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7A50E" w14:textId="0FAE42D1" w:rsidR="00676BA8" w:rsidRDefault="00401BC3" w:rsidP="00BC1EBE">
      <w:r w:rsidRPr="00FA538E">
        <w:rPr>
          <w:noProof/>
          <w:lang w:val="es-ES"/>
        </w:rPr>
        <mc:AlternateContent>
          <mc:Choice Requires="wpg">
            <w:drawing>
              <wp:anchor distT="0" distB="0" distL="114300" distR="114300" simplePos="0" relativeHeight="251664384" behindDoc="0" locked="0" layoutInCell="1" allowOverlap="1" wp14:anchorId="1FAD95FF" wp14:editId="376F6393">
                <wp:simplePos x="0" y="0"/>
                <wp:positionH relativeFrom="column">
                  <wp:posOffset>-697230</wp:posOffset>
                </wp:positionH>
                <wp:positionV relativeFrom="paragraph">
                  <wp:posOffset>7006590</wp:posOffset>
                </wp:positionV>
                <wp:extent cx="899795" cy="1783080"/>
                <wp:effectExtent l="0" t="0" r="14605" b="26670"/>
                <wp:wrapNone/>
                <wp:docPr id="829943641"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1783080"/>
                          <a:chOff x="1701" y="12604"/>
                          <a:chExt cx="1417" cy="2808"/>
                        </a:xfrm>
                      </wpg:grpSpPr>
                      <wps:wsp>
                        <wps:cNvPr id="1152078455" name="Rectangle 234"/>
                        <wps:cNvSpPr>
                          <a:spLocks noChangeArrowheads="1"/>
                        </wps:cNvSpPr>
                        <wps:spPr bwMode="auto">
                          <a:xfrm>
                            <a:off x="1701" y="13144"/>
                            <a:ext cx="1417" cy="2268"/>
                          </a:xfrm>
                          <a:prstGeom prst="rect">
                            <a:avLst/>
                          </a:prstGeom>
                          <a:solidFill>
                            <a:srgbClr val="00AF99"/>
                          </a:solidFill>
                          <a:ln w="9525">
                            <a:solidFill>
                              <a:srgbClr val="00AF99"/>
                            </a:solidFill>
                            <a:miter lim="800000"/>
                            <a:headEnd/>
                            <a:tailEnd/>
                          </a:ln>
                        </wps:spPr>
                        <wps:bodyPr rot="0" vert="horz" wrap="square" lIns="91440" tIns="45720" rIns="91440" bIns="45720" anchor="t" anchorCtr="0" upright="1">
                          <a:noAutofit/>
                        </wps:bodyPr>
                      </wps:wsp>
                      <wps:wsp>
                        <wps:cNvPr id="1815165960" name="Rectangle 235"/>
                        <wps:cNvSpPr>
                          <a:spLocks noChangeArrowheads="1"/>
                        </wps:cNvSpPr>
                        <wps:spPr bwMode="auto">
                          <a:xfrm>
                            <a:off x="1701" y="12604"/>
                            <a:ext cx="1417" cy="567"/>
                          </a:xfrm>
                          <a:prstGeom prst="rect">
                            <a:avLst/>
                          </a:prstGeom>
                          <a:solidFill>
                            <a:srgbClr val="007AA5"/>
                          </a:solidFill>
                          <a:ln w="9525">
                            <a:solidFill>
                              <a:srgbClr val="007AA5"/>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8DB425" id="Group 233" o:spid="_x0000_s1026" style="position:absolute;margin-left:-54.9pt;margin-top:551.7pt;width:70.85pt;height:140.4pt;z-index:251664384" coordorigin="1701,12604" coordsize="1417,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">
                <v:rect id="Rectangle 234" o:spid="_x0000_s1027" style="position:absolute;left:1701;top:13144;width:14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" fillcolor="#00af99" strokecolor="#00af99"/>
                <v:rect id="Rectangle 235" o:spid="_x0000_s1028" style="position:absolute;left:1701;top:12604;width:1417;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" fillcolor="#007aa5" strokecolor="#007aa5"/>
              </v:group>
            </w:pict>
          </mc:Fallback>
        </mc:AlternateContent>
      </w:r>
      <w:r>
        <w:rPr>
          <w:noProof/>
        </w:rPr>
        <mc:AlternateContent>
          <mc:Choice Requires="wpg">
            <w:drawing>
              <wp:anchor distT="0" distB="0" distL="114300" distR="114300" simplePos="0" relativeHeight="251662336" behindDoc="0" locked="0" layoutInCell="1" allowOverlap="1" wp14:anchorId="3FAAC5C6" wp14:editId="578A134E">
                <wp:simplePos x="0" y="0"/>
                <wp:positionH relativeFrom="column">
                  <wp:posOffset>733425</wp:posOffset>
                </wp:positionH>
                <wp:positionV relativeFrom="paragraph">
                  <wp:posOffset>436880</wp:posOffset>
                </wp:positionV>
                <wp:extent cx="5432425" cy="8193405"/>
                <wp:effectExtent l="0" t="0" r="53975" b="55245"/>
                <wp:wrapNone/>
                <wp:docPr id="306780870"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2425" cy="8193405"/>
                          <a:chOff x="2835" y="2111"/>
                          <a:chExt cx="8555" cy="12903"/>
                        </a:xfrm>
                      </wpg:grpSpPr>
                      <wps:wsp>
                        <wps:cNvPr id="1589848125" name="Line 207"/>
                        <wps:cNvCnPr>
                          <a:cxnSpLocks noChangeShapeType="1"/>
                        </wps:cNvCnPr>
                        <wps:spPr bwMode="auto">
                          <a:xfrm>
                            <a:off x="2835" y="14992"/>
                            <a:ext cx="8555" cy="22"/>
                          </a:xfrm>
                          <a:prstGeom prst="line">
                            <a:avLst/>
                          </a:prstGeom>
                          <a:noFill/>
                          <a:ln w="50800">
                            <a:solidFill>
                              <a:srgbClr val="007AA5"/>
                            </a:solidFill>
                            <a:round/>
                            <a:headEnd/>
                            <a:tailEnd/>
                          </a:ln>
                          <a:extLst>
                            <a:ext uri="{909E8E84-426E-40DD-AFC4-6F175D3DCCD1}">
                              <a14:hiddenFill xmlns:a14="http://schemas.microsoft.com/office/drawing/2010/main">
                                <a:noFill/>
                              </a14:hiddenFill>
                            </a:ext>
                          </a:extLst>
                        </wps:spPr>
                        <wps:bodyPr/>
                      </wps:wsp>
                      <wps:wsp>
                        <wps:cNvPr id="1185844247" name="Line 208"/>
                        <wps:cNvCnPr>
                          <a:cxnSpLocks noChangeShapeType="1"/>
                        </wps:cNvCnPr>
                        <wps:spPr bwMode="auto">
                          <a:xfrm>
                            <a:off x="11390" y="2111"/>
                            <a:ext cx="0" cy="12903"/>
                          </a:xfrm>
                          <a:prstGeom prst="line">
                            <a:avLst/>
                          </a:prstGeom>
                          <a:noFill/>
                          <a:ln w="50800">
                            <a:solidFill>
                              <a:srgbClr val="007AA5"/>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F669E4F" id="Group 206" o:spid="_x0000_s1026" style="position:absolute;margin-left:57.75pt;margin-top:34.4pt;width:427.75pt;height:645.15pt;z-index:251662336" coordorigin="2835,2111" coordsize="8555,129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">
                <v:line id="Line 207" o:spid="_x0000_s1027" style="position:absolute;visibility:visible;mso-wrap-style:square" from="2835,14992" to="11390,15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" strokecolor="#007aa5" strokeweight="4pt"/>
                <v:line id="Line 208" o:spid="_x0000_s1028" style="position:absolute;visibility:visible;mso-wrap-style:square" from="11390,2111" to="11390,15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" strokecolor="#007aa5" strokeweight="4pt"/>
              </v:group>
            </w:pict>
          </mc:Fallback>
        </mc:AlternateContent>
      </w:r>
      <w:r>
        <w:rPr>
          <w:noProof/>
        </w:rPr>
        <mc:AlternateContent>
          <mc:Choice Requires="wps">
            <w:drawing>
              <wp:anchor distT="0" distB="0" distL="114300" distR="114300" simplePos="0" relativeHeight="251661312" behindDoc="0" locked="0" layoutInCell="1" allowOverlap="1" wp14:anchorId="5250F2B9" wp14:editId="75ABB6A0">
                <wp:simplePos x="0" y="0"/>
                <wp:positionH relativeFrom="column">
                  <wp:posOffset>-706755</wp:posOffset>
                </wp:positionH>
                <wp:positionV relativeFrom="paragraph">
                  <wp:posOffset>-543560</wp:posOffset>
                </wp:positionV>
                <wp:extent cx="7052310" cy="9338310"/>
                <wp:effectExtent l="0" t="0" r="15240" b="15240"/>
                <wp:wrapNone/>
                <wp:docPr id="1485570639"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2310" cy="9338310"/>
                        </a:xfrm>
                        <a:prstGeom prst="rect">
                          <a:avLst/>
                        </a:prstGeom>
                        <a:noFill/>
                        <a:ln w="9525">
                          <a:solidFill>
                            <a:srgbClr val="96938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392791" id="Rectangle 205" o:spid="_x0000_s1026" style="position:absolute;margin-left:-55.65pt;margin-top:-42.8pt;width:555.3pt;height:735.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" filled="f" strokecolor="#96938e"/>
            </w:pict>
          </mc:Fallback>
        </mc:AlternateContent>
      </w:r>
      <w:r>
        <w:rPr>
          <w:noProof/>
        </w:rPr>
        <w:drawing>
          <wp:anchor distT="0" distB="0" distL="114300" distR="114300" simplePos="0" relativeHeight="251660288" behindDoc="0" locked="0" layoutInCell="1" allowOverlap="1" wp14:anchorId="73992737" wp14:editId="73789FB6">
            <wp:simplePos x="0" y="0"/>
            <wp:positionH relativeFrom="column">
              <wp:posOffset>-706120</wp:posOffset>
            </wp:positionH>
            <wp:positionV relativeFrom="paragraph">
              <wp:posOffset>-541655</wp:posOffset>
            </wp:positionV>
            <wp:extent cx="7052310" cy="426085"/>
            <wp:effectExtent l="0" t="0" r="0" b="0"/>
            <wp:wrapNone/>
            <wp:docPr id="7787823" name="1 Imagen" descr="Encabez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Encabezad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052310" cy="426085"/>
                    </a:xfrm>
                    <a:prstGeom prst="rect">
                      <a:avLst/>
                    </a:prstGeom>
                    <a:noFill/>
                  </pic:spPr>
                </pic:pic>
              </a:graphicData>
            </a:graphic>
            <wp14:sizeRelH relativeFrom="page">
              <wp14:pctWidth>0</wp14:pctWidth>
            </wp14:sizeRelH>
            <wp14:sizeRelV relativeFrom="page">
              <wp14:pctHeight>0</wp14:pctHeight>
            </wp14:sizeRelV>
          </wp:anchor>
        </w:drawing>
      </w:r>
      <w:r w:rsidR="00676BA8" w:rsidRPr="00FA538E">
        <w:rPr>
          <w:noProof/>
          <w:lang w:val="es-ES"/>
        </w:rPr>
        <mc:AlternateContent>
          <mc:Choice Requires="wps">
            <w:drawing>
              <wp:anchor distT="0" distB="0" distL="114300" distR="114300" simplePos="0" relativeHeight="251666432" behindDoc="0" locked="0" layoutInCell="1" allowOverlap="1" wp14:anchorId="1A8549D9" wp14:editId="52E6BC3F">
                <wp:simplePos x="0" y="0"/>
                <wp:positionH relativeFrom="column">
                  <wp:posOffset>1347470</wp:posOffset>
                </wp:positionH>
                <wp:positionV relativeFrom="paragraph">
                  <wp:posOffset>4625340</wp:posOffset>
                </wp:positionV>
                <wp:extent cx="3249295" cy="386080"/>
                <wp:effectExtent l="0" t="0" r="0" b="0"/>
                <wp:wrapNone/>
                <wp:docPr id="605570046"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9295"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A4DDB" w14:textId="43DBF390" w:rsidR="00676BA8" w:rsidRPr="007F0E8E" w:rsidRDefault="003E20E2" w:rsidP="00676BA8">
                            <w:pPr>
                              <w:jc w:val="center"/>
                              <w:rPr>
                                <w:rFonts w:ascii="Arial" w:hAnsi="Arial" w:cs="Arial"/>
                                <w:b/>
                                <w:color w:val="404040" w:themeColor="text1" w:themeTint="BF"/>
                                <w:sz w:val="40"/>
                                <w:szCs w:val="40"/>
                                <w:lang w:val="it-IT"/>
                              </w:rPr>
                            </w:pPr>
                            <w:r>
                              <w:rPr>
                                <w:rFonts w:ascii="Arial" w:hAnsi="Arial" w:cs="Arial"/>
                                <w:b/>
                                <w:color w:val="404040" w:themeColor="text1" w:themeTint="BF"/>
                                <w:sz w:val="40"/>
                                <w:szCs w:val="40"/>
                                <w:lang w:val="it-IT"/>
                              </w:rPr>
                              <w:t>1</w:t>
                            </w:r>
                            <w:r w:rsidR="00676BA8" w:rsidRPr="007F0E8E">
                              <w:rPr>
                                <w:rFonts w:ascii="Arial" w:hAnsi="Arial" w:cs="Arial"/>
                                <w:b/>
                                <w:color w:val="404040" w:themeColor="text1" w:themeTint="BF"/>
                                <w:sz w:val="40"/>
                                <w:szCs w:val="40"/>
                                <w:lang w:val="it-IT"/>
                              </w:rPr>
                              <w:t xml:space="preserve">. </w:t>
                            </w:r>
                            <w:r>
                              <w:rPr>
                                <w:rFonts w:ascii="Arial" w:hAnsi="Arial" w:cs="Arial"/>
                                <w:b/>
                                <w:color w:val="404040" w:themeColor="text1" w:themeTint="BF"/>
                                <w:sz w:val="40"/>
                                <w:szCs w:val="40"/>
                                <w:lang w:val="it-IT"/>
                              </w:rPr>
                              <w:t>Proyecto Ejecutivo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8549D9" id="_x0000_t202" coordsize="21600,21600" o:spt="202" path="m,l,21600r21600,l21600,xe">
                <v:stroke joinstyle="miter"/>
                <v:path gradientshapeok="t" o:connecttype="rect"/>
              </v:shapetype>
              <v:shape id="Text Box 222" o:spid="_x0000_s1026" type="#_x0000_t202" style="position:absolute;left:0;text-align:left;margin-left:106.1pt;margin-top:364.2pt;width:255.85pt;height:30.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" filled="f" stroked="f">
                <v:textbox>
                  <w:txbxContent>
                    <w:p w14:paraId="597A4DDB" w14:textId="43DBF390" w:rsidR="00676BA8" w:rsidRPr="007F0E8E" w:rsidRDefault="003E20E2" w:rsidP="00676BA8">
                      <w:pPr>
                        <w:jc w:val="center"/>
                        <w:rPr>
                          <w:rFonts w:ascii="Arial" w:hAnsi="Arial" w:cs="Arial"/>
                          <w:b/>
                          <w:color w:val="404040" w:themeColor="text1" w:themeTint="BF"/>
                          <w:sz w:val="40"/>
                          <w:szCs w:val="40"/>
                          <w:lang w:val="it-IT"/>
                        </w:rPr>
                      </w:pPr>
                      <w:r>
                        <w:rPr>
                          <w:rFonts w:ascii="Arial" w:hAnsi="Arial" w:cs="Arial"/>
                          <w:b/>
                          <w:color w:val="404040" w:themeColor="text1" w:themeTint="BF"/>
                          <w:sz w:val="40"/>
                          <w:szCs w:val="40"/>
                          <w:lang w:val="it-IT"/>
                        </w:rPr>
                        <w:t>1</w:t>
                      </w:r>
                      <w:r w:rsidR="00676BA8" w:rsidRPr="007F0E8E">
                        <w:rPr>
                          <w:rFonts w:ascii="Arial" w:hAnsi="Arial" w:cs="Arial"/>
                          <w:b/>
                          <w:color w:val="404040" w:themeColor="text1" w:themeTint="BF"/>
                          <w:sz w:val="40"/>
                          <w:szCs w:val="40"/>
                          <w:lang w:val="it-IT"/>
                        </w:rPr>
                        <w:t xml:space="preserve">. </w:t>
                      </w:r>
                      <w:r>
                        <w:rPr>
                          <w:rFonts w:ascii="Arial" w:hAnsi="Arial" w:cs="Arial"/>
                          <w:b/>
                          <w:color w:val="404040" w:themeColor="text1" w:themeTint="BF"/>
                          <w:sz w:val="40"/>
                          <w:szCs w:val="40"/>
                          <w:lang w:val="it-IT"/>
                        </w:rPr>
                        <w:t>Proyecto Ejecutivo</w:t>
                      </w:r>
                    </w:p>
                  </w:txbxContent>
                </v:textbox>
              </v:shape>
            </w:pict>
          </mc:Fallback>
        </mc:AlternateContent>
      </w:r>
      <w:r w:rsidR="00676BA8">
        <w:rPr>
          <w:noProof/>
        </w:rPr>
        <w:drawing>
          <wp:anchor distT="0" distB="0" distL="114300" distR="114300" simplePos="0" relativeHeight="251668480" behindDoc="0" locked="0" layoutInCell="1" allowOverlap="1" wp14:anchorId="33AD8DD9" wp14:editId="089FBF40">
            <wp:simplePos x="0" y="0"/>
            <wp:positionH relativeFrom="margin">
              <wp:posOffset>4959985</wp:posOffset>
            </wp:positionH>
            <wp:positionV relativeFrom="paragraph">
              <wp:posOffset>7364095</wp:posOffset>
            </wp:positionV>
            <wp:extent cx="817245" cy="899795"/>
            <wp:effectExtent l="0" t="0" r="1905" b="0"/>
            <wp:wrapNone/>
            <wp:docPr id="508397904" name="Imagen 13">
              <a:extLst xmlns:a="http://schemas.openxmlformats.org/drawingml/2006/main">
                <a:ext uri="{FF2B5EF4-FFF2-40B4-BE49-F238E27FC236}">
                  <a16:creationId xmlns:a16="http://schemas.microsoft.com/office/drawing/2014/main" id="{2636D7A8-B41E-4D5E-ABDD-C491335DE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2636D7A8-B41E-4D5E-ABDD-C491335DEE2E}"/>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7245" cy="899795"/>
                    </a:xfrm>
                    <a:prstGeom prst="rect">
                      <a:avLst/>
                    </a:prstGeom>
                  </pic:spPr>
                </pic:pic>
              </a:graphicData>
            </a:graphic>
            <wp14:sizeRelH relativeFrom="margin">
              <wp14:pctWidth>0</wp14:pctWidth>
            </wp14:sizeRelH>
            <wp14:sizeRelV relativeFrom="margin">
              <wp14:pctHeight>0</wp14:pctHeight>
            </wp14:sizeRelV>
          </wp:anchor>
        </w:drawing>
      </w:r>
    </w:p>
    <w:p w14:paraId="1FA3D205" w14:textId="7A5BF354" w:rsidR="00676BA8" w:rsidRDefault="00554131" w:rsidP="00676BA8">
      <w:r>
        <w:rPr>
          <w:noProof/>
        </w:rPr>
        <mc:AlternateContent>
          <mc:Choice Requires="wps">
            <w:drawing>
              <wp:anchor distT="0" distB="0" distL="114300" distR="114300" simplePos="0" relativeHeight="251671552" behindDoc="0" locked="0" layoutInCell="1" allowOverlap="1" wp14:anchorId="46232925" wp14:editId="6B294400">
                <wp:simplePos x="0" y="0"/>
                <wp:positionH relativeFrom="column">
                  <wp:posOffset>52070</wp:posOffset>
                </wp:positionH>
                <wp:positionV relativeFrom="paragraph">
                  <wp:posOffset>151765</wp:posOffset>
                </wp:positionV>
                <wp:extent cx="2349500" cy="894080"/>
                <wp:effectExtent l="0" t="0" r="12700" b="20320"/>
                <wp:wrapNone/>
                <wp:docPr id="516077164" name="Cuadro de texto 11"/>
                <wp:cNvGraphicFramePr/>
                <a:graphic xmlns:a="http://schemas.openxmlformats.org/drawingml/2006/main">
                  <a:graphicData uri="http://schemas.microsoft.com/office/word/2010/wordprocessingShape">
                    <wps:wsp>
                      <wps:cNvSpPr txBox="1"/>
                      <wps:spPr>
                        <a:xfrm>
                          <a:off x="0" y="0"/>
                          <a:ext cx="2349500" cy="894080"/>
                        </a:xfrm>
                        <a:prstGeom prst="rect">
                          <a:avLst/>
                        </a:prstGeom>
                        <a:noFill/>
                        <a:ln w="6350">
                          <a:solidFill>
                            <a:prstClr val="black"/>
                          </a:solidFill>
                        </a:ln>
                      </wps:spPr>
                      <wps:txbx>
                        <w:txbxContent>
                          <w:p w14:paraId="07505C55" w14:textId="2DFCA2D1" w:rsidR="00554131" w:rsidRPr="00554131" w:rsidRDefault="003E20E2" w:rsidP="00554131">
                            <w:pPr>
                              <w:jc w:val="center"/>
                              <w:rPr>
                                <w:rFonts w:ascii="Calibri" w:hAnsi="Calibri" w:cs="Calibri"/>
                                <w:b/>
                                <w:bCs/>
                              </w:rPr>
                            </w:pPr>
                            <w:r>
                              <w:rPr>
                                <w:noProof/>
                              </w:rPr>
                              <w:drawing>
                                <wp:inline distT="0" distB="0" distL="0" distR="0" wp14:anchorId="4FFF070A" wp14:editId="2CBF3965">
                                  <wp:extent cx="2160270" cy="713418"/>
                                  <wp:effectExtent l="0" t="0" r="0" b="0"/>
                                  <wp:docPr id="1844602298" name="Imagen 15" descr="RUPC | Secretaría de Infraestructura y Obra Pública en Jali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PC | Secretaría de Infraestructura y Obra Pública en Jalisc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0270" cy="71341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6232925" id="Cuadro de texto 11" o:spid="_x0000_s1027" type="#_x0000_t202" style="position:absolute;left:0;text-align:left;margin-left:4.1pt;margin-top:11.95pt;width:185pt;height:70.4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" filled="f" strokeweight=".5pt">
                <v:textbox>
                  <w:txbxContent>
                    <w:p w14:paraId="07505C55" w14:textId="2DFCA2D1" w:rsidR="00554131" w:rsidRPr="00554131" w:rsidRDefault="003E20E2" w:rsidP="00554131">
                      <w:pPr>
                        <w:jc w:val="center"/>
                        <w:rPr>
                          <w:rFonts w:ascii="Calibri" w:hAnsi="Calibri" w:cs="Calibri"/>
                          <w:b/>
                          <w:bCs/>
                        </w:rPr>
                      </w:pPr>
                      <w:r>
                        <w:rPr>
                          <w:noProof/>
                        </w:rPr>
                        <w:drawing>
                          <wp:inline distT="0" distB="0" distL="0" distR="0" wp14:anchorId="4FFF070A" wp14:editId="2CBF3965">
                            <wp:extent cx="2160270" cy="713418"/>
                            <wp:effectExtent l="0" t="0" r="0" b="0"/>
                            <wp:docPr id="1844602298" name="Imagen 15" descr="RUPC | Secretaría de Infraestructura y Obra Pública en Jali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PC | Secretaría de Infraestructura y Obra Pública en Jalisc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0270" cy="713418"/>
                                    </a:xfrm>
                                    <a:prstGeom prst="rect">
                                      <a:avLst/>
                                    </a:prstGeom>
                                    <a:noFill/>
                                    <a:ln>
                                      <a:noFill/>
                                    </a:ln>
                                  </pic:spPr>
                                </pic:pic>
                              </a:graphicData>
                            </a:graphic>
                          </wp:inline>
                        </w:drawing>
                      </w:r>
                    </w:p>
                  </w:txbxContent>
                </v:textbox>
              </v:shape>
            </w:pict>
          </mc:Fallback>
        </mc:AlternateContent>
      </w:r>
    </w:p>
    <w:p w14:paraId="6ABCCBAD" w14:textId="77777777" w:rsidR="00676BA8" w:rsidRDefault="00676BA8" w:rsidP="00676BA8"/>
    <w:p w14:paraId="67DE9F16" w14:textId="05DC24B5" w:rsidR="00676BA8" w:rsidRDefault="003E20E2" w:rsidP="00676BA8">
      <w:r w:rsidRPr="00FA538E">
        <w:rPr>
          <w:noProof/>
        </w:rPr>
        <mc:AlternateContent>
          <mc:Choice Requires="wps">
            <w:drawing>
              <wp:anchor distT="0" distB="0" distL="114300" distR="114300" simplePos="0" relativeHeight="251670528" behindDoc="0" locked="0" layoutInCell="1" allowOverlap="1" wp14:anchorId="296D4599" wp14:editId="6B3B7E3B">
                <wp:simplePos x="0" y="0"/>
                <wp:positionH relativeFrom="margin">
                  <wp:align>center</wp:align>
                </wp:positionH>
                <wp:positionV relativeFrom="paragraph">
                  <wp:posOffset>4847590</wp:posOffset>
                </wp:positionV>
                <wp:extent cx="4904740" cy="1706880"/>
                <wp:effectExtent l="0" t="0" r="0" b="7620"/>
                <wp:wrapNone/>
                <wp:docPr id="1907531484"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4740" cy="170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B8EB6" w14:textId="71316768" w:rsidR="003E6F37" w:rsidRDefault="003E20E2" w:rsidP="003E6F37">
                            <w:pPr>
                              <w:spacing w:after="0"/>
                              <w:jc w:val="center"/>
                              <w:rPr>
                                <w:rFonts w:ascii="Arial" w:hAnsi="Arial" w:cs="Arial"/>
                                <w:b/>
                                <w:color w:val="404040" w:themeColor="text1" w:themeTint="BF"/>
                                <w:sz w:val="32"/>
                                <w:szCs w:val="32"/>
                                <w:lang w:val="it-IT"/>
                              </w:rPr>
                            </w:pPr>
                            <w:r>
                              <w:rPr>
                                <w:rFonts w:ascii="Arial" w:hAnsi="Arial" w:cs="Arial"/>
                                <w:b/>
                                <w:color w:val="404040" w:themeColor="text1" w:themeTint="BF"/>
                                <w:sz w:val="32"/>
                                <w:szCs w:val="32"/>
                                <w:lang w:val="it-IT"/>
                              </w:rPr>
                              <w:t xml:space="preserve">1.4 </w:t>
                            </w:r>
                            <w:r w:rsidR="003E6F37" w:rsidRPr="00223A1F">
                              <w:rPr>
                                <w:rFonts w:ascii="Arial" w:hAnsi="Arial" w:cs="Arial"/>
                                <w:b/>
                                <w:color w:val="404040" w:themeColor="text1" w:themeTint="BF"/>
                                <w:sz w:val="32"/>
                                <w:szCs w:val="32"/>
                                <w:lang w:val="it-IT"/>
                              </w:rPr>
                              <w:t xml:space="preserve">Proyecto </w:t>
                            </w:r>
                            <w:r>
                              <w:rPr>
                                <w:rFonts w:ascii="Arial" w:hAnsi="Arial" w:cs="Arial"/>
                                <w:b/>
                                <w:color w:val="404040" w:themeColor="text1" w:themeTint="BF"/>
                                <w:sz w:val="32"/>
                                <w:szCs w:val="32"/>
                                <w:lang w:val="it-IT"/>
                              </w:rPr>
                              <w:t>Mecánico</w:t>
                            </w:r>
                          </w:p>
                          <w:p w14:paraId="370E8B79" w14:textId="77777777" w:rsidR="003E6F37" w:rsidRPr="00223A1F" w:rsidRDefault="003E6F37" w:rsidP="003E6F37">
                            <w:pPr>
                              <w:spacing w:after="0"/>
                              <w:jc w:val="center"/>
                              <w:rPr>
                                <w:rFonts w:ascii="Arial" w:hAnsi="Arial" w:cs="Arial"/>
                                <w:b/>
                                <w:color w:val="404040" w:themeColor="text1" w:themeTint="BF"/>
                                <w:sz w:val="32"/>
                                <w:szCs w:val="32"/>
                                <w:lang w:val="it-IT"/>
                              </w:rPr>
                            </w:pPr>
                          </w:p>
                          <w:p w14:paraId="44097301" w14:textId="13A97818" w:rsidR="003E6F37" w:rsidRDefault="003E20E2" w:rsidP="003E6F37">
                            <w:pPr>
                              <w:spacing w:after="0"/>
                              <w:jc w:val="center"/>
                              <w:rPr>
                                <w:rFonts w:ascii="Arial" w:hAnsi="Arial" w:cs="Arial"/>
                                <w:b/>
                                <w:color w:val="404040" w:themeColor="text1" w:themeTint="BF"/>
                                <w:sz w:val="40"/>
                                <w:szCs w:val="40"/>
                                <w:lang w:val="it-IT"/>
                              </w:rPr>
                            </w:pPr>
                            <w:r w:rsidRPr="003E20E2">
                              <w:rPr>
                                <w:rFonts w:ascii="Arial" w:hAnsi="Arial" w:cs="Arial"/>
                                <w:b/>
                                <w:color w:val="404040" w:themeColor="text1" w:themeTint="BF"/>
                                <w:sz w:val="40"/>
                                <w:szCs w:val="40"/>
                                <w:lang w:val="it-IT"/>
                              </w:rPr>
                              <w:t>PP1-ESOM-</w:t>
                            </w:r>
                            <w:r w:rsidR="00024A84">
                              <w:rPr>
                                <w:rFonts w:ascii="Arial" w:hAnsi="Arial" w:cs="Arial"/>
                                <w:b/>
                                <w:color w:val="404040" w:themeColor="text1" w:themeTint="BF"/>
                                <w:sz w:val="40"/>
                                <w:szCs w:val="40"/>
                                <w:lang w:val="it-IT"/>
                              </w:rPr>
                              <w:t>2</w:t>
                            </w:r>
                            <w:r w:rsidR="00BB1C42">
                              <w:rPr>
                                <w:rFonts w:ascii="Arial" w:hAnsi="Arial" w:cs="Arial"/>
                                <w:b/>
                                <w:color w:val="404040" w:themeColor="text1" w:themeTint="BF"/>
                                <w:sz w:val="40"/>
                                <w:szCs w:val="40"/>
                                <w:lang w:val="it-IT"/>
                              </w:rPr>
                              <w:t>0</w:t>
                            </w:r>
                          </w:p>
                          <w:p w14:paraId="3AF54685" w14:textId="393DECE9" w:rsidR="003E20E2" w:rsidRPr="00223A1F" w:rsidRDefault="003E20E2" w:rsidP="003E20E2">
                            <w:pPr>
                              <w:spacing w:after="0"/>
                              <w:jc w:val="center"/>
                              <w:rPr>
                                <w:rFonts w:ascii="Arial" w:hAnsi="Arial" w:cs="Arial"/>
                                <w:b/>
                                <w:color w:val="404040" w:themeColor="text1" w:themeTint="BF"/>
                                <w:sz w:val="32"/>
                                <w:szCs w:val="32"/>
                                <w:lang w:val="it-IT"/>
                              </w:rPr>
                            </w:pPr>
                            <w:r>
                              <w:rPr>
                                <w:rFonts w:ascii="Arial" w:hAnsi="Arial" w:cs="Arial"/>
                                <w:b/>
                                <w:color w:val="404040" w:themeColor="text1" w:themeTint="BF"/>
                                <w:sz w:val="32"/>
                                <w:szCs w:val="32"/>
                                <w:lang w:val="it-IT"/>
                              </w:rPr>
                              <w:t>Especificación de</w:t>
                            </w:r>
                            <w:r w:rsidR="00BC1EBE">
                              <w:rPr>
                                <w:rFonts w:ascii="Arial" w:hAnsi="Arial" w:cs="Arial"/>
                                <w:b/>
                                <w:color w:val="404040" w:themeColor="text1" w:themeTint="BF"/>
                                <w:sz w:val="32"/>
                                <w:szCs w:val="32"/>
                                <w:lang w:val="it-IT"/>
                              </w:rPr>
                              <w:t xml:space="preserve"> Tuberias</w:t>
                            </w:r>
                          </w:p>
                          <w:p w14:paraId="0E878E6C" w14:textId="77777777" w:rsidR="003E6F37" w:rsidRPr="00223A1F" w:rsidRDefault="003E6F37" w:rsidP="003E6F37">
                            <w:pPr>
                              <w:spacing w:after="0"/>
                              <w:jc w:val="center"/>
                              <w:rPr>
                                <w:rFonts w:ascii="Arial" w:hAnsi="Arial" w:cs="Arial"/>
                                <w:bCs/>
                                <w:color w:val="404040" w:themeColor="text1" w:themeTint="BF"/>
                                <w:sz w:val="12"/>
                                <w:szCs w:val="12"/>
                                <w:lang w:val="it-IT"/>
                              </w:rPr>
                            </w:pPr>
                          </w:p>
                          <w:p w14:paraId="016F6C80" w14:textId="292A6C58" w:rsidR="003E6F37" w:rsidRPr="00223A1F" w:rsidRDefault="003E6F37" w:rsidP="003E6F37">
                            <w:pPr>
                              <w:spacing w:after="0"/>
                              <w:jc w:val="center"/>
                              <w:rPr>
                                <w:rFonts w:ascii="Arial" w:hAnsi="Arial" w:cs="Arial"/>
                                <w:bCs/>
                                <w:color w:val="404040" w:themeColor="text1" w:themeTint="BF"/>
                                <w:sz w:val="32"/>
                                <w:szCs w:val="32"/>
                                <w:lang w:val="it-IT"/>
                              </w:rPr>
                            </w:pPr>
                            <w:r w:rsidRPr="00223A1F">
                              <w:rPr>
                                <w:rFonts w:ascii="Arial" w:hAnsi="Arial" w:cs="Arial"/>
                                <w:bCs/>
                                <w:color w:val="404040" w:themeColor="text1" w:themeTint="BF"/>
                                <w:sz w:val="32"/>
                                <w:szCs w:val="32"/>
                                <w:lang w:val="it-IT"/>
                              </w:rPr>
                              <w:t xml:space="preserve">Rev. </w:t>
                            </w:r>
                            <w:r w:rsidR="003E20E2">
                              <w:rPr>
                                <w:rFonts w:ascii="Arial" w:hAnsi="Arial" w:cs="Arial"/>
                                <w:bCs/>
                                <w:color w:val="404040" w:themeColor="text1" w:themeTint="BF"/>
                                <w:sz w:val="32"/>
                                <w:szCs w:val="32"/>
                                <w:lang w:val="it-IT"/>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6D4599" id="_x0000_s1028" type="#_x0000_t202" style="position:absolute;left:0;text-align:left;margin-left:0;margin-top:381.7pt;width:386.2pt;height:134.4pt;z-index:2516705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" filled="f" stroked="f">
                <v:textbox>
                  <w:txbxContent>
                    <w:p w14:paraId="192B8EB6" w14:textId="71316768" w:rsidR="003E6F37" w:rsidRDefault="003E20E2" w:rsidP="003E6F37">
                      <w:pPr>
                        <w:spacing w:after="0"/>
                        <w:jc w:val="center"/>
                        <w:rPr>
                          <w:rFonts w:ascii="Arial" w:hAnsi="Arial" w:cs="Arial"/>
                          <w:b/>
                          <w:color w:val="404040" w:themeColor="text1" w:themeTint="BF"/>
                          <w:sz w:val="32"/>
                          <w:szCs w:val="32"/>
                          <w:lang w:val="it-IT"/>
                        </w:rPr>
                      </w:pPr>
                      <w:r>
                        <w:rPr>
                          <w:rFonts w:ascii="Arial" w:hAnsi="Arial" w:cs="Arial"/>
                          <w:b/>
                          <w:color w:val="404040" w:themeColor="text1" w:themeTint="BF"/>
                          <w:sz w:val="32"/>
                          <w:szCs w:val="32"/>
                          <w:lang w:val="it-IT"/>
                        </w:rPr>
                        <w:t xml:space="preserve">1.4 </w:t>
                      </w:r>
                      <w:r w:rsidR="003E6F37" w:rsidRPr="00223A1F">
                        <w:rPr>
                          <w:rFonts w:ascii="Arial" w:hAnsi="Arial" w:cs="Arial"/>
                          <w:b/>
                          <w:color w:val="404040" w:themeColor="text1" w:themeTint="BF"/>
                          <w:sz w:val="32"/>
                          <w:szCs w:val="32"/>
                          <w:lang w:val="it-IT"/>
                        </w:rPr>
                        <w:t xml:space="preserve">Proyecto </w:t>
                      </w:r>
                      <w:r>
                        <w:rPr>
                          <w:rFonts w:ascii="Arial" w:hAnsi="Arial" w:cs="Arial"/>
                          <w:b/>
                          <w:color w:val="404040" w:themeColor="text1" w:themeTint="BF"/>
                          <w:sz w:val="32"/>
                          <w:szCs w:val="32"/>
                          <w:lang w:val="it-IT"/>
                        </w:rPr>
                        <w:t>Mecánico</w:t>
                      </w:r>
                    </w:p>
                    <w:p w14:paraId="370E8B79" w14:textId="77777777" w:rsidR="003E6F37" w:rsidRPr="00223A1F" w:rsidRDefault="003E6F37" w:rsidP="003E6F37">
                      <w:pPr>
                        <w:spacing w:after="0"/>
                        <w:jc w:val="center"/>
                        <w:rPr>
                          <w:rFonts w:ascii="Arial" w:hAnsi="Arial" w:cs="Arial"/>
                          <w:b/>
                          <w:color w:val="404040" w:themeColor="text1" w:themeTint="BF"/>
                          <w:sz w:val="32"/>
                          <w:szCs w:val="32"/>
                          <w:lang w:val="it-IT"/>
                        </w:rPr>
                      </w:pPr>
                    </w:p>
                    <w:p w14:paraId="44097301" w14:textId="13A97818" w:rsidR="003E6F37" w:rsidRDefault="003E20E2" w:rsidP="003E6F37">
                      <w:pPr>
                        <w:spacing w:after="0"/>
                        <w:jc w:val="center"/>
                        <w:rPr>
                          <w:rFonts w:ascii="Arial" w:hAnsi="Arial" w:cs="Arial"/>
                          <w:b/>
                          <w:color w:val="404040" w:themeColor="text1" w:themeTint="BF"/>
                          <w:sz w:val="40"/>
                          <w:szCs w:val="40"/>
                          <w:lang w:val="it-IT"/>
                        </w:rPr>
                      </w:pPr>
                      <w:r w:rsidRPr="003E20E2">
                        <w:rPr>
                          <w:rFonts w:ascii="Arial" w:hAnsi="Arial" w:cs="Arial"/>
                          <w:b/>
                          <w:color w:val="404040" w:themeColor="text1" w:themeTint="BF"/>
                          <w:sz w:val="40"/>
                          <w:szCs w:val="40"/>
                          <w:lang w:val="it-IT"/>
                        </w:rPr>
                        <w:t>PP1-ESOM-</w:t>
                      </w:r>
                      <w:r w:rsidR="00024A84">
                        <w:rPr>
                          <w:rFonts w:ascii="Arial" w:hAnsi="Arial" w:cs="Arial"/>
                          <w:b/>
                          <w:color w:val="404040" w:themeColor="text1" w:themeTint="BF"/>
                          <w:sz w:val="40"/>
                          <w:szCs w:val="40"/>
                          <w:lang w:val="it-IT"/>
                        </w:rPr>
                        <w:t>2</w:t>
                      </w:r>
                      <w:r w:rsidR="00BB1C42">
                        <w:rPr>
                          <w:rFonts w:ascii="Arial" w:hAnsi="Arial" w:cs="Arial"/>
                          <w:b/>
                          <w:color w:val="404040" w:themeColor="text1" w:themeTint="BF"/>
                          <w:sz w:val="40"/>
                          <w:szCs w:val="40"/>
                          <w:lang w:val="it-IT"/>
                        </w:rPr>
                        <w:t>0</w:t>
                      </w:r>
                    </w:p>
                    <w:p w14:paraId="3AF54685" w14:textId="393DECE9" w:rsidR="003E20E2" w:rsidRPr="00223A1F" w:rsidRDefault="003E20E2" w:rsidP="003E20E2">
                      <w:pPr>
                        <w:spacing w:after="0"/>
                        <w:jc w:val="center"/>
                        <w:rPr>
                          <w:rFonts w:ascii="Arial" w:hAnsi="Arial" w:cs="Arial"/>
                          <w:b/>
                          <w:color w:val="404040" w:themeColor="text1" w:themeTint="BF"/>
                          <w:sz w:val="32"/>
                          <w:szCs w:val="32"/>
                          <w:lang w:val="it-IT"/>
                        </w:rPr>
                      </w:pPr>
                      <w:r>
                        <w:rPr>
                          <w:rFonts w:ascii="Arial" w:hAnsi="Arial" w:cs="Arial"/>
                          <w:b/>
                          <w:color w:val="404040" w:themeColor="text1" w:themeTint="BF"/>
                          <w:sz w:val="32"/>
                          <w:szCs w:val="32"/>
                          <w:lang w:val="it-IT"/>
                        </w:rPr>
                        <w:t>Especificación de</w:t>
                      </w:r>
                      <w:r w:rsidR="00BC1EBE">
                        <w:rPr>
                          <w:rFonts w:ascii="Arial" w:hAnsi="Arial" w:cs="Arial"/>
                          <w:b/>
                          <w:color w:val="404040" w:themeColor="text1" w:themeTint="BF"/>
                          <w:sz w:val="32"/>
                          <w:szCs w:val="32"/>
                          <w:lang w:val="it-IT"/>
                        </w:rPr>
                        <w:t xml:space="preserve"> Tuberias</w:t>
                      </w:r>
                    </w:p>
                    <w:p w14:paraId="0E878E6C" w14:textId="77777777" w:rsidR="003E6F37" w:rsidRPr="00223A1F" w:rsidRDefault="003E6F37" w:rsidP="003E6F37">
                      <w:pPr>
                        <w:spacing w:after="0"/>
                        <w:jc w:val="center"/>
                        <w:rPr>
                          <w:rFonts w:ascii="Arial" w:hAnsi="Arial" w:cs="Arial"/>
                          <w:bCs/>
                          <w:color w:val="404040" w:themeColor="text1" w:themeTint="BF"/>
                          <w:sz w:val="12"/>
                          <w:szCs w:val="12"/>
                          <w:lang w:val="it-IT"/>
                        </w:rPr>
                      </w:pPr>
                    </w:p>
                    <w:p w14:paraId="016F6C80" w14:textId="292A6C58" w:rsidR="003E6F37" w:rsidRPr="00223A1F" w:rsidRDefault="003E6F37" w:rsidP="003E6F37">
                      <w:pPr>
                        <w:spacing w:after="0"/>
                        <w:jc w:val="center"/>
                        <w:rPr>
                          <w:rFonts w:ascii="Arial" w:hAnsi="Arial" w:cs="Arial"/>
                          <w:bCs/>
                          <w:color w:val="404040" w:themeColor="text1" w:themeTint="BF"/>
                          <w:sz w:val="32"/>
                          <w:szCs w:val="32"/>
                          <w:lang w:val="it-IT"/>
                        </w:rPr>
                      </w:pPr>
                      <w:r w:rsidRPr="00223A1F">
                        <w:rPr>
                          <w:rFonts w:ascii="Arial" w:hAnsi="Arial" w:cs="Arial"/>
                          <w:bCs/>
                          <w:color w:val="404040" w:themeColor="text1" w:themeTint="BF"/>
                          <w:sz w:val="32"/>
                          <w:szCs w:val="32"/>
                          <w:lang w:val="it-IT"/>
                        </w:rPr>
                        <w:t xml:space="preserve">Rev. </w:t>
                      </w:r>
                      <w:r w:rsidR="003E20E2">
                        <w:rPr>
                          <w:rFonts w:ascii="Arial" w:hAnsi="Arial" w:cs="Arial"/>
                          <w:bCs/>
                          <w:color w:val="404040" w:themeColor="text1" w:themeTint="BF"/>
                          <w:sz w:val="32"/>
                          <w:szCs w:val="32"/>
                          <w:lang w:val="it-IT"/>
                        </w:rPr>
                        <w:t>A</w:t>
                      </w:r>
                    </w:p>
                  </w:txbxContent>
                </v:textbox>
                <w10:wrap anchorx="margin"/>
              </v:shape>
            </w:pict>
          </mc:Fallback>
        </mc:AlternateContent>
      </w:r>
      <w:r w:rsidR="00401BC3">
        <w:rPr>
          <w:noProof/>
        </w:rPr>
        <w:drawing>
          <wp:anchor distT="0" distB="0" distL="114300" distR="114300" simplePos="0" relativeHeight="251659264" behindDoc="0" locked="0" layoutInCell="1" allowOverlap="1" wp14:anchorId="19DD0652" wp14:editId="3ACE9148">
            <wp:simplePos x="0" y="0"/>
            <wp:positionH relativeFrom="column">
              <wp:posOffset>-45720</wp:posOffset>
            </wp:positionH>
            <wp:positionV relativeFrom="paragraph">
              <wp:posOffset>347980</wp:posOffset>
            </wp:positionV>
            <wp:extent cx="5697220" cy="5737860"/>
            <wp:effectExtent l="0" t="0" r="0" b="0"/>
            <wp:wrapThrough wrapText="bothSides">
              <wp:wrapPolygon edited="0">
                <wp:start x="0" y="0"/>
                <wp:lineTo x="0" y="21514"/>
                <wp:lineTo x="21523" y="21514"/>
                <wp:lineTo x="21523" y="0"/>
                <wp:lineTo x="0" y="0"/>
              </wp:wrapPolygon>
            </wp:wrapThrough>
            <wp:docPr id="501156509" name="0 Imagen" descr="Logo_Ay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_AyMA.jpg"/>
                    <pic:cNvPicPr>
                      <a:picLocks noChangeAspect="1" noChangeArrowheads="1"/>
                    </pic:cNvPicPr>
                  </pic:nvPicPr>
                  <pic:blipFill>
                    <a:blip r:embed="rId12" cstate="print">
                      <a:lum bright="24000" contrast="20000"/>
                      <a:extLst>
                        <a:ext uri="{28A0092B-C50C-407E-A947-70E740481C1C}">
                          <a14:useLocalDpi xmlns:a14="http://schemas.microsoft.com/office/drawing/2010/main" val="0"/>
                        </a:ext>
                      </a:extLst>
                    </a:blip>
                    <a:srcRect/>
                    <a:stretch>
                      <a:fillRect/>
                    </a:stretch>
                  </pic:blipFill>
                  <pic:spPr bwMode="auto">
                    <a:xfrm>
                      <a:off x="0" y="0"/>
                      <a:ext cx="5697220" cy="5737860"/>
                    </a:xfrm>
                    <a:prstGeom prst="rect">
                      <a:avLst/>
                    </a:prstGeom>
                    <a:noFill/>
                  </pic:spPr>
                </pic:pic>
              </a:graphicData>
            </a:graphic>
            <wp14:sizeRelH relativeFrom="page">
              <wp14:pctWidth>0</wp14:pctWidth>
            </wp14:sizeRelH>
            <wp14:sizeRelV relativeFrom="page">
              <wp14:pctHeight>0</wp14:pctHeight>
            </wp14:sizeRelV>
          </wp:anchor>
        </w:drawing>
      </w:r>
      <w:r w:rsidR="00554131" w:rsidRPr="00FA538E">
        <w:rPr>
          <w:noProof/>
          <w:lang w:val="es-ES"/>
        </w:rPr>
        <mc:AlternateContent>
          <mc:Choice Requires="wps">
            <w:drawing>
              <wp:anchor distT="0" distB="0" distL="114300" distR="114300" simplePos="0" relativeHeight="251663360" behindDoc="0" locked="0" layoutInCell="1" allowOverlap="1" wp14:anchorId="1EC72997" wp14:editId="30ECF4AD">
                <wp:simplePos x="0" y="0"/>
                <wp:positionH relativeFrom="column">
                  <wp:posOffset>-24130</wp:posOffset>
                </wp:positionH>
                <wp:positionV relativeFrom="paragraph">
                  <wp:posOffset>1220470</wp:posOffset>
                </wp:positionV>
                <wp:extent cx="5993130" cy="2390775"/>
                <wp:effectExtent l="0" t="0" r="0" b="9525"/>
                <wp:wrapNone/>
                <wp:docPr id="183320042"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3130" cy="2390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26AF2" w14:textId="1C0FDCF4" w:rsidR="00676BA8" w:rsidRPr="007F0E8E" w:rsidRDefault="003E20E2" w:rsidP="00676BA8">
                            <w:pPr>
                              <w:jc w:val="center"/>
                              <w:rPr>
                                <w:rFonts w:ascii="Arial" w:hAnsi="Arial" w:cs="Arial"/>
                                <w:b/>
                                <w:color w:val="007AA5"/>
                                <w:sz w:val="42"/>
                                <w:szCs w:val="42"/>
                              </w:rPr>
                            </w:pPr>
                            <w:r w:rsidRPr="003E20E2">
                              <w:rPr>
                                <w:rFonts w:ascii="Arial" w:hAnsi="Arial" w:cs="Arial"/>
                                <w:b/>
                                <w:color w:val="007AA5"/>
                                <w:sz w:val="42"/>
                                <w:szCs w:val="42"/>
                              </w:rPr>
                              <w:t>Elaboración de complemento de ingeniería básica y proyecto ejecutivo electromecánico, hidráulico e instrumentación y control y manual de operaciones para la ampliación de 2,000 lps de la planta potabilizadora número 1 "PP1 Miravalle", en el municipio de Guadalajara, Jalisco.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72997" id="Text Box 221" o:spid="_x0000_s1029" type="#_x0000_t202" style="position:absolute;left:0;text-align:left;margin-left:-1.9pt;margin-top:96.1pt;width:471.9pt;height:188.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" filled="f" stroked="f">
                <v:textbox>
                  <w:txbxContent>
                    <w:p w14:paraId="55826AF2" w14:textId="1C0FDCF4" w:rsidR="00676BA8" w:rsidRPr="007F0E8E" w:rsidRDefault="003E20E2" w:rsidP="00676BA8">
                      <w:pPr>
                        <w:jc w:val="center"/>
                        <w:rPr>
                          <w:rFonts w:ascii="Arial" w:hAnsi="Arial" w:cs="Arial"/>
                          <w:b/>
                          <w:color w:val="007AA5"/>
                          <w:sz w:val="42"/>
                          <w:szCs w:val="42"/>
                        </w:rPr>
                      </w:pPr>
                      <w:r w:rsidRPr="003E20E2">
                        <w:rPr>
                          <w:rFonts w:ascii="Arial" w:hAnsi="Arial" w:cs="Arial"/>
                          <w:b/>
                          <w:color w:val="007AA5"/>
                          <w:sz w:val="42"/>
                          <w:szCs w:val="42"/>
                        </w:rPr>
                        <w:t>Elaboración de complemento de ingeniería básica y proyecto ejecutivo electromecánico, hidráulico e instrumentación y control y manual de operaciones para la ampliación de 2,000 lps de la planta potabilizadora número 1 "PP1 Miravalle", en el municipio de Guadalajara, Jalisco.</w:t>
                      </w:r>
                    </w:p>
                  </w:txbxContent>
                </v:textbox>
              </v:shape>
            </w:pict>
          </mc:Fallback>
        </mc:AlternateContent>
      </w:r>
      <w:r w:rsidR="00676BA8">
        <w:br w:type="page"/>
      </w:r>
    </w:p>
    <w:p w14:paraId="26E895E6" w14:textId="77777777" w:rsidR="00ED1C34" w:rsidRDefault="00ED1C34" w:rsidP="00ED1C34"/>
    <w:p w14:paraId="6E4A5784" w14:textId="77777777" w:rsidR="00ED1C34" w:rsidRPr="00ED1C34" w:rsidRDefault="00ED1C34" w:rsidP="00ED1C34">
      <w:pPr>
        <w:sectPr w:rsidR="00ED1C34" w:rsidRPr="00ED1C34" w:rsidSect="00401BC3">
          <w:pgSz w:w="12242" w:h="15842" w:code="1"/>
          <w:pgMar w:top="1418" w:right="1134" w:bottom="1418" w:left="1418" w:header="720" w:footer="369" w:gutter="284"/>
          <w:pgNumType w:fmt="lowerRoman" w:start="1" w:chapStyle="1"/>
          <w:cols w:space="720"/>
          <w:docGrid w:linePitch="326"/>
        </w:sectPr>
      </w:pPr>
    </w:p>
    <w:p w14:paraId="7527034E" w14:textId="77777777" w:rsidR="000F568F" w:rsidRDefault="000F568F">
      <w:pPr>
        <w:pStyle w:val="Ttulondices"/>
      </w:pPr>
      <w:r>
        <w:lastRenderedPageBreak/>
        <w:t>Contenido e Índices</w:t>
      </w:r>
    </w:p>
    <w:p w14:paraId="4F36ED14" w14:textId="53A4D0A9" w:rsidR="00757023" w:rsidRDefault="000F568F">
      <w:pPr>
        <w:pStyle w:val="TDC1"/>
        <w:tabs>
          <w:tab w:val="left" w:pos="480"/>
          <w:tab w:val="right" w:leader="dot" w:pos="9680"/>
        </w:tabs>
        <w:rPr>
          <w:rFonts w:asciiTheme="minorHAnsi" w:eastAsiaTheme="minorEastAsia" w:hAnsiTheme="minorHAnsi" w:cstheme="minorBidi"/>
          <w:b w:val="0"/>
          <w:caps w:val="0"/>
          <w:noProof/>
          <w:kern w:val="2"/>
          <w:sz w:val="24"/>
          <w:szCs w:val="24"/>
          <w:lang w:val="es-MX" w:eastAsia="es-MX"/>
          <w14:ligatures w14:val="standardContextual"/>
        </w:rPr>
      </w:pPr>
      <w:r>
        <w:rPr>
          <w:smallCaps/>
        </w:rPr>
        <w:fldChar w:fldCharType="begin"/>
      </w:r>
      <w:r>
        <w:instrText xml:space="preserve"> TOC \o "1-3" </w:instrText>
      </w:r>
      <w:r>
        <w:rPr>
          <w:smallCaps/>
        </w:rPr>
        <w:fldChar w:fldCharType="separate"/>
      </w:r>
      <w:r w:rsidR="00757023">
        <w:rPr>
          <w:noProof/>
        </w:rPr>
        <w:t>1.</w:t>
      </w:r>
      <w:r w:rsidR="00757023">
        <w:rPr>
          <w:rFonts w:asciiTheme="minorHAnsi" w:eastAsiaTheme="minorEastAsia" w:hAnsiTheme="minorHAnsi" w:cstheme="minorBidi"/>
          <w:b w:val="0"/>
          <w:caps w:val="0"/>
          <w:noProof/>
          <w:kern w:val="2"/>
          <w:sz w:val="24"/>
          <w:szCs w:val="24"/>
          <w:lang w:val="es-MX" w:eastAsia="es-MX"/>
          <w14:ligatures w14:val="standardContextual"/>
        </w:rPr>
        <w:tab/>
      </w:r>
      <w:r w:rsidR="00757023">
        <w:rPr>
          <w:noProof/>
        </w:rPr>
        <w:t>Tuberías</w:t>
      </w:r>
      <w:r w:rsidR="00757023">
        <w:rPr>
          <w:noProof/>
        </w:rPr>
        <w:tab/>
      </w:r>
      <w:r w:rsidR="00757023">
        <w:rPr>
          <w:noProof/>
        </w:rPr>
        <w:fldChar w:fldCharType="begin"/>
      </w:r>
      <w:r w:rsidR="00757023">
        <w:rPr>
          <w:noProof/>
        </w:rPr>
        <w:instrText xml:space="preserve"> PAGEREF _Toc235811643 \h </w:instrText>
      </w:r>
      <w:r w:rsidR="00757023">
        <w:rPr>
          <w:noProof/>
        </w:rPr>
      </w:r>
      <w:r w:rsidR="00757023">
        <w:rPr>
          <w:noProof/>
        </w:rPr>
        <w:fldChar w:fldCharType="separate"/>
      </w:r>
      <w:r w:rsidR="00757023">
        <w:rPr>
          <w:noProof/>
        </w:rPr>
        <w:t>1-1</w:t>
      </w:r>
      <w:r w:rsidR="00757023">
        <w:rPr>
          <w:noProof/>
        </w:rPr>
        <w:fldChar w:fldCharType="end"/>
      </w:r>
    </w:p>
    <w:p w14:paraId="0931EE49" w14:textId="2B54A716"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w:t>
      </w:r>
      <w:r>
        <w:rPr>
          <w:rFonts w:asciiTheme="minorHAnsi" w:eastAsiaTheme="minorEastAsia" w:hAnsiTheme="minorHAnsi" w:cstheme="minorBidi"/>
          <w:smallCaps w:val="0"/>
          <w:noProof/>
          <w:kern w:val="2"/>
          <w:sz w:val="24"/>
          <w:szCs w:val="24"/>
          <w:lang w:val="es-MX" w:eastAsia="es-MX"/>
          <w14:ligatures w14:val="standardContextual"/>
        </w:rPr>
        <w:tab/>
      </w:r>
      <w:r>
        <w:rPr>
          <w:noProof/>
        </w:rPr>
        <w:t>Tuberías Metálicas</w:t>
      </w:r>
      <w:r>
        <w:rPr>
          <w:noProof/>
        </w:rPr>
        <w:tab/>
      </w:r>
      <w:r>
        <w:rPr>
          <w:noProof/>
        </w:rPr>
        <w:fldChar w:fldCharType="begin"/>
      </w:r>
      <w:r>
        <w:rPr>
          <w:noProof/>
        </w:rPr>
        <w:instrText xml:space="preserve"> PAGEREF _Toc235811644 \h </w:instrText>
      </w:r>
      <w:r>
        <w:rPr>
          <w:noProof/>
        </w:rPr>
      </w:r>
      <w:r>
        <w:rPr>
          <w:noProof/>
        </w:rPr>
        <w:fldChar w:fldCharType="separate"/>
      </w:r>
      <w:r>
        <w:rPr>
          <w:noProof/>
        </w:rPr>
        <w:t>1-1</w:t>
      </w:r>
      <w:r>
        <w:rPr>
          <w:noProof/>
        </w:rPr>
        <w:fldChar w:fldCharType="end"/>
      </w:r>
    </w:p>
    <w:p w14:paraId="5B8F2E13" w14:textId="6E4846BA"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1.1.1</w:t>
      </w:r>
      <w:r>
        <w:rPr>
          <w:rFonts w:asciiTheme="minorHAnsi" w:eastAsiaTheme="minorEastAsia" w:hAnsiTheme="minorHAnsi" w:cstheme="minorBidi"/>
          <w:i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_Toc235811645 \h </w:instrText>
      </w:r>
      <w:r>
        <w:rPr>
          <w:noProof/>
        </w:rPr>
      </w:r>
      <w:r>
        <w:rPr>
          <w:noProof/>
        </w:rPr>
        <w:fldChar w:fldCharType="separate"/>
      </w:r>
      <w:r>
        <w:rPr>
          <w:noProof/>
        </w:rPr>
        <w:t>1-1</w:t>
      </w:r>
      <w:r>
        <w:rPr>
          <w:noProof/>
        </w:rPr>
        <w:fldChar w:fldCharType="end"/>
      </w:r>
    </w:p>
    <w:p w14:paraId="1EE77AA7" w14:textId="35F4FD67"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w:t>
      </w:r>
      <w:r>
        <w:rPr>
          <w:rFonts w:asciiTheme="minorHAnsi" w:eastAsiaTheme="minorEastAsia" w:hAnsiTheme="minorHAnsi" w:cstheme="minorBidi"/>
          <w:i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_Toc235811646 \h </w:instrText>
      </w:r>
      <w:r>
        <w:rPr>
          <w:noProof/>
        </w:rPr>
      </w:r>
      <w:r>
        <w:rPr>
          <w:noProof/>
        </w:rPr>
        <w:fldChar w:fldCharType="separate"/>
      </w:r>
      <w:r>
        <w:rPr>
          <w:noProof/>
        </w:rPr>
        <w:t>1-1</w:t>
      </w:r>
      <w:r>
        <w:rPr>
          <w:noProof/>
        </w:rPr>
        <w:fldChar w:fldCharType="end"/>
      </w:r>
    </w:p>
    <w:p w14:paraId="315913CA" w14:textId="24EF8FD1"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1.1.3</w:t>
      </w:r>
      <w:r>
        <w:rPr>
          <w:rFonts w:asciiTheme="minorHAnsi" w:eastAsiaTheme="minorEastAsia" w:hAnsiTheme="minorHAnsi" w:cstheme="minorBidi"/>
          <w:i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_Toc235811647 \h </w:instrText>
      </w:r>
      <w:r>
        <w:rPr>
          <w:noProof/>
        </w:rPr>
      </w:r>
      <w:r>
        <w:rPr>
          <w:noProof/>
        </w:rPr>
        <w:fldChar w:fldCharType="separate"/>
      </w:r>
      <w:r>
        <w:rPr>
          <w:noProof/>
        </w:rPr>
        <w:t>1-2</w:t>
      </w:r>
      <w:r>
        <w:rPr>
          <w:noProof/>
        </w:rPr>
        <w:fldChar w:fldCharType="end"/>
      </w:r>
    </w:p>
    <w:p w14:paraId="4158EBEC" w14:textId="12E69D8C"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1.1.4</w:t>
      </w:r>
      <w:r>
        <w:rPr>
          <w:rFonts w:asciiTheme="minorHAnsi" w:eastAsiaTheme="minorEastAsia" w:hAnsiTheme="minorHAnsi" w:cstheme="minorBidi"/>
          <w:i w:val="0"/>
          <w:noProof/>
          <w:kern w:val="2"/>
          <w:sz w:val="24"/>
          <w:szCs w:val="24"/>
          <w:lang w:val="es-MX" w:eastAsia="es-MX"/>
          <w14:ligatures w14:val="standardContextual"/>
        </w:rPr>
        <w:tab/>
      </w:r>
      <w:r>
        <w:rPr>
          <w:noProof/>
        </w:rPr>
        <w:t>Normas nacionales</w:t>
      </w:r>
      <w:r>
        <w:rPr>
          <w:noProof/>
        </w:rPr>
        <w:tab/>
      </w:r>
      <w:r>
        <w:rPr>
          <w:noProof/>
        </w:rPr>
        <w:fldChar w:fldCharType="begin"/>
      </w:r>
      <w:r>
        <w:rPr>
          <w:noProof/>
        </w:rPr>
        <w:instrText xml:space="preserve"> PAGEREF _Toc235811648 \h </w:instrText>
      </w:r>
      <w:r>
        <w:rPr>
          <w:noProof/>
        </w:rPr>
      </w:r>
      <w:r>
        <w:rPr>
          <w:noProof/>
        </w:rPr>
        <w:fldChar w:fldCharType="separate"/>
      </w:r>
      <w:r>
        <w:rPr>
          <w:noProof/>
        </w:rPr>
        <w:t>1-2</w:t>
      </w:r>
      <w:r>
        <w:rPr>
          <w:noProof/>
        </w:rPr>
        <w:fldChar w:fldCharType="end"/>
      </w:r>
    </w:p>
    <w:p w14:paraId="0B5F97C7" w14:textId="32C248CD"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1.1.5</w:t>
      </w:r>
      <w:r>
        <w:rPr>
          <w:rFonts w:asciiTheme="minorHAnsi" w:eastAsiaTheme="minorEastAsia" w:hAnsiTheme="minorHAnsi" w:cstheme="minorBidi"/>
          <w:i w:val="0"/>
          <w:noProof/>
          <w:kern w:val="2"/>
          <w:sz w:val="24"/>
          <w:szCs w:val="24"/>
          <w:lang w:val="es-MX" w:eastAsia="es-MX"/>
          <w14:ligatures w14:val="standardContextual"/>
        </w:rPr>
        <w:tab/>
      </w:r>
      <w:r>
        <w:rPr>
          <w:noProof/>
        </w:rPr>
        <w:t>Normas internacionales</w:t>
      </w:r>
      <w:r>
        <w:rPr>
          <w:noProof/>
        </w:rPr>
        <w:tab/>
      </w:r>
      <w:r>
        <w:rPr>
          <w:noProof/>
        </w:rPr>
        <w:fldChar w:fldCharType="begin"/>
      </w:r>
      <w:r>
        <w:rPr>
          <w:noProof/>
        </w:rPr>
        <w:instrText xml:space="preserve"> PAGEREF _Toc235811649 \h </w:instrText>
      </w:r>
      <w:r>
        <w:rPr>
          <w:noProof/>
        </w:rPr>
      </w:r>
      <w:r>
        <w:rPr>
          <w:noProof/>
        </w:rPr>
        <w:fldChar w:fldCharType="separate"/>
      </w:r>
      <w:r>
        <w:rPr>
          <w:noProof/>
        </w:rPr>
        <w:t>1-2</w:t>
      </w:r>
      <w:r>
        <w:rPr>
          <w:noProof/>
        </w:rPr>
        <w:fldChar w:fldCharType="end"/>
      </w:r>
    </w:p>
    <w:p w14:paraId="6D4E5501" w14:textId="73C13B6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w:t>
      </w:r>
      <w:r>
        <w:rPr>
          <w:rFonts w:asciiTheme="minorHAnsi" w:eastAsiaTheme="minorEastAsia" w:hAnsiTheme="minorHAnsi" w:cstheme="minorBidi"/>
          <w:smallCaps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_Toc235811650 \h </w:instrText>
      </w:r>
      <w:r>
        <w:rPr>
          <w:noProof/>
        </w:rPr>
      </w:r>
      <w:r>
        <w:rPr>
          <w:noProof/>
        </w:rPr>
        <w:fldChar w:fldCharType="separate"/>
      </w:r>
      <w:r>
        <w:rPr>
          <w:noProof/>
        </w:rPr>
        <w:t>1-4</w:t>
      </w:r>
      <w:r>
        <w:rPr>
          <w:noProof/>
        </w:rPr>
        <w:fldChar w:fldCharType="end"/>
      </w:r>
    </w:p>
    <w:p w14:paraId="711FEB8A" w14:textId="631337A0"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1.2.1</w:t>
      </w:r>
      <w:r>
        <w:rPr>
          <w:rFonts w:asciiTheme="minorHAnsi" w:eastAsiaTheme="minorEastAsia" w:hAnsiTheme="minorHAnsi" w:cstheme="minorBidi"/>
          <w:i w:val="0"/>
          <w:noProof/>
          <w:kern w:val="2"/>
          <w:sz w:val="24"/>
          <w:szCs w:val="24"/>
          <w:lang w:val="es-MX" w:eastAsia="es-MX"/>
          <w14:ligatures w14:val="standardContextual"/>
        </w:rPr>
        <w:tab/>
      </w:r>
      <w:r>
        <w:rPr>
          <w:noProof/>
        </w:rPr>
        <w:t>Condiciones de operación</w:t>
      </w:r>
      <w:r>
        <w:rPr>
          <w:noProof/>
        </w:rPr>
        <w:tab/>
      </w:r>
      <w:r>
        <w:rPr>
          <w:noProof/>
        </w:rPr>
        <w:fldChar w:fldCharType="begin"/>
      </w:r>
      <w:r>
        <w:rPr>
          <w:noProof/>
        </w:rPr>
        <w:instrText xml:space="preserve"> PAGEREF _Toc235811651 \h </w:instrText>
      </w:r>
      <w:r>
        <w:rPr>
          <w:noProof/>
        </w:rPr>
      </w:r>
      <w:r>
        <w:rPr>
          <w:noProof/>
        </w:rPr>
        <w:fldChar w:fldCharType="separate"/>
      </w:r>
      <w:r>
        <w:rPr>
          <w:noProof/>
        </w:rPr>
        <w:t>1-4</w:t>
      </w:r>
      <w:r>
        <w:rPr>
          <w:noProof/>
        </w:rPr>
        <w:fldChar w:fldCharType="end"/>
      </w:r>
    </w:p>
    <w:p w14:paraId="709C07CA" w14:textId="72EBBC02"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w:t>
      </w:r>
      <w:r>
        <w:rPr>
          <w:rFonts w:asciiTheme="minorHAnsi" w:eastAsiaTheme="minorEastAsia" w:hAnsiTheme="minorHAnsi" w:cstheme="minorBidi"/>
          <w:i w:val="0"/>
          <w:noProof/>
          <w:kern w:val="2"/>
          <w:sz w:val="24"/>
          <w:szCs w:val="24"/>
          <w:lang w:val="es-MX" w:eastAsia="es-MX"/>
          <w14:ligatures w14:val="standardContextual"/>
        </w:rPr>
        <w:tab/>
      </w:r>
      <w:r>
        <w:rPr>
          <w:noProof/>
        </w:rPr>
        <w:t>Espesor de tubería</w:t>
      </w:r>
      <w:r>
        <w:rPr>
          <w:noProof/>
        </w:rPr>
        <w:tab/>
      </w:r>
      <w:r>
        <w:rPr>
          <w:noProof/>
        </w:rPr>
        <w:fldChar w:fldCharType="begin"/>
      </w:r>
      <w:r>
        <w:rPr>
          <w:noProof/>
        </w:rPr>
        <w:instrText xml:space="preserve"> PAGEREF _Toc235811652 \h </w:instrText>
      </w:r>
      <w:r>
        <w:rPr>
          <w:noProof/>
        </w:rPr>
      </w:r>
      <w:r>
        <w:rPr>
          <w:noProof/>
        </w:rPr>
        <w:fldChar w:fldCharType="separate"/>
      </w:r>
      <w:r>
        <w:rPr>
          <w:noProof/>
        </w:rPr>
        <w:t>1-4</w:t>
      </w:r>
      <w:r>
        <w:rPr>
          <w:noProof/>
        </w:rPr>
        <w:fldChar w:fldCharType="end"/>
      </w:r>
    </w:p>
    <w:p w14:paraId="2CE3B790" w14:textId="7260667F"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w:t>
      </w:r>
      <w:r>
        <w:rPr>
          <w:rFonts w:asciiTheme="minorHAnsi" w:eastAsiaTheme="minorEastAsia" w:hAnsiTheme="minorHAnsi" w:cstheme="minorBidi"/>
          <w:i w:val="0"/>
          <w:noProof/>
          <w:kern w:val="2"/>
          <w:sz w:val="24"/>
          <w:szCs w:val="24"/>
          <w:lang w:val="es-MX" w:eastAsia="es-MX"/>
          <w14:ligatures w14:val="standardContextual"/>
        </w:rPr>
        <w:tab/>
      </w:r>
      <w:r>
        <w:rPr>
          <w:noProof/>
        </w:rPr>
        <w:t>Accesorios de tubería</w:t>
      </w:r>
      <w:r>
        <w:rPr>
          <w:noProof/>
        </w:rPr>
        <w:tab/>
      </w:r>
      <w:r>
        <w:rPr>
          <w:noProof/>
        </w:rPr>
        <w:fldChar w:fldCharType="begin"/>
      </w:r>
      <w:r>
        <w:rPr>
          <w:noProof/>
        </w:rPr>
        <w:instrText xml:space="preserve"> PAGEREF _Toc235811653 \h </w:instrText>
      </w:r>
      <w:r>
        <w:rPr>
          <w:noProof/>
        </w:rPr>
      </w:r>
      <w:r>
        <w:rPr>
          <w:noProof/>
        </w:rPr>
        <w:fldChar w:fldCharType="separate"/>
      </w:r>
      <w:r>
        <w:rPr>
          <w:noProof/>
        </w:rPr>
        <w:t>1-7</w:t>
      </w:r>
      <w:r>
        <w:rPr>
          <w:noProof/>
        </w:rPr>
        <w:fldChar w:fldCharType="end"/>
      </w:r>
    </w:p>
    <w:p w14:paraId="3705C76F" w14:textId="48ABC7A2"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w:t>
      </w:r>
      <w:r>
        <w:rPr>
          <w:rFonts w:asciiTheme="minorHAnsi" w:eastAsiaTheme="minorEastAsia" w:hAnsiTheme="minorHAnsi" w:cstheme="minorBidi"/>
          <w:i w:val="0"/>
          <w:noProof/>
          <w:kern w:val="2"/>
          <w:sz w:val="24"/>
          <w:szCs w:val="24"/>
          <w:lang w:val="es-MX" w:eastAsia="es-MX"/>
          <w14:ligatures w14:val="standardContextual"/>
        </w:rPr>
        <w:tab/>
      </w:r>
      <w:r>
        <w:rPr>
          <w:noProof/>
        </w:rPr>
        <w:t>Requisitos de fabricación</w:t>
      </w:r>
      <w:r>
        <w:rPr>
          <w:noProof/>
        </w:rPr>
        <w:tab/>
      </w:r>
      <w:r>
        <w:rPr>
          <w:noProof/>
        </w:rPr>
        <w:fldChar w:fldCharType="begin"/>
      </w:r>
      <w:r>
        <w:rPr>
          <w:noProof/>
        </w:rPr>
        <w:instrText xml:space="preserve"> PAGEREF _Toc235811654 \h </w:instrText>
      </w:r>
      <w:r>
        <w:rPr>
          <w:noProof/>
        </w:rPr>
      </w:r>
      <w:r>
        <w:rPr>
          <w:noProof/>
        </w:rPr>
        <w:fldChar w:fldCharType="separate"/>
      </w:r>
      <w:r>
        <w:rPr>
          <w:noProof/>
        </w:rPr>
        <w:t>1-7</w:t>
      </w:r>
      <w:r>
        <w:rPr>
          <w:noProof/>
        </w:rPr>
        <w:fldChar w:fldCharType="end"/>
      </w:r>
    </w:p>
    <w:p w14:paraId="73C0C909" w14:textId="53AFBCA9"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1.2.5</w:t>
      </w:r>
      <w:r>
        <w:rPr>
          <w:rFonts w:asciiTheme="minorHAnsi" w:eastAsiaTheme="minorEastAsia" w:hAnsiTheme="minorHAnsi" w:cstheme="minorBidi"/>
          <w:i w:val="0"/>
          <w:noProof/>
          <w:kern w:val="2"/>
          <w:sz w:val="24"/>
          <w:szCs w:val="24"/>
          <w:lang w:val="es-MX" w:eastAsia="es-MX"/>
          <w14:ligatures w14:val="standardContextual"/>
        </w:rPr>
        <w:tab/>
      </w:r>
      <w:r>
        <w:rPr>
          <w:noProof/>
        </w:rPr>
        <w:t>Tubería en acero galvanizado</w:t>
      </w:r>
      <w:r>
        <w:rPr>
          <w:noProof/>
        </w:rPr>
        <w:tab/>
      </w:r>
      <w:r>
        <w:rPr>
          <w:noProof/>
        </w:rPr>
        <w:fldChar w:fldCharType="begin"/>
      </w:r>
      <w:r>
        <w:rPr>
          <w:noProof/>
        </w:rPr>
        <w:instrText xml:space="preserve"> PAGEREF _Toc235811655 \h </w:instrText>
      </w:r>
      <w:r>
        <w:rPr>
          <w:noProof/>
        </w:rPr>
      </w:r>
      <w:r>
        <w:rPr>
          <w:noProof/>
        </w:rPr>
        <w:fldChar w:fldCharType="separate"/>
      </w:r>
      <w:r>
        <w:rPr>
          <w:noProof/>
        </w:rPr>
        <w:t>1-8</w:t>
      </w:r>
      <w:r>
        <w:rPr>
          <w:noProof/>
        </w:rPr>
        <w:fldChar w:fldCharType="end"/>
      </w:r>
    </w:p>
    <w:p w14:paraId="45ED44B2" w14:textId="5D84E099"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1.2.6</w:t>
      </w:r>
      <w:r>
        <w:rPr>
          <w:rFonts w:asciiTheme="minorHAnsi" w:eastAsiaTheme="minorEastAsia" w:hAnsiTheme="minorHAnsi" w:cstheme="minorBidi"/>
          <w:i w:val="0"/>
          <w:noProof/>
          <w:kern w:val="2"/>
          <w:sz w:val="24"/>
          <w:szCs w:val="24"/>
          <w:lang w:val="es-MX" w:eastAsia="es-MX"/>
          <w14:ligatures w14:val="standardContextual"/>
        </w:rPr>
        <w:tab/>
      </w:r>
      <w:r>
        <w:rPr>
          <w:noProof/>
        </w:rPr>
        <w:t>Tubería en acero inoxidable</w:t>
      </w:r>
      <w:r>
        <w:rPr>
          <w:noProof/>
        </w:rPr>
        <w:tab/>
      </w:r>
      <w:r>
        <w:rPr>
          <w:noProof/>
        </w:rPr>
        <w:fldChar w:fldCharType="begin"/>
      </w:r>
      <w:r>
        <w:rPr>
          <w:noProof/>
        </w:rPr>
        <w:instrText xml:space="preserve"> PAGEREF _Toc235811656 \h </w:instrText>
      </w:r>
      <w:r>
        <w:rPr>
          <w:noProof/>
        </w:rPr>
      </w:r>
      <w:r>
        <w:rPr>
          <w:noProof/>
        </w:rPr>
        <w:fldChar w:fldCharType="separate"/>
      </w:r>
      <w:r>
        <w:rPr>
          <w:noProof/>
        </w:rPr>
        <w:t>1-9</w:t>
      </w:r>
      <w:r>
        <w:rPr>
          <w:noProof/>
        </w:rPr>
        <w:fldChar w:fldCharType="end"/>
      </w:r>
    </w:p>
    <w:p w14:paraId="3A714631" w14:textId="70036D41"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1.3</w:t>
      </w:r>
      <w:r>
        <w:rPr>
          <w:rFonts w:asciiTheme="minorHAnsi" w:eastAsiaTheme="minorEastAsia" w:hAnsiTheme="minorHAnsi" w:cstheme="minorBidi"/>
          <w:smallCaps w:val="0"/>
          <w:noProof/>
          <w:kern w:val="2"/>
          <w:sz w:val="24"/>
          <w:szCs w:val="24"/>
          <w:lang w:val="es-MX" w:eastAsia="es-MX"/>
          <w14:ligatures w14:val="standardContextual"/>
        </w:rPr>
        <w:tab/>
      </w:r>
      <w:r>
        <w:rPr>
          <w:noProof/>
        </w:rPr>
        <w:t>Recubrimiento</w:t>
      </w:r>
      <w:r>
        <w:rPr>
          <w:noProof/>
        </w:rPr>
        <w:tab/>
      </w:r>
      <w:r>
        <w:rPr>
          <w:noProof/>
        </w:rPr>
        <w:fldChar w:fldCharType="begin"/>
      </w:r>
      <w:r>
        <w:rPr>
          <w:noProof/>
        </w:rPr>
        <w:instrText xml:space="preserve"> PAGEREF _Toc235811657 \h </w:instrText>
      </w:r>
      <w:r>
        <w:rPr>
          <w:noProof/>
        </w:rPr>
      </w:r>
      <w:r>
        <w:rPr>
          <w:noProof/>
        </w:rPr>
        <w:fldChar w:fldCharType="separate"/>
      </w:r>
      <w:r>
        <w:rPr>
          <w:noProof/>
        </w:rPr>
        <w:t>1-9</w:t>
      </w:r>
      <w:r>
        <w:rPr>
          <w:noProof/>
        </w:rPr>
        <w:fldChar w:fldCharType="end"/>
      </w:r>
    </w:p>
    <w:p w14:paraId="269EA45D" w14:textId="1CF1A0EB"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1.3.1</w:t>
      </w:r>
      <w:r>
        <w:rPr>
          <w:rFonts w:asciiTheme="minorHAnsi" w:eastAsiaTheme="minorEastAsia" w:hAnsiTheme="minorHAnsi" w:cstheme="minorBidi"/>
          <w:i w:val="0"/>
          <w:noProof/>
          <w:kern w:val="2"/>
          <w:sz w:val="24"/>
          <w:szCs w:val="24"/>
          <w:lang w:val="es-MX" w:eastAsia="es-MX"/>
          <w14:ligatures w14:val="standardContextual"/>
        </w:rPr>
        <w:tab/>
      </w:r>
      <w:r>
        <w:rPr>
          <w:noProof/>
        </w:rPr>
        <w:t>Recubrimiento y revestimiento de fábrica</w:t>
      </w:r>
      <w:r>
        <w:rPr>
          <w:noProof/>
        </w:rPr>
        <w:tab/>
      </w:r>
      <w:r>
        <w:rPr>
          <w:noProof/>
        </w:rPr>
        <w:fldChar w:fldCharType="begin"/>
      </w:r>
      <w:r>
        <w:rPr>
          <w:noProof/>
        </w:rPr>
        <w:instrText xml:space="preserve"> PAGEREF _Toc235811658 \h </w:instrText>
      </w:r>
      <w:r>
        <w:rPr>
          <w:noProof/>
        </w:rPr>
      </w:r>
      <w:r>
        <w:rPr>
          <w:noProof/>
        </w:rPr>
        <w:fldChar w:fldCharType="separate"/>
      </w:r>
      <w:r>
        <w:rPr>
          <w:noProof/>
        </w:rPr>
        <w:t>1-9</w:t>
      </w:r>
      <w:r>
        <w:rPr>
          <w:noProof/>
        </w:rPr>
        <w:fldChar w:fldCharType="end"/>
      </w:r>
    </w:p>
    <w:p w14:paraId="2F14401B" w14:textId="1689889A"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1.3.2</w:t>
      </w:r>
      <w:r>
        <w:rPr>
          <w:rFonts w:asciiTheme="minorHAnsi" w:eastAsiaTheme="minorEastAsia" w:hAnsiTheme="minorHAnsi" w:cstheme="minorBidi"/>
          <w:i w:val="0"/>
          <w:noProof/>
          <w:kern w:val="2"/>
          <w:sz w:val="24"/>
          <w:szCs w:val="24"/>
          <w:lang w:val="es-MX" w:eastAsia="es-MX"/>
          <w14:ligatures w14:val="standardContextual"/>
        </w:rPr>
        <w:tab/>
      </w:r>
      <w:r>
        <w:rPr>
          <w:noProof/>
        </w:rPr>
        <w:t>Pintura</w:t>
      </w:r>
      <w:r>
        <w:rPr>
          <w:noProof/>
        </w:rPr>
        <w:tab/>
      </w:r>
      <w:r>
        <w:rPr>
          <w:noProof/>
        </w:rPr>
        <w:fldChar w:fldCharType="begin"/>
      </w:r>
      <w:r>
        <w:rPr>
          <w:noProof/>
        </w:rPr>
        <w:instrText xml:space="preserve"> PAGEREF _Toc235811659 \h </w:instrText>
      </w:r>
      <w:r>
        <w:rPr>
          <w:noProof/>
        </w:rPr>
      </w:r>
      <w:r>
        <w:rPr>
          <w:noProof/>
        </w:rPr>
        <w:fldChar w:fldCharType="separate"/>
      </w:r>
      <w:r>
        <w:rPr>
          <w:noProof/>
        </w:rPr>
        <w:t>1-9</w:t>
      </w:r>
      <w:r>
        <w:rPr>
          <w:noProof/>
        </w:rPr>
        <w:fldChar w:fldCharType="end"/>
      </w:r>
    </w:p>
    <w:p w14:paraId="36EC07C1" w14:textId="78C262A5"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1.4</w:t>
      </w:r>
      <w:r>
        <w:rPr>
          <w:rFonts w:asciiTheme="minorHAnsi" w:eastAsiaTheme="minorEastAsia" w:hAnsiTheme="minorHAnsi" w:cstheme="minorBidi"/>
          <w:smallCaps w:val="0"/>
          <w:noProof/>
          <w:kern w:val="2"/>
          <w:sz w:val="24"/>
          <w:szCs w:val="24"/>
          <w:lang w:val="es-MX" w:eastAsia="es-MX"/>
          <w14:ligatures w14:val="standardContextual"/>
        </w:rPr>
        <w:tab/>
      </w:r>
      <w:r>
        <w:rPr>
          <w:noProof/>
        </w:rPr>
        <w:t>Corte y soldadura</w:t>
      </w:r>
      <w:r>
        <w:rPr>
          <w:noProof/>
        </w:rPr>
        <w:tab/>
      </w:r>
      <w:r>
        <w:rPr>
          <w:noProof/>
        </w:rPr>
        <w:fldChar w:fldCharType="begin"/>
      </w:r>
      <w:r>
        <w:rPr>
          <w:noProof/>
        </w:rPr>
        <w:instrText xml:space="preserve"> PAGEREF _Toc235811660 \h </w:instrText>
      </w:r>
      <w:r>
        <w:rPr>
          <w:noProof/>
        </w:rPr>
      </w:r>
      <w:r>
        <w:rPr>
          <w:noProof/>
        </w:rPr>
        <w:fldChar w:fldCharType="separate"/>
      </w:r>
      <w:r>
        <w:rPr>
          <w:noProof/>
        </w:rPr>
        <w:t>1-12</w:t>
      </w:r>
      <w:r>
        <w:rPr>
          <w:noProof/>
        </w:rPr>
        <w:fldChar w:fldCharType="end"/>
      </w:r>
    </w:p>
    <w:p w14:paraId="17F23695" w14:textId="03B4D1AC"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1.4.1</w:t>
      </w:r>
      <w:r>
        <w:rPr>
          <w:rFonts w:asciiTheme="minorHAnsi" w:eastAsiaTheme="minorEastAsia" w:hAnsiTheme="minorHAnsi" w:cstheme="minorBidi"/>
          <w:i w:val="0"/>
          <w:noProof/>
          <w:kern w:val="2"/>
          <w:sz w:val="24"/>
          <w:szCs w:val="24"/>
          <w:lang w:val="es-MX" w:eastAsia="es-MX"/>
          <w14:ligatures w14:val="standardContextual"/>
        </w:rPr>
        <w:tab/>
      </w:r>
      <w:r>
        <w:rPr>
          <w:noProof/>
        </w:rPr>
        <w:t>Suministro</w:t>
      </w:r>
      <w:r>
        <w:rPr>
          <w:noProof/>
        </w:rPr>
        <w:tab/>
      </w:r>
      <w:r>
        <w:rPr>
          <w:noProof/>
        </w:rPr>
        <w:fldChar w:fldCharType="begin"/>
      </w:r>
      <w:r>
        <w:rPr>
          <w:noProof/>
        </w:rPr>
        <w:instrText xml:space="preserve"> PAGEREF _Toc235811661 \h </w:instrText>
      </w:r>
      <w:r>
        <w:rPr>
          <w:noProof/>
        </w:rPr>
      </w:r>
      <w:r>
        <w:rPr>
          <w:noProof/>
        </w:rPr>
        <w:fldChar w:fldCharType="separate"/>
      </w:r>
      <w:r>
        <w:rPr>
          <w:noProof/>
        </w:rPr>
        <w:t>1-13</w:t>
      </w:r>
      <w:r>
        <w:rPr>
          <w:noProof/>
        </w:rPr>
        <w:fldChar w:fldCharType="end"/>
      </w:r>
    </w:p>
    <w:p w14:paraId="42249FD6" w14:textId="0601CA8D"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1.4.2</w:t>
      </w:r>
      <w:r>
        <w:rPr>
          <w:rFonts w:asciiTheme="minorHAnsi" w:eastAsiaTheme="minorEastAsia" w:hAnsiTheme="minorHAnsi" w:cstheme="minorBidi"/>
          <w:i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_Toc235811662 \h </w:instrText>
      </w:r>
      <w:r>
        <w:rPr>
          <w:noProof/>
        </w:rPr>
      </w:r>
      <w:r>
        <w:rPr>
          <w:noProof/>
        </w:rPr>
        <w:fldChar w:fldCharType="separate"/>
      </w:r>
      <w:r>
        <w:rPr>
          <w:noProof/>
        </w:rPr>
        <w:t>1-14</w:t>
      </w:r>
      <w:r>
        <w:rPr>
          <w:noProof/>
        </w:rPr>
        <w:fldChar w:fldCharType="end"/>
      </w:r>
    </w:p>
    <w:p w14:paraId="1214A6F1" w14:textId="394E3B67"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1.4.3</w:t>
      </w:r>
      <w:r>
        <w:rPr>
          <w:rFonts w:asciiTheme="minorHAnsi" w:eastAsiaTheme="minorEastAsia" w:hAnsiTheme="minorHAnsi" w:cstheme="minorBidi"/>
          <w:i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_Toc235811663 \h </w:instrText>
      </w:r>
      <w:r>
        <w:rPr>
          <w:noProof/>
        </w:rPr>
      </w:r>
      <w:r>
        <w:rPr>
          <w:noProof/>
        </w:rPr>
        <w:fldChar w:fldCharType="separate"/>
      </w:r>
      <w:r>
        <w:rPr>
          <w:noProof/>
        </w:rPr>
        <w:t>1-14</w:t>
      </w:r>
      <w:r>
        <w:rPr>
          <w:noProof/>
        </w:rPr>
        <w:fldChar w:fldCharType="end"/>
      </w:r>
    </w:p>
    <w:p w14:paraId="3D5528FE" w14:textId="69574E5E"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en fábrica</w:t>
      </w:r>
      <w:r>
        <w:rPr>
          <w:noProof/>
        </w:rPr>
        <w:tab/>
      </w:r>
      <w:r>
        <w:rPr>
          <w:noProof/>
        </w:rPr>
        <w:fldChar w:fldCharType="begin"/>
      </w:r>
      <w:r>
        <w:rPr>
          <w:noProof/>
        </w:rPr>
        <w:instrText xml:space="preserve"> PAGEREF _Toc235811664 \h </w:instrText>
      </w:r>
      <w:r>
        <w:rPr>
          <w:noProof/>
        </w:rPr>
      </w:r>
      <w:r>
        <w:rPr>
          <w:noProof/>
        </w:rPr>
        <w:fldChar w:fldCharType="separate"/>
      </w:r>
      <w:r>
        <w:rPr>
          <w:noProof/>
        </w:rPr>
        <w:t>1-15</w:t>
      </w:r>
      <w:r>
        <w:rPr>
          <w:noProof/>
        </w:rPr>
        <w:fldChar w:fldCharType="end"/>
      </w:r>
    </w:p>
    <w:p w14:paraId="07127005" w14:textId="508C2197"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1.4.5</w:t>
      </w:r>
      <w:r>
        <w:rPr>
          <w:rFonts w:asciiTheme="minorHAnsi" w:eastAsiaTheme="minorEastAsia" w:hAnsiTheme="minorHAnsi" w:cstheme="minorBidi"/>
          <w:i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_Toc235811665 \h </w:instrText>
      </w:r>
      <w:r>
        <w:rPr>
          <w:noProof/>
        </w:rPr>
      </w:r>
      <w:r>
        <w:rPr>
          <w:noProof/>
        </w:rPr>
        <w:fldChar w:fldCharType="separate"/>
      </w:r>
      <w:r>
        <w:rPr>
          <w:noProof/>
        </w:rPr>
        <w:t>1-16</w:t>
      </w:r>
      <w:r>
        <w:rPr>
          <w:noProof/>
        </w:rPr>
        <w:fldChar w:fldCharType="end"/>
      </w:r>
    </w:p>
    <w:p w14:paraId="696017D3" w14:textId="0BB7E2C8"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1.4.6</w:t>
      </w:r>
      <w:r>
        <w:rPr>
          <w:rFonts w:asciiTheme="minorHAnsi" w:eastAsiaTheme="minorEastAsia" w:hAnsiTheme="minorHAnsi" w:cstheme="minorBidi"/>
          <w:i w:val="0"/>
          <w:noProof/>
          <w:kern w:val="2"/>
          <w:sz w:val="24"/>
          <w:szCs w:val="24"/>
          <w:lang w:val="es-MX" w:eastAsia="es-MX"/>
          <w14:ligatures w14:val="standardContextual"/>
        </w:rPr>
        <w:tab/>
      </w:r>
      <w:r>
        <w:rPr>
          <w:noProof/>
        </w:rPr>
        <w:t>Preparación</w:t>
      </w:r>
      <w:r>
        <w:rPr>
          <w:noProof/>
        </w:rPr>
        <w:tab/>
      </w:r>
      <w:r>
        <w:rPr>
          <w:noProof/>
        </w:rPr>
        <w:fldChar w:fldCharType="begin"/>
      </w:r>
      <w:r>
        <w:rPr>
          <w:noProof/>
        </w:rPr>
        <w:instrText xml:space="preserve"> PAGEREF _Toc235811666 \h </w:instrText>
      </w:r>
      <w:r>
        <w:rPr>
          <w:noProof/>
        </w:rPr>
      </w:r>
      <w:r>
        <w:rPr>
          <w:noProof/>
        </w:rPr>
        <w:fldChar w:fldCharType="separate"/>
      </w:r>
      <w:r>
        <w:rPr>
          <w:noProof/>
        </w:rPr>
        <w:t>1-16</w:t>
      </w:r>
      <w:r>
        <w:rPr>
          <w:noProof/>
        </w:rPr>
        <w:fldChar w:fldCharType="end"/>
      </w:r>
    </w:p>
    <w:p w14:paraId="267EF9B5" w14:textId="615AC346"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1.4.7</w:t>
      </w:r>
      <w:r>
        <w:rPr>
          <w:rFonts w:asciiTheme="minorHAnsi" w:eastAsiaTheme="minorEastAsia" w:hAnsiTheme="minorHAnsi" w:cstheme="minorBidi"/>
          <w:i w:val="0"/>
          <w:noProof/>
          <w:kern w:val="2"/>
          <w:sz w:val="24"/>
          <w:szCs w:val="24"/>
          <w:lang w:val="es-MX" w:eastAsia="es-MX"/>
          <w14:ligatures w14:val="standardContextual"/>
        </w:rPr>
        <w:tab/>
      </w:r>
      <w:r>
        <w:rPr>
          <w:noProof/>
        </w:rPr>
        <w:t>Aplicación de recubrimientos</w:t>
      </w:r>
      <w:r>
        <w:rPr>
          <w:noProof/>
        </w:rPr>
        <w:tab/>
      </w:r>
      <w:r>
        <w:rPr>
          <w:noProof/>
        </w:rPr>
        <w:fldChar w:fldCharType="begin"/>
      </w:r>
      <w:r>
        <w:rPr>
          <w:noProof/>
        </w:rPr>
        <w:instrText xml:space="preserve"> PAGEREF _Toc235811667 \h </w:instrText>
      </w:r>
      <w:r>
        <w:rPr>
          <w:noProof/>
        </w:rPr>
      </w:r>
      <w:r>
        <w:rPr>
          <w:noProof/>
        </w:rPr>
        <w:fldChar w:fldCharType="separate"/>
      </w:r>
      <w:r>
        <w:rPr>
          <w:noProof/>
        </w:rPr>
        <w:t>1-18</w:t>
      </w:r>
      <w:r>
        <w:rPr>
          <w:noProof/>
        </w:rPr>
        <w:fldChar w:fldCharType="end"/>
      </w:r>
    </w:p>
    <w:p w14:paraId="703E587D" w14:textId="5AA1689F"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1.4.8</w:t>
      </w:r>
      <w:r>
        <w:rPr>
          <w:rFonts w:asciiTheme="minorHAnsi" w:eastAsiaTheme="minorEastAsia" w:hAnsiTheme="minorHAnsi" w:cstheme="minorBidi"/>
          <w:i w:val="0"/>
          <w:noProof/>
          <w:kern w:val="2"/>
          <w:sz w:val="24"/>
          <w:szCs w:val="24"/>
          <w:lang w:val="es-MX" w:eastAsia="es-MX"/>
          <w14:ligatures w14:val="standardContextual"/>
        </w:rPr>
        <w:tab/>
      </w:r>
      <w:r>
        <w:rPr>
          <w:noProof/>
        </w:rPr>
        <w:t>Excavación y preparación de zanjas (líneas enterradas)</w:t>
      </w:r>
      <w:r>
        <w:rPr>
          <w:noProof/>
        </w:rPr>
        <w:tab/>
      </w:r>
      <w:r>
        <w:rPr>
          <w:noProof/>
        </w:rPr>
        <w:fldChar w:fldCharType="begin"/>
      </w:r>
      <w:r>
        <w:rPr>
          <w:noProof/>
        </w:rPr>
        <w:instrText xml:space="preserve"> PAGEREF _Toc235811668 \h </w:instrText>
      </w:r>
      <w:r>
        <w:rPr>
          <w:noProof/>
        </w:rPr>
      </w:r>
      <w:r>
        <w:rPr>
          <w:noProof/>
        </w:rPr>
        <w:fldChar w:fldCharType="separate"/>
      </w:r>
      <w:r>
        <w:rPr>
          <w:noProof/>
        </w:rPr>
        <w:t>1-19</w:t>
      </w:r>
      <w:r>
        <w:rPr>
          <w:noProof/>
        </w:rPr>
        <w:fldChar w:fldCharType="end"/>
      </w:r>
    </w:p>
    <w:p w14:paraId="22D5950B" w14:textId="57397D7E"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1.4.9</w:t>
      </w:r>
      <w:r>
        <w:rPr>
          <w:rFonts w:asciiTheme="minorHAnsi" w:eastAsiaTheme="minorEastAsia" w:hAnsiTheme="minorHAnsi" w:cstheme="minorBidi"/>
          <w:i w:val="0"/>
          <w:noProof/>
          <w:kern w:val="2"/>
          <w:sz w:val="24"/>
          <w:szCs w:val="24"/>
          <w:lang w:val="es-MX" w:eastAsia="es-MX"/>
          <w14:ligatures w14:val="standardContextual"/>
        </w:rPr>
        <w:tab/>
      </w:r>
      <w:r>
        <w:rPr>
          <w:noProof/>
        </w:rPr>
        <w:t>Colocación en la zanja (líneas enterradas)</w:t>
      </w:r>
      <w:r>
        <w:rPr>
          <w:noProof/>
        </w:rPr>
        <w:tab/>
      </w:r>
      <w:r>
        <w:rPr>
          <w:noProof/>
        </w:rPr>
        <w:fldChar w:fldCharType="begin"/>
      </w:r>
      <w:r>
        <w:rPr>
          <w:noProof/>
        </w:rPr>
        <w:instrText xml:space="preserve"> PAGEREF _Toc235811669 \h </w:instrText>
      </w:r>
      <w:r>
        <w:rPr>
          <w:noProof/>
        </w:rPr>
      </w:r>
      <w:r>
        <w:rPr>
          <w:noProof/>
        </w:rPr>
        <w:fldChar w:fldCharType="separate"/>
      </w:r>
      <w:r>
        <w:rPr>
          <w:noProof/>
        </w:rPr>
        <w:t>1-19</w:t>
      </w:r>
      <w:r>
        <w:rPr>
          <w:noProof/>
        </w:rPr>
        <w:fldChar w:fldCharType="end"/>
      </w:r>
    </w:p>
    <w:p w14:paraId="76C3948B" w14:textId="5ADC7816"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1.4.10</w:t>
      </w:r>
      <w:r>
        <w:rPr>
          <w:rFonts w:asciiTheme="minorHAnsi" w:eastAsiaTheme="minorEastAsia" w:hAnsiTheme="minorHAnsi" w:cstheme="minorBidi"/>
          <w:i w:val="0"/>
          <w:noProof/>
          <w:kern w:val="2"/>
          <w:sz w:val="24"/>
          <w:szCs w:val="24"/>
          <w:lang w:val="es-MX" w:eastAsia="es-MX"/>
          <w14:ligatures w14:val="standardContextual"/>
        </w:rPr>
        <w:tab/>
      </w:r>
      <w:r w:rsidRPr="00917E9A">
        <w:rPr>
          <w:noProof/>
          <w:lang w:val="es-ES"/>
        </w:rPr>
        <w:t>Colocación en soportaría y sujetadores (líneas expuestas)</w:t>
      </w:r>
      <w:r>
        <w:rPr>
          <w:noProof/>
        </w:rPr>
        <w:tab/>
      </w:r>
      <w:r>
        <w:rPr>
          <w:noProof/>
        </w:rPr>
        <w:fldChar w:fldCharType="begin"/>
      </w:r>
      <w:r>
        <w:rPr>
          <w:noProof/>
        </w:rPr>
        <w:instrText xml:space="preserve"> PAGEREF _Toc235811670 \h </w:instrText>
      </w:r>
      <w:r>
        <w:rPr>
          <w:noProof/>
        </w:rPr>
      </w:r>
      <w:r>
        <w:rPr>
          <w:noProof/>
        </w:rPr>
        <w:fldChar w:fldCharType="separate"/>
      </w:r>
      <w:r>
        <w:rPr>
          <w:noProof/>
        </w:rPr>
        <w:t>1-19</w:t>
      </w:r>
      <w:r>
        <w:rPr>
          <w:noProof/>
        </w:rPr>
        <w:fldChar w:fldCharType="end"/>
      </w:r>
    </w:p>
    <w:p w14:paraId="482698A0" w14:textId="7BC408D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1.4.11</w:t>
      </w:r>
      <w:r>
        <w:rPr>
          <w:rFonts w:asciiTheme="minorHAnsi" w:eastAsiaTheme="minorEastAsia" w:hAnsiTheme="minorHAnsi" w:cstheme="minorBidi"/>
          <w:i w:val="0"/>
          <w:noProof/>
          <w:kern w:val="2"/>
          <w:sz w:val="24"/>
          <w:szCs w:val="24"/>
          <w:lang w:val="es-MX" w:eastAsia="es-MX"/>
          <w14:ligatures w14:val="standardContextual"/>
        </w:rPr>
        <w:tab/>
      </w:r>
      <w:r>
        <w:rPr>
          <w:noProof/>
        </w:rPr>
        <w:t>Unión de tuberías y accesorios</w:t>
      </w:r>
      <w:r>
        <w:rPr>
          <w:noProof/>
        </w:rPr>
        <w:tab/>
      </w:r>
      <w:r>
        <w:rPr>
          <w:noProof/>
        </w:rPr>
        <w:fldChar w:fldCharType="begin"/>
      </w:r>
      <w:r>
        <w:rPr>
          <w:noProof/>
        </w:rPr>
        <w:instrText xml:space="preserve"> PAGEREF _Toc235811671 \h </w:instrText>
      </w:r>
      <w:r>
        <w:rPr>
          <w:noProof/>
        </w:rPr>
      </w:r>
      <w:r>
        <w:rPr>
          <w:noProof/>
        </w:rPr>
        <w:fldChar w:fldCharType="separate"/>
      </w:r>
      <w:r>
        <w:rPr>
          <w:noProof/>
        </w:rPr>
        <w:t>1-19</w:t>
      </w:r>
      <w:r>
        <w:rPr>
          <w:noProof/>
        </w:rPr>
        <w:fldChar w:fldCharType="end"/>
      </w:r>
    </w:p>
    <w:p w14:paraId="0BB9FCFB" w14:textId="714026A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1.4.12</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y pruebas</w:t>
      </w:r>
      <w:r>
        <w:rPr>
          <w:noProof/>
        </w:rPr>
        <w:tab/>
      </w:r>
      <w:r>
        <w:rPr>
          <w:noProof/>
        </w:rPr>
        <w:fldChar w:fldCharType="begin"/>
      </w:r>
      <w:r>
        <w:rPr>
          <w:noProof/>
        </w:rPr>
        <w:instrText xml:space="preserve"> PAGEREF _Toc235811672 \h </w:instrText>
      </w:r>
      <w:r>
        <w:rPr>
          <w:noProof/>
        </w:rPr>
      </w:r>
      <w:r>
        <w:rPr>
          <w:noProof/>
        </w:rPr>
        <w:fldChar w:fldCharType="separate"/>
      </w:r>
      <w:r>
        <w:rPr>
          <w:noProof/>
        </w:rPr>
        <w:t>1-19</w:t>
      </w:r>
      <w:r>
        <w:rPr>
          <w:noProof/>
        </w:rPr>
        <w:fldChar w:fldCharType="end"/>
      </w:r>
    </w:p>
    <w:p w14:paraId="792AEE44" w14:textId="44729A1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1.4.13</w:t>
      </w:r>
      <w:r>
        <w:rPr>
          <w:rFonts w:asciiTheme="minorHAnsi" w:eastAsiaTheme="minorEastAsia" w:hAnsiTheme="minorHAnsi" w:cstheme="minorBidi"/>
          <w:i w:val="0"/>
          <w:noProof/>
          <w:kern w:val="2"/>
          <w:sz w:val="24"/>
          <w:szCs w:val="24"/>
          <w:lang w:val="es-MX" w:eastAsia="es-MX"/>
          <w14:ligatures w14:val="standardContextual"/>
        </w:rPr>
        <w:tab/>
      </w:r>
      <w:r>
        <w:rPr>
          <w:noProof/>
        </w:rPr>
        <w:t>Identificación</w:t>
      </w:r>
      <w:r>
        <w:rPr>
          <w:noProof/>
        </w:rPr>
        <w:tab/>
      </w:r>
      <w:r>
        <w:rPr>
          <w:noProof/>
        </w:rPr>
        <w:fldChar w:fldCharType="begin"/>
      </w:r>
      <w:r>
        <w:rPr>
          <w:noProof/>
        </w:rPr>
        <w:instrText xml:space="preserve"> PAGEREF _Toc235811673 \h </w:instrText>
      </w:r>
      <w:r>
        <w:rPr>
          <w:noProof/>
        </w:rPr>
      </w:r>
      <w:r>
        <w:rPr>
          <w:noProof/>
        </w:rPr>
        <w:fldChar w:fldCharType="separate"/>
      </w:r>
      <w:r>
        <w:rPr>
          <w:noProof/>
        </w:rPr>
        <w:t>1-21</w:t>
      </w:r>
      <w:r>
        <w:rPr>
          <w:noProof/>
        </w:rPr>
        <w:fldChar w:fldCharType="end"/>
      </w:r>
    </w:p>
    <w:p w14:paraId="7F0392AC" w14:textId="1E5BCEA7"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1.5</w:t>
      </w:r>
      <w:r>
        <w:rPr>
          <w:rFonts w:asciiTheme="minorHAnsi" w:eastAsiaTheme="minorEastAsia" w:hAnsiTheme="minorHAnsi" w:cstheme="minorBidi"/>
          <w:smallCaps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_Toc235811674 \h </w:instrText>
      </w:r>
      <w:r>
        <w:rPr>
          <w:noProof/>
        </w:rPr>
      </w:r>
      <w:r>
        <w:rPr>
          <w:noProof/>
        </w:rPr>
        <w:fldChar w:fldCharType="separate"/>
      </w:r>
      <w:r>
        <w:rPr>
          <w:noProof/>
        </w:rPr>
        <w:t>1-23</w:t>
      </w:r>
      <w:r>
        <w:rPr>
          <w:noProof/>
        </w:rPr>
        <w:fldChar w:fldCharType="end"/>
      </w:r>
    </w:p>
    <w:p w14:paraId="471EC6F2" w14:textId="63174FE2"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1.5.1</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_Toc235811675 \h </w:instrText>
      </w:r>
      <w:r>
        <w:rPr>
          <w:noProof/>
        </w:rPr>
      </w:r>
      <w:r>
        <w:rPr>
          <w:noProof/>
        </w:rPr>
        <w:fldChar w:fldCharType="separate"/>
      </w:r>
      <w:r>
        <w:rPr>
          <w:noProof/>
        </w:rPr>
        <w:t>1-24</w:t>
      </w:r>
      <w:r>
        <w:rPr>
          <w:noProof/>
        </w:rPr>
        <w:fldChar w:fldCharType="end"/>
      </w:r>
    </w:p>
    <w:p w14:paraId="02C31280" w14:textId="6209C225"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sidRPr="00917E9A">
        <w:rPr>
          <w:noProof/>
          <w:lang w:val="es-ES"/>
        </w:rPr>
        <w:t>1.6</w:t>
      </w:r>
      <w:r>
        <w:rPr>
          <w:rFonts w:asciiTheme="minorHAnsi" w:eastAsiaTheme="minorEastAsia" w:hAnsiTheme="minorHAnsi" w:cstheme="minorBidi"/>
          <w:smallCaps w:val="0"/>
          <w:noProof/>
          <w:kern w:val="2"/>
          <w:sz w:val="24"/>
          <w:szCs w:val="24"/>
          <w:lang w:val="es-MX" w:eastAsia="es-MX"/>
          <w14:ligatures w14:val="standardContextual"/>
        </w:rPr>
        <w:tab/>
      </w:r>
      <w:r w:rsidRPr="00917E9A">
        <w:rPr>
          <w:noProof/>
          <w:lang w:val="es-ES"/>
        </w:rPr>
        <w:t>Placa de identificación</w:t>
      </w:r>
      <w:r>
        <w:rPr>
          <w:noProof/>
        </w:rPr>
        <w:tab/>
      </w:r>
      <w:r>
        <w:rPr>
          <w:noProof/>
        </w:rPr>
        <w:fldChar w:fldCharType="begin"/>
      </w:r>
      <w:r>
        <w:rPr>
          <w:noProof/>
        </w:rPr>
        <w:instrText xml:space="preserve"> PAGEREF _Toc235811676 \h </w:instrText>
      </w:r>
      <w:r>
        <w:rPr>
          <w:noProof/>
        </w:rPr>
      </w:r>
      <w:r>
        <w:rPr>
          <w:noProof/>
        </w:rPr>
        <w:fldChar w:fldCharType="separate"/>
      </w:r>
      <w:r>
        <w:rPr>
          <w:noProof/>
        </w:rPr>
        <w:t>1-24</w:t>
      </w:r>
      <w:r>
        <w:rPr>
          <w:noProof/>
        </w:rPr>
        <w:fldChar w:fldCharType="end"/>
      </w:r>
    </w:p>
    <w:p w14:paraId="10A97126" w14:textId="1CC0A41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1.7</w:t>
      </w:r>
      <w:r>
        <w:rPr>
          <w:rFonts w:asciiTheme="minorHAnsi" w:eastAsiaTheme="minorEastAsia" w:hAnsiTheme="minorHAnsi" w:cstheme="minorBidi"/>
          <w:smallCaps w:val="0"/>
          <w:noProof/>
          <w:kern w:val="2"/>
          <w:sz w:val="24"/>
          <w:szCs w:val="24"/>
          <w:lang w:val="es-MX" w:eastAsia="es-MX"/>
          <w14:ligatures w14:val="standardContextual"/>
        </w:rPr>
        <w:tab/>
      </w:r>
      <w:r>
        <w:rPr>
          <w:noProof/>
        </w:rPr>
        <w:t>Embarque y transporte</w:t>
      </w:r>
      <w:r>
        <w:rPr>
          <w:noProof/>
        </w:rPr>
        <w:tab/>
      </w:r>
      <w:r>
        <w:rPr>
          <w:noProof/>
        </w:rPr>
        <w:fldChar w:fldCharType="begin"/>
      </w:r>
      <w:r>
        <w:rPr>
          <w:noProof/>
        </w:rPr>
        <w:instrText xml:space="preserve"> PAGEREF _Toc235811677 \h </w:instrText>
      </w:r>
      <w:r>
        <w:rPr>
          <w:noProof/>
        </w:rPr>
      </w:r>
      <w:r>
        <w:rPr>
          <w:noProof/>
        </w:rPr>
        <w:fldChar w:fldCharType="separate"/>
      </w:r>
      <w:r>
        <w:rPr>
          <w:noProof/>
        </w:rPr>
        <w:t>1-24</w:t>
      </w:r>
      <w:r>
        <w:rPr>
          <w:noProof/>
        </w:rPr>
        <w:fldChar w:fldCharType="end"/>
      </w:r>
    </w:p>
    <w:p w14:paraId="4F667E92" w14:textId="275D1410"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1.7.1</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_Toc235811678 \h </w:instrText>
      </w:r>
      <w:r>
        <w:rPr>
          <w:noProof/>
        </w:rPr>
      </w:r>
      <w:r>
        <w:rPr>
          <w:noProof/>
        </w:rPr>
        <w:fldChar w:fldCharType="separate"/>
      </w:r>
      <w:r>
        <w:rPr>
          <w:noProof/>
        </w:rPr>
        <w:t>1-24</w:t>
      </w:r>
      <w:r>
        <w:rPr>
          <w:noProof/>
        </w:rPr>
        <w:fldChar w:fldCharType="end"/>
      </w:r>
    </w:p>
    <w:p w14:paraId="2A1287A0" w14:textId="3EA3322F"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1.7.2</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_Toc235811679 \h </w:instrText>
      </w:r>
      <w:r>
        <w:rPr>
          <w:noProof/>
        </w:rPr>
      </w:r>
      <w:r>
        <w:rPr>
          <w:noProof/>
        </w:rPr>
        <w:fldChar w:fldCharType="separate"/>
      </w:r>
      <w:r>
        <w:rPr>
          <w:noProof/>
        </w:rPr>
        <w:t>1-25</w:t>
      </w:r>
      <w:r>
        <w:rPr>
          <w:noProof/>
        </w:rPr>
        <w:fldChar w:fldCharType="end"/>
      </w:r>
    </w:p>
    <w:p w14:paraId="23E9BDC6" w14:textId="5F536166"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1.7.3</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_Toc235811680 \h </w:instrText>
      </w:r>
      <w:r>
        <w:rPr>
          <w:noProof/>
        </w:rPr>
      </w:r>
      <w:r>
        <w:rPr>
          <w:noProof/>
        </w:rPr>
        <w:fldChar w:fldCharType="separate"/>
      </w:r>
      <w:r>
        <w:rPr>
          <w:noProof/>
        </w:rPr>
        <w:t>1-25</w:t>
      </w:r>
      <w:r>
        <w:rPr>
          <w:noProof/>
        </w:rPr>
        <w:fldChar w:fldCharType="end"/>
      </w:r>
    </w:p>
    <w:p w14:paraId="592214B1" w14:textId="6B47BAAB"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1.7.4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materiales</w:t>
      </w:r>
      <w:r>
        <w:rPr>
          <w:noProof/>
        </w:rPr>
        <w:tab/>
      </w:r>
      <w:r>
        <w:rPr>
          <w:noProof/>
        </w:rPr>
        <w:fldChar w:fldCharType="begin"/>
      </w:r>
      <w:r>
        <w:rPr>
          <w:noProof/>
        </w:rPr>
        <w:instrText xml:space="preserve"> PAGEREF _Toc235811681 \h </w:instrText>
      </w:r>
      <w:r>
        <w:rPr>
          <w:noProof/>
        </w:rPr>
      </w:r>
      <w:r>
        <w:rPr>
          <w:noProof/>
        </w:rPr>
        <w:fldChar w:fldCharType="separate"/>
      </w:r>
      <w:r>
        <w:rPr>
          <w:noProof/>
        </w:rPr>
        <w:t>1-25</w:t>
      </w:r>
      <w:r>
        <w:rPr>
          <w:noProof/>
        </w:rPr>
        <w:fldChar w:fldCharType="end"/>
      </w:r>
    </w:p>
    <w:p w14:paraId="0B80BA3F" w14:textId="2465A6E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1.8</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Plazo de entrega</w:t>
      </w:r>
      <w:r>
        <w:rPr>
          <w:noProof/>
        </w:rPr>
        <w:tab/>
      </w:r>
      <w:r>
        <w:rPr>
          <w:noProof/>
        </w:rPr>
        <w:fldChar w:fldCharType="begin"/>
      </w:r>
      <w:r>
        <w:rPr>
          <w:noProof/>
        </w:rPr>
        <w:instrText xml:space="preserve"> PAGEREF _Toc235811682 \h </w:instrText>
      </w:r>
      <w:r>
        <w:rPr>
          <w:noProof/>
        </w:rPr>
      </w:r>
      <w:r>
        <w:rPr>
          <w:noProof/>
        </w:rPr>
        <w:fldChar w:fldCharType="separate"/>
      </w:r>
      <w:r>
        <w:rPr>
          <w:noProof/>
        </w:rPr>
        <w:t>1-26</w:t>
      </w:r>
      <w:r>
        <w:rPr>
          <w:noProof/>
        </w:rPr>
        <w:fldChar w:fldCharType="end"/>
      </w:r>
    </w:p>
    <w:p w14:paraId="6475C499" w14:textId="53549CA6"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1.9</w:t>
      </w:r>
      <w:r>
        <w:rPr>
          <w:rFonts w:asciiTheme="minorHAnsi" w:eastAsiaTheme="minorEastAsia" w:hAnsiTheme="minorHAnsi" w:cstheme="minorBidi"/>
          <w:smallCaps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_Toc235811683 \h </w:instrText>
      </w:r>
      <w:r>
        <w:rPr>
          <w:noProof/>
        </w:rPr>
      </w:r>
      <w:r>
        <w:rPr>
          <w:noProof/>
        </w:rPr>
        <w:fldChar w:fldCharType="separate"/>
      </w:r>
      <w:r>
        <w:rPr>
          <w:noProof/>
        </w:rPr>
        <w:t>1-26</w:t>
      </w:r>
      <w:r>
        <w:rPr>
          <w:noProof/>
        </w:rPr>
        <w:fldChar w:fldCharType="end"/>
      </w:r>
    </w:p>
    <w:p w14:paraId="150406E3" w14:textId="5CE029E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1.10</w:t>
      </w:r>
      <w:r>
        <w:rPr>
          <w:rFonts w:asciiTheme="minorHAnsi" w:eastAsiaTheme="minorEastAsia" w:hAnsiTheme="minorHAnsi" w:cstheme="minorBidi"/>
          <w:smallCaps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_Toc235811684 \h </w:instrText>
      </w:r>
      <w:r>
        <w:rPr>
          <w:noProof/>
        </w:rPr>
      </w:r>
      <w:r>
        <w:rPr>
          <w:noProof/>
        </w:rPr>
        <w:fldChar w:fldCharType="separate"/>
      </w:r>
      <w:r>
        <w:rPr>
          <w:noProof/>
        </w:rPr>
        <w:t>1-26</w:t>
      </w:r>
      <w:r>
        <w:rPr>
          <w:noProof/>
        </w:rPr>
        <w:fldChar w:fldCharType="end"/>
      </w:r>
    </w:p>
    <w:p w14:paraId="5688FC1E" w14:textId="624C864D"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1.11</w:t>
      </w:r>
      <w:r>
        <w:rPr>
          <w:rFonts w:asciiTheme="minorHAnsi" w:eastAsiaTheme="minorEastAsia" w:hAnsiTheme="minorHAnsi" w:cstheme="minorBidi"/>
          <w:smallCaps w:val="0"/>
          <w:noProof/>
          <w:kern w:val="2"/>
          <w:sz w:val="24"/>
          <w:szCs w:val="24"/>
          <w:lang w:val="es-MX" w:eastAsia="es-MX"/>
          <w14:ligatures w14:val="standardContextual"/>
        </w:rPr>
        <w:tab/>
      </w:r>
      <w:r>
        <w:rPr>
          <w:noProof/>
        </w:rPr>
        <w:t>Tubería de PEAD</w:t>
      </w:r>
      <w:r>
        <w:rPr>
          <w:noProof/>
        </w:rPr>
        <w:tab/>
      </w:r>
      <w:r>
        <w:rPr>
          <w:noProof/>
        </w:rPr>
        <w:fldChar w:fldCharType="begin"/>
      </w:r>
      <w:r>
        <w:rPr>
          <w:noProof/>
        </w:rPr>
        <w:instrText xml:space="preserve"> PAGEREF _Toc235811685 \h </w:instrText>
      </w:r>
      <w:r>
        <w:rPr>
          <w:noProof/>
        </w:rPr>
      </w:r>
      <w:r>
        <w:rPr>
          <w:noProof/>
        </w:rPr>
        <w:fldChar w:fldCharType="separate"/>
      </w:r>
      <w:r>
        <w:rPr>
          <w:noProof/>
        </w:rPr>
        <w:t>1-27</w:t>
      </w:r>
      <w:r>
        <w:rPr>
          <w:noProof/>
        </w:rPr>
        <w:fldChar w:fldCharType="end"/>
      </w:r>
    </w:p>
    <w:p w14:paraId="603CF9F1" w14:textId="3E1B2C6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1.11.1</w:t>
      </w:r>
      <w:r>
        <w:rPr>
          <w:rFonts w:asciiTheme="minorHAnsi" w:eastAsiaTheme="minorEastAsia" w:hAnsiTheme="minorHAnsi" w:cstheme="minorBidi"/>
          <w:i w:val="0"/>
          <w:noProof/>
          <w:kern w:val="2"/>
          <w:sz w:val="24"/>
          <w:szCs w:val="24"/>
          <w:lang w:val="es-MX" w:eastAsia="es-MX"/>
          <w14:ligatures w14:val="standardContextual"/>
        </w:rPr>
        <w:tab/>
      </w:r>
      <w:r>
        <w:rPr>
          <w:noProof/>
        </w:rPr>
        <w:t>Conceptos:</w:t>
      </w:r>
      <w:r>
        <w:rPr>
          <w:noProof/>
        </w:rPr>
        <w:tab/>
      </w:r>
      <w:r>
        <w:rPr>
          <w:noProof/>
        </w:rPr>
        <w:fldChar w:fldCharType="begin"/>
      </w:r>
      <w:r>
        <w:rPr>
          <w:noProof/>
        </w:rPr>
        <w:instrText xml:space="preserve"> PAGEREF _Toc235811686 \h </w:instrText>
      </w:r>
      <w:r>
        <w:rPr>
          <w:noProof/>
        </w:rPr>
      </w:r>
      <w:r>
        <w:rPr>
          <w:noProof/>
        </w:rPr>
        <w:fldChar w:fldCharType="separate"/>
      </w:r>
      <w:r>
        <w:rPr>
          <w:noProof/>
        </w:rPr>
        <w:t>1-27</w:t>
      </w:r>
      <w:r>
        <w:rPr>
          <w:noProof/>
        </w:rPr>
        <w:fldChar w:fldCharType="end"/>
      </w:r>
    </w:p>
    <w:p w14:paraId="1E4D73BC" w14:textId="62F2D59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1.11.2</w:t>
      </w:r>
      <w:r>
        <w:rPr>
          <w:rFonts w:asciiTheme="minorHAnsi" w:eastAsiaTheme="minorEastAsia" w:hAnsiTheme="minorHAnsi" w:cstheme="minorBidi"/>
          <w:i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_Toc235811687 \h </w:instrText>
      </w:r>
      <w:r>
        <w:rPr>
          <w:noProof/>
        </w:rPr>
      </w:r>
      <w:r>
        <w:rPr>
          <w:noProof/>
        </w:rPr>
        <w:fldChar w:fldCharType="separate"/>
      </w:r>
      <w:r>
        <w:rPr>
          <w:noProof/>
        </w:rPr>
        <w:t>1-27</w:t>
      </w:r>
      <w:r>
        <w:rPr>
          <w:noProof/>
        </w:rPr>
        <w:fldChar w:fldCharType="end"/>
      </w:r>
    </w:p>
    <w:p w14:paraId="1C5DBD54" w14:textId="16E71FD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1.11.3</w:t>
      </w:r>
      <w:r>
        <w:rPr>
          <w:rFonts w:asciiTheme="minorHAnsi" w:eastAsiaTheme="minorEastAsia" w:hAnsiTheme="minorHAnsi" w:cstheme="minorBidi"/>
          <w:i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_Toc235811688 \h </w:instrText>
      </w:r>
      <w:r>
        <w:rPr>
          <w:noProof/>
        </w:rPr>
      </w:r>
      <w:r>
        <w:rPr>
          <w:noProof/>
        </w:rPr>
        <w:fldChar w:fldCharType="separate"/>
      </w:r>
      <w:r>
        <w:rPr>
          <w:noProof/>
        </w:rPr>
        <w:t>1-27</w:t>
      </w:r>
      <w:r>
        <w:rPr>
          <w:noProof/>
        </w:rPr>
        <w:fldChar w:fldCharType="end"/>
      </w:r>
    </w:p>
    <w:p w14:paraId="533504AC" w14:textId="7232B4B6"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1.11.4</w:t>
      </w:r>
      <w:r>
        <w:rPr>
          <w:rFonts w:asciiTheme="minorHAnsi" w:eastAsiaTheme="minorEastAsia" w:hAnsiTheme="minorHAnsi" w:cstheme="minorBidi"/>
          <w:i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_Toc235811689 \h </w:instrText>
      </w:r>
      <w:r>
        <w:rPr>
          <w:noProof/>
        </w:rPr>
      </w:r>
      <w:r>
        <w:rPr>
          <w:noProof/>
        </w:rPr>
        <w:fldChar w:fldCharType="separate"/>
      </w:r>
      <w:r>
        <w:rPr>
          <w:noProof/>
        </w:rPr>
        <w:t>1-28</w:t>
      </w:r>
      <w:r>
        <w:rPr>
          <w:noProof/>
        </w:rPr>
        <w:fldChar w:fldCharType="end"/>
      </w:r>
    </w:p>
    <w:p w14:paraId="34012D6D" w14:textId="5337528F"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1.12</w:t>
      </w:r>
      <w:r>
        <w:rPr>
          <w:rFonts w:asciiTheme="minorHAnsi" w:eastAsiaTheme="minorEastAsia" w:hAnsiTheme="minorHAnsi" w:cstheme="minorBidi"/>
          <w:smallCaps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_Toc235811690 \h </w:instrText>
      </w:r>
      <w:r>
        <w:rPr>
          <w:noProof/>
        </w:rPr>
      </w:r>
      <w:r>
        <w:rPr>
          <w:noProof/>
        </w:rPr>
        <w:fldChar w:fldCharType="separate"/>
      </w:r>
      <w:r>
        <w:rPr>
          <w:noProof/>
        </w:rPr>
        <w:t>1-29</w:t>
      </w:r>
      <w:r>
        <w:rPr>
          <w:noProof/>
        </w:rPr>
        <w:fldChar w:fldCharType="end"/>
      </w:r>
    </w:p>
    <w:p w14:paraId="2C387A80" w14:textId="6A5B95F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lastRenderedPageBreak/>
        <w:t>1.12.1</w:t>
      </w:r>
      <w:r>
        <w:rPr>
          <w:rFonts w:asciiTheme="minorHAnsi" w:eastAsiaTheme="minorEastAsia" w:hAnsiTheme="minorHAnsi" w:cstheme="minorBidi"/>
          <w:i w:val="0"/>
          <w:noProof/>
          <w:kern w:val="2"/>
          <w:sz w:val="24"/>
          <w:szCs w:val="24"/>
          <w:lang w:val="es-MX" w:eastAsia="es-MX"/>
          <w14:ligatures w14:val="standardContextual"/>
        </w:rPr>
        <w:tab/>
      </w:r>
      <w:r>
        <w:rPr>
          <w:noProof/>
        </w:rPr>
        <w:t>Condiciones de operación</w:t>
      </w:r>
      <w:r>
        <w:rPr>
          <w:noProof/>
        </w:rPr>
        <w:tab/>
      </w:r>
      <w:r>
        <w:rPr>
          <w:noProof/>
        </w:rPr>
        <w:fldChar w:fldCharType="begin"/>
      </w:r>
      <w:r>
        <w:rPr>
          <w:noProof/>
        </w:rPr>
        <w:instrText xml:space="preserve"> PAGEREF _Toc235811691 \h </w:instrText>
      </w:r>
      <w:r>
        <w:rPr>
          <w:noProof/>
        </w:rPr>
      </w:r>
      <w:r>
        <w:rPr>
          <w:noProof/>
        </w:rPr>
        <w:fldChar w:fldCharType="separate"/>
      </w:r>
      <w:r>
        <w:rPr>
          <w:noProof/>
        </w:rPr>
        <w:t>1-29</w:t>
      </w:r>
      <w:r>
        <w:rPr>
          <w:noProof/>
        </w:rPr>
        <w:fldChar w:fldCharType="end"/>
      </w:r>
    </w:p>
    <w:p w14:paraId="0DC05A6B" w14:textId="23128AA6"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1.12.2</w:t>
      </w:r>
      <w:r>
        <w:rPr>
          <w:rFonts w:asciiTheme="minorHAnsi" w:eastAsiaTheme="minorEastAsia" w:hAnsiTheme="minorHAnsi" w:cstheme="minorBidi"/>
          <w:i w:val="0"/>
          <w:noProof/>
          <w:kern w:val="2"/>
          <w:sz w:val="24"/>
          <w:szCs w:val="24"/>
          <w:lang w:val="es-MX" w:eastAsia="es-MX"/>
          <w14:ligatures w14:val="standardContextual"/>
        </w:rPr>
        <w:tab/>
      </w:r>
      <w:r>
        <w:rPr>
          <w:noProof/>
        </w:rPr>
        <w:t>Características generales</w:t>
      </w:r>
      <w:r>
        <w:rPr>
          <w:noProof/>
        </w:rPr>
        <w:tab/>
      </w:r>
      <w:r>
        <w:rPr>
          <w:noProof/>
        </w:rPr>
        <w:fldChar w:fldCharType="begin"/>
      </w:r>
      <w:r>
        <w:rPr>
          <w:noProof/>
        </w:rPr>
        <w:instrText xml:space="preserve"> PAGEREF _Toc235811692 \h </w:instrText>
      </w:r>
      <w:r>
        <w:rPr>
          <w:noProof/>
        </w:rPr>
      </w:r>
      <w:r>
        <w:rPr>
          <w:noProof/>
        </w:rPr>
        <w:fldChar w:fldCharType="separate"/>
      </w:r>
      <w:r>
        <w:rPr>
          <w:noProof/>
        </w:rPr>
        <w:t>1-29</w:t>
      </w:r>
      <w:r>
        <w:rPr>
          <w:noProof/>
        </w:rPr>
        <w:fldChar w:fldCharType="end"/>
      </w:r>
    </w:p>
    <w:p w14:paraId="27596D26" w14:textId="3EAE41D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1.12.3</w:t>
      </w:r>
      <w:r>
        <w:rPr>
          <w:rFonts w:asciiTheme="minorHAnsi" w:eastAsiaTheme="minorEastAsia" w:hAnsiTheme="minorHAnsi" w:cstheme="minorBidi"/>
          <w:i w:val="0"/>
          <w:noProof/>
          <w:kern w:val="2"/>
          <w:sz w:val="24"/>
          <w:szCs w:val="24"/>
          <w:lang w:val="es-MX" w:eastAsia="es-MX"/>
          <w14:ligatures w14:val="standardContextual"/>
        </w:rPr>
        <w:tab/>
      </w:r>
      <w:r>
        <w:rPr>
          <w:noProof/>
        </w:rPr>
        <w:t>Material de la tubería</w:t>
      </w:r>
      <w:r>
        <w:rPr>
          <w:noProof/>
        </w:rPr>
        <w:tab/>
      </w:r>
      <w:r>
        <w:rPr>
          <w:noProof/>
        </w:rPr>
        <w:fldChar w:fldCharType="begin"/>
      </w:r>
      <w:r>
        <w:rPr>
          <w:noProof/>
        </w:rPr>
        <w:instrText xml:space="preserve"> PAGEREF _Toc235811693 \h </w:instrText>
      </w:r>
      <w:r>
        <w:rPr>
          <w:noProof/>
        </w:rPr>
      </w:r>
      <w:r>
        <w:rPr>
          <w:noProof/>
        </w:rPr>
        <w:fldChar w:fldCharType="separate"/>
      </w:r>
      <w:r>
        <w:rPr>
          <w:noProof/>
        </w:rPr>
        <w:t>1-29</w:t>
      </w:r>
      <w:r>
        <w:rPr>
          <w:noProof/>
        </w:rPr>
        <w:fldChar w:fldCharType="end"/>
      </w:r>
    </w:p>
    <w:p w14:paraId="2CBD2013" w14:textId="618E999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1.12.4</w:t>
      </w:r>
      <w:r>
        <w:rPr>
          <w:rFonts w:asciiTheme="minorHAnsi" w:eastAsiaTheme="minorEastAsia" w:hAnsiTheme="minorHAnsi" w:cstheme="minorBidi"/>
          <w:i w:val="0"/>
          <w:noProof/>
          <w:kern w:val="2"/>
          <w:sz w:val="24"/>
          <w:szCs w:val="24"/>
          <w:lang w:val="es-MX" w:eastAsia="es-MX"/>
          <w14:ligatures w14:val="standardContextual"/>
        </w:rPr>
        <w:tab/>
      </w:r>
      <w:r>
        <w:rPr>
          <w:noProof/>
        </w:rPr>
        <w:t>Dimensiones</w:t>
      </w:r>
      <w:r>
        <w:rPr>
          <w:noProof/>
        </w:rPr>
        <w:tab/>
      </w:r>
      <w:r>
        <w:rPr>
          <w:noProof/>
        </w:rPr>
        <w:fldChar w:fldCharType="begin"/>
      </w:r>
      <w:r>
        <w:rPr>
          <w:noProof/>
        </w:rPr>
        <w:instrText xml:space="preserve"> PAGEREF _Toc235811694 \h </w:instrText>
      </w:r>
      <w:r>
        <w:rPr>
          <w:noProof/>
        </w:rPr>
      </w:r>
      <w:r>
        <w:rPr>
          <w:noProof/>
        </w:rPr>
        <w:fldChar w:fldCharType="separate"/>
      </w:r>
      <w:r>
        <w:rPr>
          <w:noProof/>
        </w:rPr>
        <w:t>1-29</w:t>
      </w:r>
      <w:r>
        <w:rPr>
          <w:noProof/>
        </w:rPr>
        <w:fldChar w:fldCharType="end"/>
      </w:r>
    </w:p>
    <w:p w14:paraId="6E844780" w14:textId="48C6042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1.12.5</w:t>
      </w:r>
      <w:r>
        <w:rPr>
          <w:rFonts w:asciiTheme="minorHAnsi" w:eastAsiaTheme="minorEastAsia" w:hAnsiTheme="minorHAnsi" w:cstheme="minorBidi"/>
          <w:i w:val="0"/>
          <w:noProof/>
          <w:kern w:val="2"/>
          <w:sz w:val="24"/>
          <w:szCs w:val="24"/>
          <w:lang w:val="es-MX" w:eastAsia="es-MX"/>
          <w14:ligatures w14:val="standardContextual"/>
        </w:rPr>
        <w:tab/>
      </w:r>
      <w:r>
        <w:rPr>
          <w:noProof/>
        </w:rPr>
        <w:t>Propiedades</w:t>
      </w:r>
      <w:r>
        <w:rPr>
          <w:noProof/>
        </w:rPr>
        <w:tab/>
      </w:r>
      <w:r>
        <w:rPr>
          <w:noProof/>
        </w:rPr>
        <w:fldChar w:fldCharType="begin"/>
      </w:r>
      <w:r>
        <w:rPr>
          <w:noProof/>
        </w:rPr>
        <w:instrText xml:space="preserve"> PAGEREF _Toc235811695 \h </w:instrText>
      </w:r>
      <w:r>
        <w:rPr>
          <w:noProof/>
        </w:rPr>
      </w:r>
      <w:r>
        <w:rPr>
          <w:noProof/>
        </w:rPr>
        <w:fldChar w:fldCharType="separate"/>
      </w:r>
      <w:r>
        <w:rPr>
          <w:noProof/>
        </w:rPr>
        <w:t>1-31</w:t>
      </w:r>
      <w:r>
        <w:rPr>
          <w:noProof/>
        </w:rPr>
        <w:fldChar w:fldCharType="end"/>
      </w:r>
    </w:p>
    <w:p w14:paraId="63B7E818" w14:textId="6460A320"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1.12.6</w:t>
      </w:r>
      <w:r>
        <w:rPr>
          <w:rFonts w:asciiTheme="minorHAnsi" w:eastAsiaTheme="minorEastAsia" w:hAnsiTheme="minorHAnsi" w:cstheme="minorBidi"/>
          <w:i w:val="0"/>
          <w:noProof/>
          <w:kern w:val="2"/>
          <w:sz w:val="24"/>
          <w:szCs w:val="24"/>
          <w:lang w:val="es-MX" w:eastAsia="es-MX"/>
          <w14:ligatures w14:val="standardContextual"/>
        </w:rPr>
        <w:tab/>
      </w:r>
      <w:r>
        <w:rPr>
          <w:noProof/>
        </w:rPr>
        <w:t>Uniones de tubería</w:t>
      </w:r>
      <w:r>
        <w:rPr>
          <w:noProof/>
        </w:rPr>
        <w:tab/>
      </w:r>
      <w:r>
        <w:rPr>
          <w:noProof/>
        </w:rPr>
        <w:fldChar w:fldCharType="begin"/>
      </w:r>
      <w:r>
        <w:rPr>
          <w:noProof/>
        </w:rPr>
        <w:instrText xml:space="preserve"> PAGEREF _Toc235811696 \h </w:instrText>
      </w:r>
      <w:r>
        <w:rPr>
          <w:noProof/>
        </w:rPr>
      </w:r>
      <w:r>
        <w:rPr>
          <w:noProof/>
        </w:rPr>
        <w:fldChar w:fldCharType="separate"/>
      </w:r>
      <w:r>
        <w:rPr>
          <w:noProof/>
        </w:rPr>
        <w:t>1-32</w:t>
      </w:r>
      <w:r>
        <w:rPr>
          <w:noProof/>
        </w:rPr>
        <w:fldChar w:fldCharType="end"/>
      </w:r>
    </w:p>
    <w:p w14:paraId="214FBE75" w14:textId="59051BC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1.12.7</w:t>
      </w:r>
      <w:r>
        <w:rPr>
          <w:rFonts w:asciiTheme="minorHAnsi" w:eastAsiaTheme="minorEastAsia" w:hAnsiTheme="minorHAnsi" w:cstheme="minorBidi"/>
          <w:i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_Toc235811697 \h </w:instrText>
      </w:r>
      <w:r>
        <w:rPr>
          <w:noProof/>
        </w:rPr>
      </w:r>
      <w:r>
        <w:rPr>
          <w:noProof/>
        </w:rPr>
        <w:fldChar w:fldCharType="separate"/>
      </w:r>
      <w:r>
        <w:rPr>
          <w:noProof/>
        </w:rPr>
        <w:t>1-32</w:t>
      </w:r>
      <w:r>
        <w:rPr>
          <w:noProof/>
        </w:rPr>
        <w:fldChar w:fldCharType="end"/>
      </w:r>
    </w:p>
    <w:p w14:paraId="0B4A4AE6" w14:textId="4D56F84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1.12.8</w:t>
      </w:r>
      <w:r>
        <w:rPr>
          <w:rFonts w:asciiTheme="minorHAnsi" w:eastAsiaTheme="minorEastAsia" w:hAnsiTheme="minorHAnsi" w:cstheme="minorBidi"/>
          <w:i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_Toc235811698 \h </w:instrText>
      </w:r>
      <w:r>
        <w:rPr>
          <w:noProof/>
        </w:rPr>
      </w:r>
      <w:r>
        <w:rPr>
          <w:noProof/>
        </w:rPr>
        <w:fldChar w:fldCharType="separate"/>
      </w:r>
      <w:r>
        <w:rPr>
          <w:noProof/>
        </w:rPr>
        <w:t>1-32</w:t>
      </w:r>
      <w:r>
        <w:rPr>
          <w:noProof/>
        </w:rPr>
        <w:fldChar w:fldCharType="end"/>
      </w:r>
    </w:p>
    <w:p w14:paraId="3C281C77" w14:textId="0B22C95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1.12.9</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_Toc235811699 \h </w:instrText>
      </w:r>
      <w:r>
        <w:rPr>
          <w:noProof/>
        </w:rPr>
      </w:r>
      <w:r>
        <w:rPr>
          <w:noProof/>
        </w:rPr>
        <w:fldChar w:fldCharType="separate"/>
      </w:r>
      <w:r>
        <w:rPr>
          <w:noProof/>
        </w:rPr>
        <w:t>1-32</w:t>
      </w:r>
      <w:r>
        <w:rPr>
          <w:noProof/>
        </w:rPr>
        <w:fldChar w:fldCharType="end"/>
      </w:r>
    </w:p>
    <w:p w14:paraId="69D8E2EF" w14:textId="0C56BD6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1.13</w:t>
      </w:r>
      <w:r>
        <w:rPr>
          <w:rFonts w:asciiTheme="minorHAnsi" w:eastAsiaTheme="minorEastAsia" w:hAnsiTheme="minorHAnsi" w:cstheme="minorBidi"/>
          <w:smallCaps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_Toc235811700 \h </w:instrText>
      </w:r>
      <w:r>
        <w:rPr>
          <w:noProof/>
        </w:rPr>
      </w:r>
      <w:r>
        <w:rPr>
          <w:noProof/>
        </w:rPr>
        <w:fldChar w:fldCharType="separate"/>
      </w:r>
      <w:r>
        <w:rPr>
          <w:noProof/>
        </w:rPr>
        <w:t>1-32</w:t>
      </w:r>
      <w:r>
        <w:rPr>
          <w:noProof/>
        </w:rPr>
        <w:fldChar w:fldCharType="end"/>
      </w:r>
    </w:p>
    <w:p w14:paraId="4086E5A2" w14:textId="6E75E54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1.14</w:t>
      </w:r>
      <w:r>
        <w:rPr>
          <w:rFonts w:asciiTheme="minorHAnsi" w:eastAsiaTheme="minorEastAsia" w:hAnsiTheme="minorHAnsi" w:cstheme="minorBidi"/>
          <w:smallCaps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_Toc235811701 \h </w:instrText>
      </w:r>
      <w:r>
        <w:rPr>
          <w:noProof/>
        </w:rPr>
      </w:r>
      <w:r>
        <w:rPr>
          <w:noProof/>
        </w:rPr>
        <w:fldChar w:fldCharType="separate"/>
      </w:r>
      <w:r>
        <w:rPr>
          <w:noProof/>
        </w:rPr>
        <w:t>1-33</w:t>
      </w:r>
      <w:r>
        <w:rPr>
          <w:noProof/>
        </w:rPr>
        <w:fldChar w:fldCharType="end"/>
      </w:r>
    </w:p>
    <w:p w14:paraId="12244688" w14:textId="3937E6C8"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1.15</w:t>
      </w:r>
      <w:r>
        <w:rPr>
          <w:rFonts w:asciiTheme="minorHAnsi" w:eastAsiaTheme="minorEastAsia" w:hAnsiTheme="minorHAnsi" w:cstheme="minorBidi"/>
          <w:smallCaps w:val="0"/>
          <w:noProof/>
          <w:kern w:val="2"/>
          <w:sz w:val="24"/>
          <w:szCs w:val="24"/>
          <w:lang w:val="es-MX" w:eastAsia="es-MX"/>
          <w14:ligatures w14:val="standardContextual"/>
        </w:rPr>
        <w:tab/>
      </w:r>
      <w:r>
        <w:rPr>
          <w:noProof/>
        </w:rPr>
        <w:t>Inspección en fábrica</w:t>
      </w:r>
      <w:r>
        <w:rPr>
          <w:noProof/>
        </w:rPr>
        <w:tab/>
      </w:r>
      <w:r>
        <w:rPr>
          <w:noProof/>
        </w:rPr>
        <w:fldChar w:fldCharType="begin"/>
      </w:r>
      <w:r>
        <w:rPr>
          <w:noProof/>
        </w:rPr>
        <w:instrText xml:space="preserve"> PAGEREF _Toc235811702 \h </w:instrText>
      </w:r>
      <w:r>
        <w:rPr>
          <w:noProof/>
        </w:rPr>
      </w:r>
      <w:r>
        <w:rPr>
          <w:noProof/>
        </w:rPr>
        <w:fldChar w:fldCharType="separate"/>
      </w:r>
      <w:r>
        <w:rPr>
          <w:noProof/>
        </w:rPr>
        <w:t>1-33</w:t>
      </w:r>
      <w:r>
        <w:rPr>
          <w:noProof/>
        </w:rPr>
        <w:fldChar w:fldCharType="end"/>
      </w:r>
    </w:p>
    <w:p w14:paraId="14B2783F" w14:textId="20665B7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1.16</w:t>
      </w:r>
      <w:r>
        <w:rPr>
          <w:rFonts w:asciiTheme="minorHAnsi" w:eastAsiaTheme="minorEastAsia" w:hAnsiTheme="minorHAnsi" w:cstheme="minorBidi"/>
          <w:smallCaps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_Toc235811703 \h </w:instrText>
      </w:r>
      <w:r>
        <w:rPr>
          <w:noProof/>
        </w:rPr>
      </w:r>
      <w:r>
        <w:rPr>
          <w:noProof/>
        </w:rPr>
        <w:fldChar w:fldCharType="separate"/>
      </w:r>
      <w:r>
        <w:rPr>
          <w:noProof/>
        </w:rPr>
        <w:t>1-33</w:t>
      </w:r>
      <w:r>
        <w:rPr>
          <w:noProof/>
        </w:rPr>
        <w:fldChar w:fldCharType="end"/>
      </w:r>
    </w:p>
    <w:p w14:paraId="1DBBBC24" w14:textId="0E70437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1.16.1</w:t>
      </w:r>
      <w:r>
        <w:rPr>
          <w:rFonts w:asciiTheme="minorHAnsi" w:eastAsiaTheme="minorEastAsia" w:hAnsiTheme="minorHAnsi" w:cstheme="minorBidi"/>
          <w:i w:val="0"/>
          <w:noProof/>
          <w:kern w:val="2"/>
          <w:sz w:val="24"/>
          <w:szCs w:val="24"/>
          <w:lang w:val="es-MX" w:eastAsia="es-MX"/>
          <w14:ligatures w14:val="standardContextual"/>
        </w:rPr>
        <w:tab/>
      </w:r>
      <w:r>
        <w:rPr>
          <w:noProof/>
        </w:rPr>
        <w:t>Aspectos generales</w:t>
      </w:r>
      <w:r>
        <w:rPr>
          <w:noProof/>
        </w:rPr>
        <w:tab/>
      </w:r>
      <w:r>
        <w:rPr>
          <w:noProof/>
        </w:rPr>
        <w:fldChar w:fldCharType="begin"/>
      </w:r>
      <w:r>
        <w:rPr>
          <w:noProof/>
        </w:rPr>
        <w:instrText xml:space="preserve"> PAGEREF _Toc235811704 \h </w:instrText>
      </w:r>
      <w:r>
        <w:rPr>
          <w:noProof/>
        </w:rPr>
      </w:r>
      <w:r>
        <w:rPr>
          <w:noProof/>
        </w:rPr>
        <w:fldChar w:fldCharType="separate"/>
      </w:r>
      <w:r>
        <w:rPr>
          <w:noProof/>
        </w:rPr>
        <w:t>1-33</w:t>
      </w:r>
      <w:r>
        <w:rPr>
          <w:noProof/>
        </w:rPr>
        <w:fldChar w:fldCharType="end"/>
      </w:r>
    </w:p>
    <w:p w14:paraId="462D6DD8" w14:textId="1A0C28C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1.16.2</w:t>
      </w:r>
      <w:r>
        <w:rPr>
          <w:rFonts w:asciiTheme="minorHAnsi" w:eastAsiaTheme="minorEastAsia" w:hAnsiTheme="minorHAnsi" w:cstheme="minorBidi"/>
          <w:i w:val="0"/>
          <w:noProof/>
          <w:kern w:val="2"/>
          <w:sz w:val="24"/>
          <w:szCs w:val="24"/>
          <w:lang w:val="es-MX" w:eastAsia="es-MX"/>
          <w14:ligatures w14:val="standardContextual"/>
        </w:rPr>
        <w:tab/>
      </w:r>
      <w:r>
        <w:rPr>
          <w:noProof/>
        </w:rPr>
        <w:t>Recepción y almacenamiento</w:t>
      </w:r>
      <w:r>
        <w:rPr>
          <w:noProof/>
        </w:rPr>
        <w:tab/>
      </w:r>
      <w:r>
        <w:rPr>
          <w:noProof/>
        </w:rPr>
        <w:fldChar w:fldCharType="begin"/>
      </w:r>
      <w:r>
        <w:rPr>
          <w:noProof/>
        </w:rPr>
        <w:instrText xml:space="preserve"> PAGEREF _Toc235811705 \h </w:instrText>
      </w:r>
      <w:r>
        <w:rPr>
          <w:noProof/>
        </w:rPr>
      </w:r>
      <w:r>
        <w:rPr>
          <w:noProof/>
        </w:rPr>
        <w:fldChar w:fldCharType="separate"/>
      </w:r>
      <w:r>
        <w:rPr>
          <w:noProof/>
        </w:rPr>
        <w:t>1-33</w:t>
      </w:r>
      <w:r>
        <w:rPr>
          <w:noProof/>
        </w:rPr>
        <w:fldChar w:fldCharType="end"/>
      </w:r>
    </w:p>
    <w:p w14:paraId="57DBDD38" w14:textId="2E5480D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1.16.3</w:t>
      </w:r>
      <w:r>
        <w:rPr>
          <w:rFonts w:asciiTheme="minorHAnsi" w:eastAsiaTheme="minorEastAsia" w:hAnsiTheme="minorHAnsi" w:cstheme="minorBidi"/>
          <w:i w:val="0"/>
          <w:noProof/>
          <w:kern w:val="2"/>
          <w:sz w:val="24"/>
          <w:szCs w:val="24"/>
          <w:lang w:val="es-MX" w:eastAsia="es-MX"/>
          <w14:ligatures w14:val="standardContextual"/>
        </w:rPr>
        <w:tab/>
      </w:r>
      <w:r>
        <w:rPr>
          <w:noProof/>
        </w:rPr>
        <w:t>Excavación y preparación de zanjas</w:t>
      </w:r>
      <w:r>
        <w:rPr>
          <w:noProof/>
        </w:rPr>
        <w:tab/>
      </w:r>
      <w:r>
        <w:rPr>
          <w:noProof/>
        </w:rPr>
        <w:fldChar w:fldCharType="begin"/>
      </w:r>
      <w:r>
        <w:rPr>
          <w:noProof/>
        </w:rPr>
        <w:instrText xml:space="preserve"> PAGEREF _Toc235811706 \h </w:instrText>
      </w:r>
      <w:r>
        <w:rPr>
          <w:noProof/>
        </w:rPr>
      </w:r>
      <w:r>
        <w:rPr>
          <w:noProof/>
        </w:rPr>
        <w:fldChar w:fldCharType="separate"/>
      </w:r>
      <w:r>
        <w:rPr>
          <w:noProof/>
        </w:rPr>
        <w:t>1-34</w:t>
      </w:r>
      <w:r>
        <w:rPr>
          <w:noProof/>
        </w:rPr>
        <w:fldChar w:fldCharType="end"/>
      </w:r>
    </w:p>
    <w:p w14:paraId="28C2A0CF" w14:textId="55CD788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1.16.4</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la tubería</w:t>
      </w:r>
      <w:r>
        <w:rPr>
          <w:noProof/>
        </w:rPr>
        <w:tab/>
      </w:r>
      <w:r>
        <w:rPr>
          <w:noProof/>
        </w:rPr>
        <w:fldChar w:fldCharType="begin"/>
      </w:r>
      <w:r>
        <w:rPr>
          <w:noProof/>
        </w:rPr>
        <w:instrText xml:space="preserve"> PAGEREF _Toc235811707 \h </w:instrText>
      </w:r>
      <w:r>
        <w:rPr>
          <w:noProof/>
        </w:rPr>
      </w:r>
      <w:r>
        <w:rPr>
          <w:noProof/>
        </w:rPr>
        <w:fldChar w:fldCharType="separate"/>
      </w:r>
      <w:r>
        <w:rPr>
          <w:noProof/>
        </w:rPr>
        <w:t>1-34</w:t>
      </w:r>
      <w:r>
        <w:rPr>
          <w:noProof/>
        </w:rPr>
        <w:fldChar w:fldCharType="end"/>
      </w:r>
    </w:p>
    <w:p w14:paraId="4D9FFB84" w14:textId="596BC17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1.16.5</w:t>
      </w:r>
      <w:r>
        <w:rPr>
          <w:rFonts w:asciiTheme="minorHAnsi" w:eastAsiaTheme="minorEastAsia" w:hAnsiTheme="minorHAnsi" w:cstheme="minorBidi"/>
          <w:i w:val="0"/>
          <w:noProof/>
          <w:kern w:val="2"/>
          <w:sz w:val="24"/>
          <w:szCs w:val="24"/>
          <w:lang w:val="es-MX" w:eastAsia="es-MX"/>
          <w14:ligatures w14:val="standardContextual"/>
        </w:rPr>
        <w:tab/>
      </w:r>
      <w:r>
        <w:rPr>
          <w:noProof/>
        </w:rPr>
        <w:t>Colocación en la zanja</w:t>
      </w:r>
      <w:r>
        <w:rPr>
          <w:noProof/>
        </w:rPr>
        <w:tab/>
      </w:r>
      <w:r>
        <w:rPr>
          <w:noProof/>
        </w:rPr>
        <w:fldChar w:fldCharType="begin"/>
      </w:r>
      <w:r>
        <w:rPr>
          <w:noProof/>
        </w:rPr>
        <w:instrText xml:space="preserve"> PAGEREF _Toc235811708 \h </w:instrText>
      </w:r>
      <w:r>
        <w:rPr>
          <w:noProof/>
        </w:rPr>
      </w:r>
      <w:r>
        <w:rPr>
          <w:noProof/>
        </w:rPr>
        <w:fldChar w:fldCharType="separate"/>
      </w:r>
      <w:r>
        <w:rPr>
          <w:noProof/>
        </w:rPr>
        <w:t>1-34</w:t>
      </w:r>
      <w:r>
        <w:rPr>
          <w:noProof/>
        </w:rPr>
        <w:fldChar w:fldCharType="end"/>
      </w:r>
    </w:p>
    <w:p w14:paraId="0D80DA63" w14:textId="32DC744E"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1.16.6</w:t>
      </w:r>
      <w:r>
        <w:rPr>
          <w:rFonts w:asciiTheme="minorHAnsi" w:eastAsiaTheme="minorEastAsia" w:hAnsiTheme="minorHAnsi" w:cstheme="minorBidi"/>
          <w:i w:val="0"/>
          <w:noProof/>
          <w:kern w:val="2"/>
          <w:sz w:val="24"/>
          <w:szCs w:val="24"/>
          <w:lang w:val="es-MX" w:eastAsia="es-MX"/>
          <w14:ligatures w14:val="standardContextual"/>
        </w:rPr>
        <w:tab/>
      </w:r>
      <w:r>
        <w:rPr>
          <w:noProof/>
        </w:rPr>
        <w:t>Unión de tuberías y accesorios</w:t>
      </w:r>
      <w:r>
        <w:rPr>
          <w:noProof/>
        </w:rPr>
        <w:tab/>
      </w:r>
      <w:r>
        <w:rPr>
          <w:noProof/>
        </w:rPr>
        <w:fldChar w:fldCharType="begin"/>
      </w:r>
      <w:r>
        <w:rPr>
          <w:noProof/>
        </w:rPr>
        <w:instrText xml:space="preserve"> PAGEREF _Toc235811709 \h </w:instrText>
      </w:r>
      <w:r>
        <w:rPr>
          <w:noProof/>
        </w:rPr>
      </w:r>
      <w:r>
        <w:rPr>
          <w:noProof/>
        </w:rPr>
        <w:fldChar w:fldCharType="separate"/>
      </w:r>
      <w:r>
        <w:rPr>
          <w:noProof/>
        </w:rPr>
        <w:t>1-34</w:t>
      </w:r>
      <w:r>
        <w:rPr>
          <w:noProof/>
        </w:rPr>
        <w:fldChar w:fldCharType="end"/>
      </w:r>
    </w:p>
    <w:p w14:paraId="2346BCDE" w14:textId="55207B6A"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1.16.7</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y pruebas</w:t>
      </w:r>
      <w:r>
        <w:rPr>
          <w:noProof/>
        </w:rPr>
        <w:tab/>
      </w:r>
      <w:r>
        <w:rPr>
          <w:noProof/>
        </w:rPr>
        <w:fldChar w:fldCharType="begin"/>
      </w:r>
      <w:r>
        <w:rPr>
          <w:noProof/>
        </w:rPr>
        <w:instrText xml:space="preserve"> PAGEREF _Toc235811710 \h </w:instrText>
      </w:r>
      <w:r>
        <w:rPr>
          <w:noProof/>
        </w:rPr>
      </w:r>
      <w:r>
        <w:rPr>
          <w:noProof/>
        </w:rPr>
        <w:fldChar w:fldCharType="separate"/>
      </w:r>
      <w:r>
        <w:rPr>
          <w:noProof/>
        </w:rPr>
        <w:t>1-35</w:t>
      </w:r>
      <w:r>
        <w:rPr>
          <w:noProof/>
        </w:rPr>
        <w:fldChar w:fldCharType="end"/>
      </w:r>
    </w:p>
    <w:p w14:paraId="6BC84D43" w14:textId="4FCA7B1B"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1.17</w:t>
      </w:r>
      <w:r>
        <w:rPr>
          <w:rFonts w:asciiTheme="minorHAnsi" w:eastAsiaTheme="minorEastAsia" w:hAnsiTheme="minorHAnsi" w:cstheme="minorBidi"/>
          <w:smallCaps w:val="0"/>
          <w:noProof/>
          <w:kern w:val="2"/>
          <w:sz w:val="24"/>
          <w:szCs w:val="24"/>
          <w:lang w:val="es-MX" w:eastAsia="es-MX"/>
          <w14:ligatures w14:val="standardContextual"/>
        </w:rPr>
        <w:tab/>
      </w:r>
      <w:r>
        <w:rPr>
          <w:noProof/>
        </w:rPr>
        <w:t>Identificación y Marcado</w:t>
      </w:r>
      <w:r>
        <w:rPr>
          <w:noProof/>
        </w:rPr>
        <w:tab/>
      </w:r>
      <w:r>
        <w:rPr>
          <w:noProof/>
        </w:rPr>
        <w:fldChar w:fldCharType="begin"/>
      </w:r>
      <w:r>
        <w:rPr>
          <w:noProof/>
        </w:rPr>
        <w:instrText xml:space="preserve"> PAGEREF _Toc235811711 \h </w:instrText>
      </w:r>
      <w:r>
        <w:rPr>
          <w:noProof/>
        </w:rPr>
      </w:r>
      <w:r>
        <w:rPr>
          <w:noProof/>
        </w:rPr>
        <w:fldChar w:fldCharType="separate"/>
      </w:r>
      <w:r>
        <w:rPr>
          <w:noProof/>
        </w:rPr>
        <w:t>1-35</w:t>
      </w:r>
      <w:r>
        <w:rPr>
          <w:noProof/>
        </w:rPr>
        <w:fldChar w:fldCharType="end"/>
      </w:r>
    </w:p>
    <w:p w14:paraId="7E490184" w14:textId="5AABAEF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1.18</w:t>
      </w:r>
      <w:r>
        <w:rPr>
          <w:rFonts w:asciiTheme="minorHAnsi" w:eastAsiaTheme="minorEastAsia" w:hAnsiTheme="minorHAnsi" w:cstheme="minorBidi"/>
          <w:smallCaps w:val="0"/>
          <w:noProof/>
          <w:kern w:val="2"/>
          <w:sz w:val="24"/>
          <w:szCs w:val="24"/>
          <w:lang w:val="es-MX" w:eastAsia="es-MX"/>
          <w14:ligatures w14:val="standardContextual"/>
        </w:rPr>
        <w:tab/>
      </w:r>
      <w:r>
        <w:rPr>
          <w:noProof/>
        </w:rPr>
        <w:t>Criterios de Manejo, Transporte y Almacenamiento</w:t>
      </w:r>
      <w:r>
        <w:rPr>
          <w:noProof/>
        </w:rPr>
        <w:tab/>
      </w:r>
      <w:r>
        <w:rPr>
          <w:noProof/>
        </w:rPr>
        <w:fldChar w:fldCharType="begin"/>
      </w:r>
      <w:r>
        <w:rPr>
          <w:noProof/>
        </w:rPr>
        <w:instrText xml:space="preserve"> PAGEREF _Toc235811712 \h </w:instrText>
      </w:r>
      <w:r>
        <w:rPr>
          <w:noProof/>
        </w:rPr>
      </w:r>
      <w:r>
        <w:rPr>
          <w:noProof/>
        </w:rPr>
        <w:fldChar w:fldCharType="separate"/>
      </w:r>
      <w:r>
        <w:rPr>
          <w:noProof/>
        </w:rPr>
        <w:t>1-35</w:t>
      </w:r>
      <w:r>
        <w:rPr>
          <w:noProof/>
        </w:rPr>
        <w:fldChar w:fldCharType="end"/>
      </w:r>
    </w:p>
    <w:p w14:paraId="51CC20A9" w14:textId="4EA1BDC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1.18.1</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_Toc235811713 \h </w:instrText>
      </w:r>
      <w:r>
        <w:rPr>
          <w:noProof/>
        </w:rPr>
      </w:r>
      <w:r>
        <w:rPr>
          <w:noProof/>
        </w:rPr>
        <w:fldChar w:fldCharType="separate"/>
      </w:r>
      <w:r>
        <w:rPr>
          <w:noProof/>
        </w:rPr>
        <w:t>1-36</w:t>
      </w:r>
      <w:r>
        <w:rPr>
          <w:noProof/>
        </w:rPr>
        <w:fldChar w:fldCharType="end"/>
      </w:r>
    </w:p>
    <w:p w14:paraId="1F0DC90A" w14:textId="0CC297A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1.18.2</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_Toc235811714 \h </w:instrText>
      </w:r>
      <w:r>
        <w:rPr>
          <w:noProof/>
        </w:rPr>
      </w:r>
      <w:r>
        <w:rPr>
          <w:noProof/>
        </w:rPr>
        <w:fldChar w:fldCharType="separate"/>
      </w:r>
      <w:r>
        <w:rPr>
          <w:noProof/>
        </w:rPr>
        <w:t>1-36</w:t>
      </w:r>
      <w:r>
        <w:rPr>
          <w:noProof/>
        </w:rPr>
        <w:fldChar w:fldCharType="end"/>
      </w:r>
    </w:p>
    <w:p w14:paraId="6EE64FB5" w14:textId="509F12D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1.18.3</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_Toc235811715 \h </w:instrText>
      </w:r>
      <w:r>
        <w:rPr>
          <w:noProof/>
        </w:rPr>
      </w:r>
      <w:r>
        <w:rPr>
          <w:noProof/>
        </w:rPr>
        <w:fldChar w:fldCharType="separate"/>
      </w:r>
      <w:r>
        <w:rPr>
          <w:noProof/>
        </w:rPr>
        <w:t>1-36</w:t>
      </w:r>
      <w:r>
        <w:rPr>
          <w:noProof/>
        </w:rPr>
        <w:fldChar w:fldCharType="end"/>
      </w:r>
    </w:p>
    <w:p w14:paraId="148CD31C" w14:textId="03859B6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1.18.4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materiales</w:t>
      </w:r>
      <w:r>
        <w:rPr>
          <w:noProof/>
        </w:rPr>
        <w:tab/>
      </w:r>
      <w:r>
        <w:rPr>
          <w:noProof/>
        </w:rPr>
        <w:fldChar w:fldCharType="begin"/>
      </w:r>
      <w:r>
        <w:rPr>
          <w:noProof/>
        </w:rPr>
        <w:instrText xml:space="preserve"> PAGEREF _Toc235811716 \h </w:instrText>
      </w:r>
      <w:r>
        <w:rPr>
          <w:noProof/>
        </w:rPr>
      </w:r>
      <w:r>
        <w:rPr>
          <w:noProof/>
        </w:rPr>
        <w:fldChar w:fldCharType="separate"/>
      </w:r>
      <w:r>
        <w:rPr>
          <w:noProof/>
        </w:rPr>
        <w:t>1-37</w:t>
      </w:r>
      <w:r>
        <w:rPr>
          <w:noProof/>
        </w:rPr>
        <w:fldChar w:fldCharType="end"/>
      </w:r>
    </w:p>
    <w:p w14:paraId="798B927D" w14:textId="33FBF3F9"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1.19</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Plazo de entrega</w:t>
      </w:r>
      <w:r>
        <w:rPr>
          <w:noProof/>
        </w:rPr>
        <w:tab/>
      </w:r>
      <w:r>
        <w:rPr>
          <w:noProof/>
        </w:rPr>
        <w:fldChar w:fldCharType="begin"/>
      </w:r>
      <w:r>
        <w:rPr>
          <w:noProof/>
        </w:rPr>
        <w:instrText xml:space="preserve"> PAGEREF _Toc235811717 \h </w:instrText>
      </w:r>
      <w:r>
        <w:rPr>
          <w:noProof/>
        </w:rPr>
      </w:r>
      <w:r>
        <w:rPr>
          <w:noProof/>
        </w:rPr>
        <w:fldChar w:fldCharType="separate"/>
      </w:r>
      <w:r>
        <w:rPr>
          <w:noProof/>
        </w:rPr>
        <w:t>1-37</w:t>
      </w:r>
      <w:r>
        <w:rPr>
          <w:noProof/>
        </w:rPr>
        <w:fldChar w:fldCharType="end"/>
      </w:r>
    </w:p>
    <w:p w14:paraId="7A7FC3E3" w14:textId="0E0E4A9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1.20</w:t>
      </w:r>
      <w:r>
        <w:rPr>
          <w:rFonts w:asciiTheme="minorHAnsi" w:eastAsiaTheme="minorEastAsia" w:hAnsiTheme="minorHAnsi" w:cstheme="minorBidi"/>
          <w:smallCaps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_Toc235811718 \h </w:instrText>
      </w:r>
      <w:r>
        <w:rPr>
          <w:noProof/>
        </w:rPr>
      </w:r>
      <w:r>
        <w:rPr>
          <w:noProof/>
        </w:rPr>
        <w:fldChar w:fldCharType="separate"/>
      </w:r>
      <w:r>
        <w:rPr>
          <w:noProof/>
        </w:rPr>
        <w:t>1-37</w:t>
      </w:r>
      <w:r>
        <w:rPr>
          <w:noProof/>
        </w:rPr>
        <w:fldChar w:fldCharType="end"/>
      </w:r>
    </w:p>
    <w:p w14:paraId="128ACCAF" w14:textId="5839C51B"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1.21</w:t>
      </w:r>
      <w:r>
        <w:rPr>
          <w:rFonts w:asciiTheme="minorHAnsi" w:eastAsiaTheme="minorEastAsia" w:hAnsiTheme="minorHAnsi" w:cstheme="minorBidi"/>
          <w:smallCaps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_Toc235811719 \h </w:instrText>
      </w:r>
      <w:r>
        <w:rPr>
          <w:noProof/>
        </w:rPr>
      </w:r>
      <w:r>
        <w:rPr>
          <w:noProof/>
        </w:rPr>
        <w:fldChar w:fldCharType="separate"/>
      </w:r>
      <w:r>
        <w:rPr>
          <w:noProof/>
        </w:rPr>
        <w:t>1-37</w:t>
      </w:r>
      <w:r>
        <w:rPr>
          <w:noProof/>
        </w:rPr>
        <w:fldChar w:fldCharType="end"/>
      </w:r>
    </w:p>
    <w:p w14:paraId="71DB1ABB" w14:textId="5BFEEE5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sidRPr="00917E9A">
        <w:rPr>
          <w:noProof/>
          <w:lang w:val="es-ES"/>
        </w:rPr>
        <w:t>1.22</w:t>
      </w:r>
      <w:r>
        <w:rPr>
          <w:rFonts w:asciiTheme="minorHAnsi" w:eastAsiaTheme="minorEastAsia" w:hAnsiTheme="minorHAnsi" w:cstheme="minorBidi"/>
          <w:smallCaps w:val="0"/>
          <w:noProof/>
          <w:kern w:val="2"/>
          <w:sz w:val="24"/>
          <w:szCs w:val="24"/>
          <w:lang w:val="es-MX" w:eastAsia="es-MX"/>
          <w14:ligatures w14:val="standardContextual"/>
        </w:rPr>
        <w:tab/>
      </w:r>
      <w:r w:rsidRPr="00917E9A">
        <w:rPr>
          <w:noProof/>
          <w:lang w:val="es-ES"/>
        </w:rPr>
        <w:t>Tubería de PVC</w:t>
      </w:r>
      <w:r>
        <w:rPr>
          <w:noProof/>
        </w:rPr>
        <w:tab/>
      </w:r>
      <w:r>
        <w:rPr>
          <w:noProof/>
        </w:rPr>
        <w:fldChar w:fldCharType="begin"/>
      </w:r>
      <w:r>
        <w:rPr>
          <w:noProof/>
        </w:rPr>
        <w:instrText xml:space="preserve"> PAGEREF _Toc235811720 \h </w:instrText>
      </w:r>
      <w:r>
        <w:rPr>
          <w:noProof/>
        </w:rPr>
      </w:r>
      <w:r>
        <w:rPr>
          <w:noProof/>
        </w:rPr>
        <w:fldChar w:fldCharType="separate"/>
      </w:r>
      <w:r>
        <w:rPr>
          <w:noProof/>
        </w:rPr>
        <w:t>1-38</w:t>
      </w:r>
      <w:r>
        <w:rPr>
          <w:noProof/>
        </w:rPr>
        <w:fldChar w:fldCharType="end"/>
      </w:r>
    </w:p>
    <w:p w14:paraId="7D9D6ADF" w14:textId="5FABB18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w:t>
      </w:r>
      <w:r>
        <w:rPr>
          <w:rFonts w:asciiTheme="minorHAnsi" w:eastAsiaTheme="minorEastAsia" w:hAnsiTheme="minorHAnsi" w:cstheme="minorBidi"/>
          <w:i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_Toc235811721 \h </w:instrText>
      </w:r>
      <w:r>
        <w:rPr>
          <w:noProof/>
        </w:rPr>
      </w:r>
      <w:r>
        <w:rPr>
          <w:noProof/>
        </w:rPr>
        <w:fldChar w:fldCharType="separate"/>
      </w:r>
      <w:r>
        <w:rPr>
          <w:noProof/>
        </w:rPr>
        <w:t>1-38</w:t>
      </w:r>
      <w:r>
        <w:rPr>
          <w:noProof/>
        </w:rPr>
        <w:fldChar w:fldCharType="end"/>
      </w:r>
    </w:p>
    <w:p w14:paraId="1B19DF6E" w14:textId="000AA85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w:t>
      </w:r>
      <w:r>
        <w:rPr>
          <w:rFonts w:asciiTheme="minorHAnsi" w:eastAsiaTheme="minorEastAsia" w:hAnsiTheme="minorHAnsi" w:cstheme="minorBidi"/>
          <w:i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_Toc235811722 \h </w:instrText>
      </w:r>
      <w:r>
        <w:rPr>
          <w:noProof/>
        </w:rPr>
      </w:r>
      <w:r>
        <w:rPr>
          <w:noProof/>
        </w:rPr>
        <w:fldChar w:fldCharType="separate"/>
      </w:r>
      <w:r>
        <w:rPr>
          <w:noProof/>
        </w:rPr>
        <w:t>1-38</w:t>
      </w:r>
      <w:r>
        <w:rPr>
          <w:noProof/>
        </w:rPr>
        <w:fldChar w:fldCharType="end"/>
      </w:r>
    </w:p>
    <w:p w14:paraId="4A9D4086" w14:textId="25A9C30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1.22.3</w:t>
      </w:r>
      <w:r>
        <w:rPr>
          <w:rFonts w:asciiTheme="minorHAnsi" w:eastAsiaTheme="minorEastAsia" w:hAnsiTheme="minorHAnsi" w:cstheme="minorBidi"/>
          <w:i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_Toc235811723 \h </w:instrText>
      </w:r>
      <w:r>
        <w:rPr>
          <w:noProof/>
        </w:rPr>
      </w:r>
      <w:r>
        <w:rPr>
          <w:noProof/>
        </w:rPr>
        <w:fldChar w:fldCharType="separate"/>
      </w:r>
      <w:r>
        <w:rPr>
          <w:noProof/>
        </w:rPr>
        <w:t>1-39</w:t>
      </w:r>
      <w:r>
        <w:rPr>
          <w:noProof/>
        </w:rPr>
        <w:fldChar w:fldCharType="end"/>
      </w:r>
    </w:p>
    <w:p w14:paraId="0DC12C0D" w14:textId="6952A7C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1.22.4</w:t>
      </w:r>
      <w:r>
        <w:rPr>
          <w:rFonts w:asciiTheme="minorHAnsi" w:eastAsiaTheme="minorEastAsia" w:hAnsiTheme="minorHAnsi" w:cstheme="minorBidi"/>
          <w:i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_Toc235811724 \h </w:instrText>
      </w:r>
      <w:r>
        <w:rPr>
          <w:noProof/>
        </w:rPr>
      </w:r>
      <w:r>
        <w:rPr>
          <w:noProof/>
        </w:rPr>
        <w:fldChar w:fldCharType="separate"/>
      </w:r>
      <w:r>
        <w:rPr>
          <w:noProof/>
        </w:rPr>
        <w:t>1-40</w:t>
      </w:r>
      <w:r>
        <w:rPr>
          <w:noProof/>
        </w:rPr>
        <w:fldChar w:fldCharType="end"/>
      </w:r>
    </w:p>
    <w:p w14:paraId="46C39A42" w14:textId="407B86B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1.22.5</w:t>
      </w:r>
      <w:r>
        <w:rPr>
          <w:rFonts w:asciiTheme="minorHAnsi" w:eastAsiaTheme="minorEastAsia" w:hAnsiTheme="minorHAnsi" w:cstheme="minorBidi"/>
          <w:i w:val="0"/>
          <w:noProof/>
          <w:kern w:val="2"/>
          <w:sz w:val="24"/>
          <w:szCs w:val="24"/>
          <w:lang w:val="es-MX" w:eastAsia="es-MX"/>
          <w14:ligatures w14:val="standardContextual"/>
        </w:rPr>
        <w:tab/>
      </w:r>
      <w:r>
        <w:rPr>
          <w:noProof/>
        </w:rPr>
        <w:t>Características generales</w:t>
      </w:r>
      <w:r>
        <w:rPr>
          <w:noProof/>
        </w:rPr>
        <w:tab/>
      </w:r>
      <w:r>
        <w:rPr>
          <w:noProof/>
        </w:rPr>
        <w:fldChar w:fldCharType="begin"/>
      </w:r>
      <w:r>
        <w:rPr>
          <w:noProof/>
        </w:rPr>
        <w:instrText xml:space="preserve"> PAGEREF _Toc235811725 \h </w:instrText>
      </w:r>
      <w:r>
        <w:rPr>
          <w:noProof/>
        </w:rPr>
      </w:r>
      <w:r>
        <w:rPr>
          <w:noProof/>
        </w:rPr>
        <w:fldChar w:fldCharType="separate"/>
      </w:r>
      <w:r>
        <w:rPr>
          <w:noProof/>
        </w:rPr>
        <w:t>1-40</w:t>
      </w:r>
      <w:r>
        <w:rPr>
          <w:noProof/>
        </w:rPr>
        <w:fldChar w:fldCharType="end"/>
      </w:r>
    </w:p>
    <w:p w14:paraId="59019DE8" w14:textId="5F5C96A4"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1.22.6</w:t>
      </w:r>
      <w:r>
        <w:rPr>
          <w:rFonts w:asciiTheme="minorHAnsi" w:eastAsiaTheme="minorEastAsia" w:hAnsiTheme="minorHAnsi" w:cstheme="minorBidi"/>
          <w:i w:val="0"/>
          <w:noProof/>
          <w:kern w:val="2"/>
          <w:sz w:val="24"/>
          <w:szCs w:val="24"/>
          <w:lang w:val="es-MX" w:eastAsia="es-MX"/>
          <w14:ligatures w14:val="standardContextual"/>
        </w:rPr>
        <w:tab/>
      </w:r>
      <w:r>
        <w:rPr>
          <w:noProof/>
        </w:rPr>
        <w:t>Material de la tubería</w:t>
      </w:r>
      <w:r>
        <w:rPr>
          <w:noProof/>
        </w:rPr>
        <w:tab/>
      </w:r>
      <w:r>
        <w:rPr>
          <w:noProof/>
        </w:rPr>
        <w:fldChar w:fldCharType="begin"/>
      </w:r>
      <w:r>
        <w:rPr>
          <w:noProof/>
        </w:rPr>
        <w:instrText xml:space="preserve"> PAGEREF _Toc235811726 \h </w:instrText>
      </w:r>
      <w:r>
        <w:rPr>
          <w:noProof/>
        </w:rPr>
      </w:r>
      <w:r>
        <w:rPr>
          <w:noProof/>
        </w:rPr>
        <w:fldChar w:fldCharType="separate"/>
      </w:r>
      <w:r>
        <w:rPr>
          <w:noProof/>
        </w:rPr>
        <w:t>1-40</w:t>
      </w:r>
      <w:r>
        <w:rPr>
          <w:noProof/>
        </w:rPr>
        <w:fldChar w:fldCharType="end"/>
      </w:r>
    </w:p>
    <w:p w14:paraId="2E13B582" w14:textId="2BF126E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1.22.7</w:t>
      </w:r>
      <w:r>
        <w:rPr>
          <w:rFonts w:asciiTheme="minorHAnsi" w:eastAsiaTheme="minorEastAsia" w:hAnsiTheme="minorHAnsi" w:cstheme="minorBidi"/>
          <w:i w:val="0"/>
          <w:noProof/>
          <w:kern w:val="2"/>
          <w:sz w:val="24"/>
          <w:szCs w:val="24"/>
          <w:lang w:val="es-MX" w:eastAsia="es-MX"/>
          <w14:ligatures w14:val="standardContextual"/>
        </w:rPr>
        <w:tab/>
      </w:r>
      <w:r>
        <w:rPr>
          <w:noProof/>
        </w:rPr>
        <w:t>Uniones de tubería</w:t>
      </w:r>
      <w:r>
        <w:rPr>
          <w:noProof/>
        </w:rPr>
        <w:tab/>
      </w:r>
      <w:r>
        <w:rPr>
          <w:noProof/>
        </w:rPr>
        <w:fldChar w:fldCharType="begin"/>
      </w:r>
      <w:r>
        <w:rPr>
          <w:noProof/>
        </w:rPr>
        <w:instrText xml:space="preserve"> PAGEREF _Toc235811727 \h </w:instrText>
      </w:r>
      <w:r>
        <w:rPr>
          <w:noProof/>
        </w:rPr>
      </w:r>
      <w:r>
        <w:rPr>
          <w:noProof/>
        </w:rPr>
        <w:fldChar w:fldCharType="separate"/>
      </w:r>
      <w:r>
        <w:rPr>
          <w:noProof/>
        </w:rPr>
        <w:t>1-40</w:t>
      </w:r>
      <w:r>
        <w:rPr>
          <w:noProof/>
        </w:rPr>
        <w:fldChar w:fldCharType="end"/>
      </w:r>
    </w:p>
    <w:p w14:paraId="4527091A" w14:textId="047849A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1.22.8</w:t>
      </w:r>
      <w:r>
        <w:rPr>
          <w:rFonts w:asciiTheme="minorHAnsi" w:eastAsiaTheme="minorEastAsia" w:hAnsiTheme="minorHAnsi" w:cstheme="minorBidi"/>
          <w:i w:val="0"/>
          <w:noProof/>
          <w:kern w:val="2"/>
          <w:sz w:val="24"/>
          <w:szCs w:val="24"/>
          <w:lang w:val="es-MX" w:eastAsia="es-MX"/>
          <w14:ligatures w14:val="standardContextual"/>
        </w:rPr>
        <w:tab/>
      </w:r>
      <w:r>
        <w:rPr>
          <w:noProof/>
        </w:rPr>
        <w:t>Accesorios</w:t>
      </w:r>
      <w:r>
        <w:rPr>
          <w:noProof/>
        </w:rPr>
        <w:tab/>
      </w:r>
      <w:r>
        <w:rPr>
          <w:noProof/>
        </w:rPr>
        <w:fldChar w:fldCharType="begin"/>
      </w:r>
      <w:r>
        <w:rPr>
          <w:noProof/>
        </w:rPr>
        <w:instrText xml:space="preserve"> PAGEREF _Toc235811728 \h </w:instrText>
      </w:r>
      <w:r>
        <w:rPr>
          <w:noProof/>
        </w:rPr>
      </w:r>
      <w:r>
        <w:rPr>
          <w:noProof/>
        </w:rPr>
        <w:fldChar w:fldCharType="separate"/>
      </w:r>
      <w:r>
        <w:rPr>
          <w:noProof/>
        </w:rPr>
        <w:t>1-40</w:t>
      </w:r>
      <w:r>
        <w:rPr>
          <w:noProof/>
        </w:rPr>
        <w:fldChar w:fldCharType="end"/>
      </w:r>
    </w:p>
    <w:p w14:paraId="0595123A" w14:textId="3D1FBDF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1.22.9</w:t>
      </w:r>
      <w:r>
        <w:rPr>
          <w:rFonts w:asciiTheme="minorHAnsi" w:eastAsiaTheme="minorEastAsia" w:hAnsiTheme="minorHAnsi" w:cstheme="minorBidi"/>
          <w:i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_Toc235811729 \h </w:instrText>
      </w:r>
      <w:r>
        <w:rPr>
          <w:noProof/>
        </w:rPr>
      </w:r>
      <w:r>
        <w:rPr>
          <w:noProof/>
        </w:rPr>
        <w:fldChar w:fldCharType="separate"/>
      </w:r>
      <w:r>
        <w:rPr>
          <w:noProof/>
        </w:rPr>
        <w:t>1-41</w:t>
      </w:r>
      <w:r>
        <w:rPr>
          <w:noProof/>
        </w:rPr>
        <w:fldChar w:fldCharType="end"/>
      </w:r>
    </w:p>
    <w:p w14:paraId="42E8DE23" w14:textId="00AE4CE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1.22.10</w:t>
      </w:r>
      <w:r>
        <w:rPr>
          <w:rFonts w:asciiTheme="minorHAnsi" w:eastAsiaTheme="minorEastAsia" w:hAnsiTheme="minorHAnsi" w:cstheme="minorBidi"/>
          <w:i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_Toc235811730 \h </w:instrText>
      </w:r>
      <w:r>
        <w:rPr>
          <w:noProof/>
        </w:rPr>
      </w:r>
      <w:r>
        <w:rPr>
          <w:noProof/>
        </w:rPr>
        <w:fldChar w:fldCharType="separate"/>
      </w:r>
      <w:r>
        <w:rPr>
          <w:noProof/>
        </w:rPr>
        <w:t>1-41</w:t>
      </w:r>
      <w:r>
        <w:rPr>
          <w:noProof/>
        </w:rPr>
        <w:fldChar w:fldCharType="end"/>
      </w:r>
    </w:p>
    <w:p w14:paraId="7A9EBEDA" w14:textId="10532E3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1.22.11</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_Toc235811731 \h </w:instrText>
      </w:r>
      <w:r>
        <w:rPr>
          <w:noProof/>
        </w:rPr>
      </w:r>
      <w:r>
        <w:rPr>
          <w:noProof/>
        </w:rPr>
        <w:fldChar w:fldCharType="separate"/>
      </w:r>
      <w:r>
        <w:rPr>
          <w:noProof/>
        </w:rPr>
        <w:t>1-41</w:t>
      </w:r>
      <w:r>
        <w:rPr>
          <w:noProof/>
        </w:rPr>
        <w:fldChar w:fldCharType="end"/>
      </w:r>
    </w:p>
    <w:p w14:paraId="370C9EBE" w14:textId="336D3DA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1.22.12</w:t>
      </w:r>
      <w:r>
        <w:rPr>
          <w:rFonts w:asciiTheme="minorHAnsi" w:eastAsiaTheme="minorEastAsia" w:hAnsiTheme="minorHAnsi" w:cstheme="minorBidi"/>
          <w:i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_Toc235811732 \h </w:instrText>
      </w:r>
      <w:r>
        <w:rPr>
          <w:noProof/>
        </w:rPr>
      </w:r>
      <w:r>
        <w:rPr>
          <w:noProof/>
        </w:rPr>
        <w:fldChar w:fldCharType="separate"/>
      </w:r>
      <w:r>
        <w:rPr>
          <w:noProof/>
        </w:rPr>
        <w:t>1-41</w:t>
      </w:r>
      <w:r>
        <w:rPr>
          <w:noProof/>
        </w:rPr>
        <w:fldChar w:fldCharType="end"/>
      </w:r>
    </w:p>
    <w:p w14:paraId="7A32A813" w14:textId="353AC83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1.22.13</w:t>
      </w:r>
      <w:r>
        <w:rPr>
          <w:rFonts w:asciiTheme="minorHAnsi" w:eastAsiaTheme="minorEastAsia" w:hAnsiTheme="minorHAnsi" w:cstheme="minorBidi"/>
          <w:i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_Toc235811733 \h </w:instrText>
      </w:r>
      <w:r>
        <w:rPr>
          <w:noProof/>
        </w:rPr>
      </w:r>
      <w:r>
        <w:rPr>
          <w:noProof/>
        </w:rPr>
        <w:fldChar w:fldCharType="separate"/>
      </w:r>
      <w:r>
        <w:rPr>
          <w:noProof/>
        </w:rPr>
        <w:t>1-42</w:t>
      </w:r>
      <w:r>
        <w:rPr>
          <w:noProof/>
        </w:rPr>
        <w:fldChar w:fldCharType="end"/>
      </w:r>
    </w:p>
    <w:p w14:paraId="0466E4EE" w14:textId="6FDA250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en fábrica</w:t>
      </w:r>
      <w:r>
        <w:rPr>
          <w:noProof/>
        </w:rPr>
        <w:tab/>
      </w:r>
      <w:r>
        <w:rPr>
          <w:noProof/>
        </w:rPr>
        <w:fldChar w:fldCharType="begin"/>
      </w:r>
      <w:r>
        <w:rPr>
          <w:noProof/>
        </w:rPr>
        <w:instrText xml:space="preserve"> PAGEREF _Toc235811734 \h </w:instrText>
      </w:r>
      <w:r>
        <w:rPr>
          <w:noProof/>
        </w:rPr>
      </w:r>
      <w:r>
        <w:rPr>
          <w:noProof/>
        </w:rPr>
        <w:fldChar w:fldCharType="separate"/>
      </w:r>
      <w:r>
        <w:rPr>
          <w:noProof/>
        </w:rPr>
        <w:t>1-42</w:t>
      </w:r>
      <w:r>
        <w:rPr>
          <w:noProof/>
        </w:rPr>
        <w:fldChar w:fldCharType="end"/>
      </w:r>
    </w:p>
    <w:p w14:paraId="7A693408" w14:textId="0BEDFC8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1.22.15</w:t>
      </w:r>
      <w:r>
        <w:rPr>
          <w:rFonts w:asciiTheme="minorHAnsi" w:eastAsiaTheme="minorEastAsia" w:hAnsiTheme="minorHAnsi" w:cstheme="minorBidi"/>
          <w:i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_Toc235811735 \h </w:instrText>
      </w:r>
      <w:r>
        <w:rPr>
          <w:noProof/>
        </w:rPr>
      </w:r>
      <w:r>
        <w:rPr>
          <w:noProof/>
        </w:rPr>
        <w:fldChar w:fldCharType="separate"/>
      </w:r>
      <w:r>
        <w:rPr>
          <w:noProof/>
        </w:rPr>
        <w:t>1-42</w:t>
      </w:r>
      <w:r>
        <w:rPr>
          <w:noProof/>
        </w:rPr>
        <w:fldChar w:fldCharType="end"/>
      </w:r>
    </w:p>
    <w:p w14:paraId="30FE123D" w14:textId="13B9033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1.22.16</w:t>
      </w:r>
      <w:r>
        <w:rPr>
          <w:rFonts w:asciiTheme="minorHAnsi" w:eastAsiaTheme="minorEastAsia" w:hAnsiTheme="minorHAnsi" w:cstheme="minorBidi"/>
          <w:i w:val="0"/>
          <w:noProof/>
          <w:kern w:val="2"/>
          <w:sz w:val="24"/>
          <w:szCs w:val="24"/>
          <w:lang w:val="es-MX" w:eastAsia="es-MX"/>
          <w14:ligatures w14:val="standardContextual"/>
        </w:rPr>
        <w:tab/>
      </w:r>
      <w:r>
        <w:rPr>
          <w:noProof/>
        </w:rPr>
        <w:t>Aspectos generales</w:t>
      </w:r>
      <w:r>
        <w:rPr>
          <w:noProof/>
        </w:rPr>
        <w:tab/>
      </w:r>
      <w:r>
        <w:rPr>
          <w:noProof/>
        </w:rPr>
        <w:fldChar w:fldCharType="begin"/>
      </w:r>
      <w:r>
        <w:rPr>
          <w:noProof/>
        </w:rPr>
        <w:instrText xml:space="preserve"> PAGEREF _Toc235811736 \h </w:instrText>
      </w:r>
      <w:r>
        <w:rPr>
          <w:noProof/>
        </w:rPr>
      </w:r>
      <w:r>
        <w:rPr>
          <w:noProof/>
        </w:rPr>
        <w:fldChar w:fldCharType="separate"/>
      </w:r>
      <w:r>
        <w:rPr>
          <w:noProof/>
        </w:rPr>
        <w:t>1-42</w:t>
      </w:r>
      <w:r>
        <w:rPr>
          <w:noProof/>
        </w:rPr>
        <w:fldChar w:fldCharType="end"/>
      </w:r>
    </w:p>
    <w:p w14:paraId="1E0E8767" w14:textId="536F1B9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1.22.17</w:t>
      </w:r>
      <w:r>
        <w:rPr>
          <w:rFonts w:asciiTheme="minorHAnsi" w:eastAsiaTheme="minorEastAsia" w:hAnsiTheme="minorHAnsi" w:cstheme="minorBidi"/>
          <w:i w:val="0"/>
          <w:noProof/>
          <w:kern w:val="2"/>
          <w:sz w:val="24"/>
          <w:szCs w:val="24"/>
          <w:lang w:val="es-MX" w:eastAsia="es-MX"/>
          <w14:ligatures w14:val="standardContextual"/>
        </w:rPr>
        <w:tab/>
      </w:r>
      <w:r>
        <w:rPr>
          <w:noProof/>
        </w:rPr>
        <w:t>Preparación</w:t>
      </w:r>
      <w:r>
        <w:rPr>
          <w:noProof/>
        </w:rPr>
        <w:tab/>
      </w:r>
      <w:r>
        <w:rPr>
          <w:noProof/>
        </w:rPr>
        <w:fldChar w:fldCharType="begin"/>
      </w:r>
      <w:r>
        <w:rPr>
          <w:noProof/>
        </w:rPr>
        <w:instrText xml:space="preserve"> PAGEREF _Toc235811737 \h </w:instrText>
      </w:r>
      <w:r>
        <w:rPr>
          <w:noProof/>
        </w:rPr>
      </w:r>
      <w:r>
        <w:rPr>
          <w:noProof/>
        </w:rPr>
        <w:fldChar w:fldCharType="separate"/>
      </w:r>
      <w:r>
        <w:rPr>
          <w:noProof/>
        </w:rPr>
        <w:t>1-42</w:t>
      </w:r>
      <w:r>
        <w:rPr>
          <w:noProof/>
        </w:rPr>
        <w:fldChar w:fldCharType="end"/>
      </w:r>
    </w:p>
    <w:p w14:paraId="2E6D3AB5" w14:textId="0AFE9F7E"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1.22.18</w:t>
      </w:r>
      <w:r>
        <w:rPr>
          <w:rFonts w:asciiTheme="minorHAnsi" w:eastAsiaTheme="minorEastAsia" w:hAnsiTheme="minorHAnsi" w:cstheme="minorBidi"/>
          <w:i w:val="0"/>
          <w:noProof/>
          <w:kern w:val="2"/>
          <w:sz w:val="24"/>
          <w:szCs w:val="24"/>
          <w:lang w:val="es-MX" w:eastAsia="es-MX"/>
          <w14:ligatures w14:val="standardContextual"/>
        </w:rPr>
        <w:tab/>
      </w:r>
      <w:r>
        <w:rPr>
          <w:noProof/>
        </w:rPr>
        <w:t>Excavación y preparación de zanjas (líneas enterradas)</w:t>
      </w:r>
      <w:r>
        <w:rPr>
          <w:noProof/>
        </w:rPr>
        <w:tab/>
      </w:r>
      <w:r>
        <w:rPr>
          <w:noProof/>
        </w:rPr>
        <w:fldChar w:fldCharType="begin"/>
      </w:r>
      <w:r>
        <w:rPr>
          <w:noProof/>
        </w:rPr>
        <w:instrText xml:space="preserve"> PAGEREF _Toc235811738 \h </w:instrText>
      </w:r>
      <w:r>
        <w:rPr>
          <w:noProof/>
        </w:rPr>
      </w:r>
      <w:r>
        <w:rPr>
          <w:noProof/>
        </w:rPr>
        <w:fldChar w:fldCharType="separate"/>
      </w:r>
      <w:r>
        <w:rPr>
          <w:noProof/>
        </w:rPr>
        <w:t>1-42</w:t>
      </w:r>
      <w:r>
        <w:rPr>
          <w:noProof/>
        </w:rPr>
        <w:fldChar w:fldCharType="end"/>
      </w:r>
    </w:p>
    <w:p w14:paraId="2F7205C0" w14:textId="63014C2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1.22.19</w:t>
      </w:r>
      <w:r>
        <w:rPr>
          <w:rFonts w:asciiTheme="minorHAnsi" w:eastAsiaTheme="minorEastAsia" w:hAnsiTheme="minorHAnsi" w:cstheme="minorBidi"/>
          <w:i w:val="0"/>
          <w:noProof/>
          <w:kern w:val="2"/>
          <w:sz w:val="24"/>
          <w:szCs w:val="24"/>
          <w:lang w:val="es-MX" w:eastAsia="es-MX"/>
          <w14:ligatures w14:val="standardContextual"/>
        </w:rPr>
        <w:tab/>
      </w:r>
      <w:r>
        <w:rPr>
          <w:noProof/>
        </w:rPr>
        <w:t>Preparación de la tubería</w:t>
      </w:r>
      <w:r>
        <w:rPr>
          <w:noProof/>
        </w:rPr>
        <w:tab/>
      </w:r>
      <w:r>
        <w:rPr>
          <w:noProof/>
        </w:rPr>
        <w:fldChar w:fldCharType="begin"/>
      </w:r>
      <w:r>
        <w:rPr>
          <w:noProof/>
        </w:rPr>
        <w:instrText xml:space="preserve"> PAGEREF _Toc235811739 \h </w:instrText>
      </w:r>
      <w:r>
        <w:rPr>
          <w:noProof/>
        </w:rPr>
      </w:r>
      <w:r>
        <w:rPr>
          <w:noProof/>
        </w:rPr>
        <w:fldChar w:fldCharType="separate"/>
      </w:r>
      <w:r>
        <w:rPr>
          <w:noProof/>
        </w:rPr>
        <w:t>1-43</w:t>
      </w:r>
      <w:r>
        <w:rPr>
          <w:noProof/>
        </w:rPr>
        <w:fldChar w:fldCharType="end"/>
      </w:r>
    </w:p>
    <w:p w14:paraId="445361FA" w14:textId="3B0EB336"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1.22.20</w:t>
      </w:r>
      <w:r>
        <w:rPr>
          <w:rFonts w:asciiTheme="minorHAnsi" w:eastAsiaTheme="minorEastAsia" w:hAnsiTheme="minorHAnsi" w:cstheme="minorBidi"/>
          <w:i w:val="0"/>
          <w:noProof/>
          <w:kern w:val="2"/>
          <w:sz w:val="24"/>
          <w:szCs w:val="24"/>
          <w:lang w:val="es-MX" w:eastAsia="es-MX"/>
          <w14:ligatures w14:val="standardContextual"/>
        </w:rPr>
        <w:tab/>
      </w:r>
      <w:r>
        <w:rPr>
          <w:noProof/>
        </w:rPr>
        <w:t>Colocación en la zanja (líneas enterradas)</w:t>
      </w:r>
      <w:r>
        <w:rPr>
          <w:noProof/>
        </w:rPr>
        <w:tab/>
      </w:r>
      <w:r>
        <w:rPr>
          <w:noProof/>
        </w:rPr>
        <w:fldChar w:fldCharType="begin"/>
      </w:r>
      <w:r>
        <w:rPr>
          <w:noProof/>
        </w:rPr>
        <w:instrText xml:space="preserve"> PAGEREF _Toc235811740 \h </w:instrText>
      </w:r>
      <w:r>
        <w:rPr>
          <w:noProof/>
        </w:rPr>
      </w:r>
      <w:r>
        <w:rPr>
          <w:noProof/>
        </w:rPr>
        <w:fldChar w:fldCharType="separate"/>
      </w:r>
      <w:r>
        <w:rPr>
          <w:noProof/>
        </w:rPr>
        <w:t>1-43</w:t>
      </w:r>
      <w:r>
        <w:rPr>
          <w:noProof/>
        </w:rPr>
        <w:fldChar w:fldCharType="end"/>
      </w:r>
    </w:p>
    <w:p w14:paraId="4DE29BBF" w14:textId="5100EB6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1.22.21</w:t>
      </w:r>
      <w:r>
        <w:rPr>
          <w:rFonts w:asciiTheme="minorHAnsi" w:eastAsiaTheme="minorEastAsia" w:hAnsiTheme="minorHAnsi" w:cstheme="minorBidi"/>
          <w:i w:val="0"/>
          <w:noProof/>
          <w:kern w:val="2"/>
          <w:sz w:val="24"/>
          <w:szCs w:val="24"/>
          <w:lang w:val="es-MX" w:eastAsia="es-MX"/>
          <w14:ligatures w14:val="standardContextual"/>
        </w:rPr>
        <w:tab/>
      </w:r>
      <w:r w:rsidRPr="00917E9A">
        <w:rPr>
          <w:noProof/>
          <w:lang w:val="es-ES"/>
        </w:rPr>
        <w:t>Colocación en soportería y sujetadores (líneas expuestas)</w:t>
      </w:r>
      <w:r>
        <w:rPr>
          <w:noProof/>
        </w:rPr>
        <w:tab/>
      </w:r>
      <w:r>
        <w:rPr>
          <w:noProof/>
        </w:rPr>
        <w:fldChar w:fldCharType="begin"/>
      </w:r>
      <w:r>
        <w:rPr>
          <w:noProof/>
        </w:rPr>
        <w:instrText xml:space="preserve"> PAGEREF _Toc235811741 \h </w:instrText>
      </w:r>
      <w:r>
        <w:rPr>
          <w:noProof/>
        </w:rPr>
      </w:r>
      <w:r>
        <w:rPr>
          <w:noProof/>
        </w:rPr>
        <w:fldChar w:fldCharType="separate"/>
      </w:r>
      <w:r>
        <w:rPr>
          <w:noProof/>
        </w:rPr>
        <w:t>1-43</w:t>
      </w:r>
      <w:r>
        <w:rPr>
          <w:noProof/>
        </w:rPr>
        <w:fldChar w:fldCharType="end"/>
      </w:r>
    </w:p>
    <w:p w14:paraId="097DC5C2" w14:textId="378C665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1.22.22</w:t>
      </w:r>
      <w:r>
        <w:rPr>
          <w:rFonts w:asciiTheme="minorHAnsi" w:eastAsiaTheme="minorEastAsia" w:hAnsiTheme="minorHAnsi" w:cstheme="minorBidi"/>
          <w:i w:val="0"/>
          <w:noProof/>
          <w:kern w:val="2"/>
          <w:sz w:val="24"/>
          <w:szCs w:val="24"/>
          <w:lang w:val="es-MX" w:eastAsia="es-MX"/>
          <w14:ligatures w14:val="standardContextual"/>
        </w:rPr>
        <w:tab/>
      </w:r>
      <w:r>
        <w:rPr>
          <w:noProof/>
        </w:rPr>
        <w:t>Unión de tuberías y accesorios</w:t>
      </w:r>
      <w:r>
        <w:rPr>
          <w:noProof/>
        </w:rPr>
        <w:tab/>
      </w:r>
      <w:r>
        <w:rPr>
          <w:noProof/>
        </w:rPr>
        <w:fldChar w:fldCharType="begin"/>
      </w:r>
      <w:r>
        <w:rPr>
          <w:noProof/>
        </w:rPr>
        <w:instrText xml:space="preserve"> PAGEREF _Toc235811742 \h </w:instrText>
      </w:r>
      <w:r>
        <w:rPr>
          <w:noProof/>
        </w:rPr>
      </w:r>
      <w:r>
        <w:rPr>
          <w:noProof/>
        </w:rPr>
        <w:fldChar w:fldCharType="separate"/>
      </w:r>
      <w:r>
        <w:rPr>
          <w:noProof/>
        </w:rPr>
        <w:t>1-43</w:t>
      </w:r>
      <w:r>
        <w:rPr>
          <w:noProof/>
        </w:rPr>
        <w:fldChar w:fldCharType="end"/>
      </w:r>
    </w:p>
    <w:p w14:paraId="39184F03" w14:textId="3291EE9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1.22.23</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y pruebas</w:t>
      </w:r>
      <w:r>
        <w:rPr>
          <w:noProof/>
        </w:rPr>
        <w:tab/>
      </w:r>
      <w:r>
        <w:rPr>
          <w:noProof/>
        </w:rPr>
        <w:fldChar w:fldCharType="begin"/>
      </w:r>
      <w:r>
        <w:rPr>
          <w:noProof/>
        </w:rPr>
        <w:instrText xml:space="preserve"> PAGEREF _Toc235811743 \h </w:instrText>
      </w:r>
      <w:r>
        <w:rPr>
          <w:noProof/>
        </w:rPr>
      </w:r>
      <w:r>
        <w:rPr>
          <w:noProof/>
        </w:rPr>
        <w:fldChar w:fldCharType="separate"/>
      </w:r>
      <w:r>
        <w:rPr>
          <w:noProof/>
        </w:rPr>
        <w:t>1-44</w:t>
      </w:r>
      <w:r>
        <w:rPr>
          <w:noProof/>
        </w:rPr>
        <w:fldChar w:fldCharType="end"/>
      </w:r>
    </w:p>
    <w:p w14:paraId="749BEE05" w14:textId="1A00F200"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sidRPr="00917E9A">
        <w:rPr>
          <w:noProof/>
          <w:lang w:val="es-ES"/>
        </w:rPr>
        <w:t>1.22.24</w:t>
      </w:r>
      <w:r>
        <w:rPr>
          <w:rFonts w:asciiTheme="minorHAnsi" w:eastAsiaTheme="minorEastAsia" w:hAnsiTheme="minorHAnsi" w:cstheme="minorBidi"/>
          <w:i w:val="0"/>
          <w:noProof/>
          <w:kern w:val="2"/>
          <w:sz w:val="24"/>
          <w:szCs w:val="24"/>
          <w:lang w:val="es-MX" w:eastAsia="es-MX"/>
          <w14:ligatures w14:val="standardContextual"/>
        </w:rPr>
        <w:tab/>
      </w:r>
      <w:r w:rsidRPr="00917E9A">
        <w:rPr>
          <w:noProof/>
          <w:lang w:val="es-ES"/>
        </w:rPr>
        <w:t>Placa de identificación</w:t>
      </w:r>
      <w:r>
        <w:rPr>
          <w:noProof/>
        </w:rPr>
        <w:tab/>
      </w:r>
      <w:r>
        <w:rPr>
          <w:noProof/>
        </w:rPr>
        <w:fldChar w:fldCharType="begin"/>
      </w:r>
      <w:r>
        <w:rPr>
          <w:noProof/>
        </w:rPr>
        <w:instrText xml:space="preserve"> PAGEREF _Toc235811744 \h </w:instrText>
      </w:r>
      <w:r>
        <w:rPr>
          <w:noProof/>
        </w:rPr>
      </w:r>
      <w:r>
        <w:rPr>
          <w:noProof/>
        </w:rPr>
        <w:fldChar w:fldCharType="separate"/>
      </w:r>
      <w:r>
        <w:rPr>
          <w:noProof/>
        </w:rPr>
        <w:t>1-44</w:t>
      </w:r>
      <w:r>
        <w:rPr>
          <w:noProof/>
        </w:rPr>
        <w:fldChar w:fldCharType="end"/>
      </w:r>
    </w:p>
    <w:p w14:paraId="1D071E0B" w14:textId="00005D1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1.22.25</w:t>
      </w:r>
      <w:r>
        <w:rPr>
          <w:rFonts w:asciiTheme="minorHAnsi" w:eastAsiaTheme="minorEastAsia" w:hAnsiTheme="minorHAnsi" w:cstheme="minorBidi"/>
          <w:i w:val="0"/>
          <w:noProof/>
          <w:kern w:val="2"/>
          <w:sz w:val="24"/>
          <w:szCs w:val="24"/>
          <w:lang w:val="es-MX" w:eastAsia="es-MX"/>
          <w14:ligatures w14:val="standardContextual"/>
        </w:rPr>
        <w:tab/>
      </w:r>
      <w:r>
        <w:rPr>
          <w:noProof/>
        </w:rPr>
        <w:t>Embarque y transporte</w:t>
      </w:r>
      <w:r>
        <w:rPr>
          <w:noProof/>
        </w:rPr>
        <w:tab/>
      </w:r>
      <w:r>
        <w:rPr>
          <w:noProof/>
        </w:rPr>
        <w:fldChar w:fldCharType="begin"/>
      </w:r>
      <w:r>
        <w:rPr>
          <w:noProof/>
        </w:rPr>
        <w:instrText xml:space="preserve"> PAGEREF _Toc235811745 \h </w:instrText>
      </w:r>
      <w:r>
        <w:rPr>
          <w:noProof/>
        </w:rPr>
      </w:r>
      <w:r>
        <w:rPr>
          <w:noProof/>
        </w:rPr>
        <w:fldChar w:fldCharType="separate"/>
      </w:r>
      <w:r>
        <w:rPr>
          <w:noProof/>
        </w:rPr>
        <w:t>1-45</w:t>
      </w:r>
      <w:r>
        <w:rPr>
          <w:noProof/>
        </w:rPr>
        <w:fldChar w:fldCharType="end"/>
      </w:r>
    </w:p>
    <w:p w14:paraId="351858F3" w14:textId="11AD6A66"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1.22.26</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_Toc235811746 \h </w:instrText>
      </w:r>
      <w:r>
        <w:rPr>
          <w:noProof/>
        </w:rPr>
      </w:r>
      <w:r>
        <w:rPr>
          <w:noProof/>
        </w:rPr>
        <w:fldChar w:fldCharType="separate"/>
      </w:r>
      <w:r>
        <w:rPr>
          <w:noProof/>
        </w:rPr>
        <w:t>1-45</w:t>
      </w:r>
      <w:r>
        <w:rPr>
          <w:noProof/>
        </w:rPr>
        <w:fldChar w:fldCharType="end"/>
      </w:r>
    </w:p>
    <w:p w14:paraId="02192AAA" w14:textId="1AAAD2BE"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lastRenderedPageBreak/>
        <w:t>1.22.27</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_Toc235811747 \h </w:instrText>
      </w:r>
      <w:r>
        <w:rPr>
          <w:noProof/>
        </w:rPr>
      </w:r>
      <w:r>
        <w:rPr>
          <w:noProof/>
        </w:rPr>
        <w:fldChar w:fldCharType="separate"/>
      </w:r>
      <w:r>
        <w:rPr>
          <w:noProof/>
        </w:rPr>
        <w:t>1-45</w:t>
      </w:r>
      <w:r>
        <w:rPr>
          <w:noProof/>
        </w:rPr>
        <w:fldChar w:fldCharType="end"/>
      </w:r>
    </w:p>
    <w:p w14:paraId="1A865AB5" w14:textId="54F04E3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1.22.28</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_Toc235811748 \h </w:instrText>
      </w:r>
      <w:r>
        <w:rPr>
          <w:noProof/>
        </w:rPr>
      </w:r>
      <w:r>
        <w:rPr>
          <w:noProof/>
        </w:rPr>
        <w:fldChar w:fldCharType="separate"/>
      </w:r>
      <w:r>
        <w:rPr>
          <w:noProof/>
        </w:rPr>
        <w:t>1-46</w:t>
      </w:r>
      <w:r>
        <w:rPr>
          <w:noProof/>
        </w:rPr>
        <w:fldChar w:fldCharType="end"/>
      </w:r>
    </w:p>
    <w:p w14:paraId="2F5285E8" w14:textId="3DCAC754"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1.22.29</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materiales</w:t>
      </w:r>
      <w:r>
        <w:rPr>
          <w:noProof/>
        </w:rPr>
        <w:tab/>
      </w:r>
      <w:r>
        <w:rPr>
          <w:noProof/>
        </w:rPr>
        <w:fldChar w:fldCharType="begin"/>
      </w:r>
      <w:r>
        <w:rPr>
          <w:noProof/>
        </w:rPr>
        <w:instrText xml:space="preserve"> PAGEREF _Toc235811749 \h </w:instrText>
      </w:r>
      <w:r>
        <w:rPr>
          <w:noProof/>
        </w:rPr>
      </w:r>
      <w:r>
        <w:rPr>
          <w:noProof/>
        </w:rPr>
        <w:fldChar w:fldCharType="separate"/>
      </w:r>
      <w:r>
        <w:rPr>
          <w:noProof/>
        </w:rPr>
        <w:t>1-46</w:t>
      </w:r>
      <w:r>
        <w:rPr>
          <w:noProof/>
        </w:rPr>
        <w:fldChar w:fldCharType="end"/>
      </w:r>
    </w:p>
    <w:p w14:paraId="0BE7EFF3" w14:textId="69A99FC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1.22.30</w:t>
      </w:r>
      <w:r>
        <w:rPr>
          <w:rFonts w:asciiTheme="minorHAnsi" w:eastAsiaTheme="minorEastAsia" w:hAnsiTheme="minorHAnsi" w:cstheme="minorBidi"/>
          <w:i w:val="0"/>
          <w:noProof/>
          <w:kern w:val="2"/>
          <w:sz w:val="24"/>
          <w:szCs w:val="24"/>
          <w:lang w:val="es-MX" w:eastAsia="es-MX"/>
          <w14:ligatures w14:val="standardContextual"/>
        </w:rPr>
        <w:tab/>
      </w:r>
      <w:r>
        <w:rPr>
          <w:noProof/>
        </w:rPr>
        <w:t>Plazo de entrega</w:t>
      </w:r>
      <w:r>
        <w:rPr>
          <w:noProof/>
        </w:rPr>
        <w:tab/>
      </w:r>
      <w:r>
        <w:rPr>
          <w:noProof/>
        </w:rPr>
        <w:fldChar w:fldCharType="begin"/>
      </w:r>
      <w:r>
        <w:rPr>
          <w:noProof/>
        </w:rPr>
        <w:instrText xml:space="preserve"> PAGEREF _Toc235811750 \h </w:instrText>
      </w:r>
      <w:r>
        <w:rPr>
          <w:noProof/>
        </w:rPr>
      </w:r>
      <w:r>
        <w:rPr>
          <w:noProof/>
        </w:rPr>
        <w:fldChar w:fldCharType="separate"/>
      </w:r>
      <w:r>
        <w:rPr>
          <w:noProof/>
        </w:rPr>
        <w:t>1-46</w:t>
      </w:r>
      <w:r>
        <w:rPr>
          <w:noProof/>
        </w:rPr>
        <w:fldChar w:fldCharType="end"/>
      </w:r>
    </w:p>
    <w:p w14:paraId="5BECE882" w14:textId="3962006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1.22.31</w:t>
      </w:r>
      <w:r>
        <w:rPr>
          <w:rFonts w:asciiTheme="minorHAnsi" w:eastAsiaTheme="minorEastAsia" w:hAnsiTheme="minorHAnsi" w:cstheme="minorBidi"/>
          <w:i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_Toc235811751 \h </w:instrText>
      </w:r>
      <w:r>
        <w:rPr>
          <w:noProof/>
        </w:rPr>
      </w:r>
      <w:r>
        <w:rPr>
          <w:noProof/>
        </w:rPr>
        <w:fldChar w:fldCharType="separate"/>
      </w:r>
      <w:r>
        <w:rPr>
          <w:noProof/>
        </w:rPr>
        <w:t>1-46</w:t>
      </w:r>
      <w:r>
        <w:rPr>
          <w:noProof/>
        </w:rPr>
        <w:fldChar w:fldCharType="end"/>
      </w:r>
    </w:p>
    <w:p w14:paraId="2AA0BC03" w14:textId="6A14858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1.22.32</w:t>
      </w:r>
      <w:r>
        <w:rPr>
          <w:rFonts w:asciiTheme="minorHAnsi" w:eastAsiaTheme="minorEastAsia" w:hAnsiTheme="minorHAnsi" w:cstheme="minorBidi"/>
          <w:i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_Toc235811752 \h </w:instrText>
      </w:r>
      <w:r>
        <w:rPr>
          <w:noProof/>
        </w:rPr>
      </w:r>
      <w:r>
        <w:rPr>
          <w:noProof/>
        </w:rPr>
        <w:fldChar w:fldCharType="separate"/>
      </w:r>
      <w:r>
        <w:rPr>
          <w:noProof/>
        </w:rPr>
        <w:t>1-46</w:t>
      </w:r>
      <w:r>
        <w:rPr>
          <w:noProof/>
        </w:rPr>
        <w:fldChar w:fldCharType="end"/>
      </w:r>
    </w:p>
    <w:p w14:paraId="7359916F" w14:textId="305AEC6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1.23</w:t>
      </w:r>
      <w:r>
        <w:rPr>
          <w:rFonts w:asciiTheme="minorHAnsi" w:eastAsiaTheme="minorEastAsia" w:hAnsiTheme="minorHAnsi" w:cstheme="minorBidi"/>
          <w:smallCaps w:val="0"/>
          <w:noProof/>
          <w:kern w:val="2"/>
          <w:sz w:val="24"/>
          <w:szCs w:val="24"/>
          <w:lang w:val="es-MX" w:eastAsia="es-MX"/>
          <w14:ligatures w14:val="standardContextual"/>
        </w:rPr>
        <w:tab/>
      </w:r>
      <w:r>
        <w:rPr>
          <w:noProof/>
        </w:rPr>
        <w:t>Bridas y Accesorios</w:t>
      </w:r>
      <w:r>
        <w:rPr>
          <w:noProof/>
        </w:rPr>
        <w:tab/>
      </w:r>
      <w:r>
        <w:rPr>
          <w:noProof/>
        </w:rPr>
        <w:fldChar w:fldCharType="begin"/>
      </w:r>
      <w:r>
        <w:rPr>
          <w:noProof/>
        </w:rPr>
        <w:instrText xml:space="preserve"> PAGEREF _Toc235811753 \h </w:instrText>
      </w:r>
      <w:r>
        <w:rPr>
          <w:noProof/>
        </w:rPr>
      </w:r>
      <w:r>
        <w:rPr>
          <w:noProof/>
        </w:rPr>
        <w:fldChar w:fldCharType="separate"/>
      </w:r>
      <w:r>
        <w:rPr>
          <w:noProof/>
        </w:rPr>
        <w:t>1-48</w:t>
      </w:r>
      <w:r>
        <w:rPr>
          <w:noProof/>
        </w:rPr>
        <w:fldChar w:fldCharType="end"/>
      </w:r>
    </w:p>
    <w:p w14:paraId="4E2D4111" w14:textId="7875D52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w:t>
      </w:r>
      <w:r>
        <w:rPr>
          <w:rFonts w:asciiTheme="minorHAnsi" w:eastAsiaTheme="minorEastAsia" w:hAnsiTheme="minorHAnsi" w:cstheme="minorBidi"/>
          <w:i w:val="0"/>
          <w:noProof/>
          <w:kern w:val="2"/>
          <w:sz w:val="24"/>
          <w:szCs w:val="24"/>
          <w:lang w:val="es-MX" w:eastAsia="es-MX"/>
          <w14:ligatures w14:val="standardContextual"/>
        </w:rPr>
        <w:tab/>
      </w:r>
      <w:r>
        <w:rPr>
          <w:noProof/>
        </w:rPr>
        <w:t>Conceptos:</w:t>
      </w:r>
      <w:r>
        <w:rPr>
          <w:noProof/>
        </w:rPr>
        <w:tab/>
      </w:r>
      <w:r>
        <w:rPr>
          <w:noProof/>
        </w:rPr>
        <w:fldChar w:fldCharType="begin"/>
      </w:r>
      <w:r>
        <w:rPr>
          <w:noProof/>
        </w:rPr>
        <w:instrText xml:space="preserve"> PAGEREF _Toc235811754 \h </w:instrText>
      </w:r>
      <w:r>
        <w:rPr>
          <w:noProof/>
        </w:rPr>
      </w:r>
      <w:r>
        <w:rPr>
          <w:noProof/>
        </w:rPr>
        <w:fldChar w:fldCharType="separate"/>
      </w:r>
      <w:r>
        <w:rPr>
          <w:noProof/>
        </w:rPr>
        <w:t>1-48</w:t>
      </w:r>
      <w:r>
        <w:rPr>
          <w:noProof/>
        </w:rPr>
        <w:fldChar w:fldCharType="end"/>
      </w:r>
    </w:p>
    <w:p w14:paraId="3925F8D3" w14:textId="2EC50DA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w:t>
      </w:r>
      <w:r>
        <w:rPr>
          <w:rFonts w:asciiTheme="minorHAnsi" w:eastAsiaTheme="minorEastAsia" w:hAnsiTheme="minorHAnsi" w:cstheme="minorBidi"/>
          <w:i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_Toc235811755 \h </w:instrText>
      </w:r>
      <w:r>
        <w:rPr>
          <w:noProof/>
        </w:rPr>
      </w:r>
      <w:r>
        <w:rPr>
          <w:noProof/>
        </w:rPr>
        <w:fldChar w:fldCharType="separate"/>
      </w:r>
      <w:r>
        <w:rPr>
          <w:noProof/>
        </w:rPr>
        <w:t>1-48</w:t>
      </w:r>
      <w:r>
        <w:rPr>
          <w:noProof/>
        </w:rPr>
        <w:fldChar w:fldCharType="end"/>
      </w:r>
    </w:p>
    <w:p w14:paraId="00C793B8" w14:textId="6717C36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1.23.3</w:t>
      </w:r>
      <w:r>
        <w:rPr>
          <w:rFonts w:asciiTheme="minorHAnsi" w:eastAsiaTheme="minorEastAsia" w:hAnsiTheme="minorHAnsi" w:cstheme="minorBidi"/>
          <w:i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_Toc235811756 \h </w:instrText>
      </w:r>
      <w:r>
        <w:rPr>
          <w:noProof/>
        </w:rPr>
      </w:r>
      <w:r>
        <w:rPr>
          <w:noProof/>
        </w:rPr>
        <w:fldChar w:fldCharType="separate"/>
      </w:r>
      <w:r>
        <w:rPr>
          <w:noProof/>
        </w:rPr>
        <w:t>1-48</w:t>
      </w:r>
      <w:r>
        <w:rPr>
          <w:noProof/>
        </w:rPr>
        <w:fldChar w:fldCharType="end"/>
      </w:r>
    </w:p>
    <w:p w14:paraId="037A9DE3" w14:textId="090D076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1.23.4</w:t>
      </w:r>
      <w:r>
        <w:rPr>
          <w:rFonts w:asciiTheme="minorHAnsi" w:eastAsiaTheme="minorEastAsia" w:hAnsiTheme="minorHAnsi" w:cstheme="minorBidi"/>
          <w:i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_Toc235811757 \h </w:instrText>
      </w:r>
      <w:r>
        <w:rPr>
          <w:noProof/>
        </w:rPr>
      </w:r>
      <w:r>
        <w:rPr>
          <w:noProof/>
        </w:rPr>
        <w:fldChar w:fldCharType="separate"/>
      </w:r>
      <w:r>
        <w:rPr>
          <w:noProof/>
        </w:rPr>
        <w:t>1-49</w:t>
      </w:r>
      <w:r>
        <w:rPr>
          <w:noProof/>
        </w:rPr>
        <w:fldChar w:fldCharType="end"/>
      </w:r>
    </w:p>
    <w:p w14:paraId="1207CF1B" w14:textId="44242FA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1.23.5</w:t>
      </w:r>
      <w:r>
        <w:rPr>
          <w:rFonts w:asciiTheme="minorHAnsi" w:eastAsiaTheme="minorEastAsia" w:hAnsiTheme="minorHAnsi" w:cstheme="minorBidi"/>
          <w:i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_Toc235811758 \h </w:instrText>
      </w:r>
      <w:r>
        <w:rPr>
          <w:noProof/>
        </w:rPr>
      </w:r>
      <w:r>
        <w:rPr>
          <w:noProof/>
        </w:rPr>
        <w:fldChar w:fldCharType="separate"/>
      </w:r>
      <w:r>
        <w:rPr>
          <w:noProof/>
        </w:rPr>
        <w:t>1-50</w:t>
      </w:r>
      <w:r>
        <w:rPr>
          <w:noProof/>
        </w:rPr>
        <w:fldChar w:fldCharType="end"/>
      </w:r>
    </w:p>
    <w:p w14:paraId="50A10247" w14:textId="424F012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1.23.6</w:t>
      </w:r>
      <w:r>
        <w:rPr>
          <w:rFonts w:asciiTheme="minorHAnsi" w:eastAsiaTheme="minorEastAsia" w:hAnsiTheme="minorHAnsi" w:cstheme="minorBidi"/>
          <w:i w:val="0"/>
          <w:noProof/>
          <w:kern w:val="2"/>
          <w:sz w:val="24"/>
          <w:szCs w:val="24"/>
          <w:lang w:val="es-MX" w:eastAsia="es-MX"/>
          <w14:ligatures w14:val="standardContextual"/>
        </w:rPr>
        <w:tab/>
      </w:r>
      <w:r>
        <w:rPr>
          <w:noProof/>
        </w:rPr>
        <w:t>Criterios de selección</w:t>
      </w:r>
      <w:r>
        <w:rPr>
          <w:noProof/>
        </w:rPr>
        <w:tab/>
      </w:r>
      <w:r>
        <w:rPr>
          <w:noProof/>
        </w:rPr>
        <w:fldChar w:fldCharType="begin"/>
      </w:r>
      <w:r>
        <w:rPr>
          <w:noProof/>
        </w:rPr>
        <w:instrText xml:space="preserve"> PAGEREF _Toc235811759 \h </w:instrText>
      </w:r>
      <w:r>
        <w:rPr>
          <w:noProof/>
        </w:rPr>
      </w:r>
      <w:r>
        <w:rPr>
          <w:noProof/>
        </w:rPr>
        <w:fldChar w:fldCharType="separate"/>
      </w:r>
      <w:r>
        <w:rPr>
          <w:noProof/>
        </w:rPr>
        <w:t>1-50</w:t>
      </w:r>
      <w:r>
        <w:rPr>
          <w:noProof/>
        </w:rPr>
        <w:fldChar w:fldCharType="end"/>
      </w:r>
    </w:p>
    <w:p w14:paraId="4BE13298" w14:textId="75B6329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1.23.7</w:t>
      </w:r>
      <w:r>
        <w:rPr>
          <w:rFonts w:asciiTheme="minorHAnsi" w:eastAsiaTheme="minorEastAsia" w:hAnsiTheme="minorHAnsi" w:cstheme="minorBidi"/>
          <w:i w:val="0"/>
          <w:noProof/>
          <w:kern w:val="2"/>
          <w:sz w:val="24"/>
          <w:szCs w:val="24"/>
          <w:lang w:val="es-MX" w:eastAsia="es-MX"/>
          <w14:ligatures w14:val="standardContextual"/>
        </w:rPr>
        <w:tab/>
      </w:r>
      <w:r>
        <w:rPr>
          <w:noProof/>
        </w:rPr>
        <w:t>Bridas para diámetros de tubería ½” a 24”</w:t>
      </w:r>
      <w:r>
        <w:rPr>
          <w:noProof/>
        </w:rPr>
        <w:tab/>
      </w:r>
      <w:r>
        <w:rPr>
          <w:noProof/>
        </w:rPr>
        <w:fldChar w:fldCharType="begin"/>
      </w:r>
      <w:r>
        <w:rPr>
          <w:noProof/>
        </w:rPr>
        <w:instrText xml:space="preserve"> PAGEREF _Toc235811760 \h </w:instrText>
      </w:r>
      <w:r>
        <w:rPr>
          <w:noProof/>
        </w:rPr>
      </w:r>
      <w:r>
        <w:rPr>
          <w:noProof/>
        </w:rPr>
        <w:fldChar w:fldCharType="separate"/>
      </w:r>
      <w:r>
        <w:rPr>
          <w:noProof/>
        </w:rPr>
        <w:t>1-50</w:t>
      </w:r>
      <w:r>
        <w:rPr>
          <w:noProof/>
        </w:rPr>
        <w:fldChar w:fldCharType="end"/>
      </w:r>
    </w:p>
    <w:p w14:paraId="195EC43E" w14:textId="15FC3A6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1.23.8</w:t>
      </w:r>
      <w:r>
        <w:rPr>
          <w:rFonts w:asciiTheme="minorHAnsi" w:eastAsiaTheme="minorEastAsia" w:hAnsiTheme="minorHAnsi" w:cstheme="minorBidi"/>
          <w:i w:val="0"/>
          <w:noProof/>
          <w:kern w:val="2"/>
          <w:sz w:val="24"/>
          <w:szCs w:val="24"/>
          <w:lang w:val="es-MX" w:eastAsia="es-MX"/>
          <w14:ligatures w14:val="standardContextual"/>
        </w:rPr>
        <w:tab/>
      </w:r>
      <w:r>
        <w:rPr>
          <w:noProof/>
        </w:rPr>
        <w:t>Bridas para Diámetros 26” y Mayores</w:t>
      </w:r>
      <w:r>
        <w:rPr>
          <w:noProof/>
        </w:rPr>
        <w:tab/>
      </w:r>
      <w:r>
        <w:rPr>
          <w:noProof/>
        </w:rPr>
        <w:fldChar w:fldCharType="begin"/>
      </w:r>
      <w:r>
        <w:rPr>
          <w:noProof/>
        </w:rPr>
        <w:instrText xml:space="preserve"> PAGEREF _Toc235811761 \h </w:instrText>
      </w:r>
      <w:r>
        <w:rPr>
          <w:noProof/>
        </w:rPr>
      </w:r>
      <w:r>
        <w:rPr>
          <w:noProof/>
        </w:rPr>
        <w:fldChar w:fldCharType="separate"/>
      </w:r>
      <w:r>
        <w:rPr>
          <w:noProof/>
        </w:rPr>
        <w:t>1-52</w:t>
      </w:r>
      <w:r>
        <w:rPr>
          <w:noProof/>
        </w:rPr>
        <w:fldChar w:fldCharType="end"/>
      </w:r>
    </w:p>
    <w:p w14:paraId="639B3BE3" w14:textId="6984485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1.23.9</w:t>
      </w:r>
      <w:r>
        <w:rPr>
          <w:rFonts w:asciiTheme="minorHAnsi" w:eastAsiaTheme="minorEastAsia" w:hAnsiTheme="minorHAnsi" w:cstheme="minorBidi"/>
          <w:i w:val="0"/>
          <w:noProof/>
          <w:kern w:val="2"/>
          <w:sz w:val="24"/>
          <w:szCs w:val="24"/>
          <w:lang w:val="es-MX" w:eastAsia="es-MX"/>
          <w14:ligatures w14:val="standardContextual"/>
        </w:rPr>
        <w:tab/>
      </w:r>
      <w:r>
        <w:rPr>
          <w:noProof/>
        </w:rPr>
        <w:t>Bridas ciegas</w:t>
      </w:r>
      <w:r>
        <w:rPr>
          <w:noProof/>
        </w:rPr>
        <w:tab/>
      </w:r>
      <w:r>
        <w:rPr>
          <w:noProof/>
        </w:rPr>
        <w:fldChar w:fldCharType="begin"/>
      </w:r>
      <w:r>
        <w:rPr>
          <w:noProof/>
        </w:rPr>
        <w:instrText xml:space="preserve"> PAGEREF _Toc235811762 \h </w:instrText>
      </w:r>
      <w:r>
        <w:rPr>
          <w:noProof/>
        </w:rPr>
      </w:r>
      <w:r>
        <w:rPr>
          <w:noProof/>
        </w:rPr>
        <w:fldChar w:fldCharType="separate"/>
      </w:r>
      <w:r>
        <w:rPr>
          <w:noProof/>
        </w:rPr>
        <w:t>1-53</w:t>
      </w:r>
      <w:r>
        <w:rPr>
          <w:noProof/>
        </w:rPr>
        <w:fldChar w:fldCharType="end"/>
      </w:r>
    </w:p>
    <w:p w14:paraId="55556A9A" w14:textId="70E6304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1.23.10</w:t>
      </w:r>
      <w:r>
        <w:rPr>
          <w:rFonts w:asciiTheme="minorHAnsi" w:eastAsiaTheme="minorEastAsia" w:hAnsiTheme="minorHAnsi" w:cstheme="minorBidi"/>
          <w:i w:val="0"/>
          <w:noProof/>
          <w:kern w:val="2"/>
          <w:sz w:val="24"/>
          <w:szCs w:val="24"/>
          <w:lang w:val="es-MX" w:eastAsia="es-MX"/>
          <w14:ligatures w14:val="standardContextual"/>
        </w:rPr>
        <w:tab/>
      </w:r>
      <w:r>
        <w:rPr>
          <w:noProof/>
        </w:rPr>
        <w:t>Tornillería</w:t>
      </w:r>
      <w:r>
        <w:rPr>
          <w:noProof/>
        </w:rPr>
        <w:tab/>
      </w:r>
      <w:r>
        <w:rPr>
          <w:noProof/>
        </w:rPr>
        <w:fldChar w:fldCharType="begin"/>
      </w:r>
      <w:r>
        <w:rPr>
          <w:noProof/>
        </w:rPr>
        <w:instrText xml:space="preserve"> PAGEREF _Toc235811763 \h </w:instrText>
      </w:r>
      <w:r>
        <w:rPr>
          <w:noProof/>
        </w:rPr>
      </w:r>
      <w:r>
        <w:rPr>
          <w:noProof/>
        </w:rPr>
        <w:fldChar w:fldCharType="separate"/>
      </w:r>
      <w:r>
        <w:rPr>
          <w:noProof/>
        </w:rPr>
        <w:t>1-53</w:t>
      </w:r>
      <w:r>
        <w:rPr>
          <w:noProof/>
        </w:rPr>
        <w:fldChar w:fldCharType="end"/>
      </w:r>
    </w:p>
    <w:p w14:paraId="48E76871" w14:textId="6F7125C4"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1.23.11</w:t>
      </w:r>
      <w:r>
        <w:rPr>
          <w:rFonts w:asciiTheme="minorHAnsi" w:eastAsiaTheme="minorEastAsia" w:hAnsiTheme="minorHAnsi" w:cstheme="minorBidi"/>
          <w:i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_Toc235811764 \h </w:instrText>
      </w:r>
      <w:r>
        <w:rPr>
          <w:noProof/>
        </w:rPr>
      </w:r>
      <w:r>
        <w:rPr>
          <w:noProof/>
        </w:rPr>
        <w:fldChar w:fldCharType="separate"/>
      </w:r>
      <w:r>
        <w:rPr>
          <w:noProof/>
        </w:rPr>
        <w:t>1-54</w:t>
      </w:r>
      <w:r>
        <w:rPr>
          <w:noProof/>
        </w:rPr>
        <w:fldChar w:fldCharType="end"/>
      </w:r>
    </w:p>
    <w:p w14:paraId="709E905D" w14:textId="6263C9E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1.23.12</w:t>
      </w:r>
      <w:r>
        <w:rPr>
          <w:rFonts w:asciiTheme="minorHAnsi" w:eastAsiaTheme="minorEastAsia" w:hAnsiTheme="minorHAnsi" w:cstheme="minorBidi"/>
          <w:i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_Toc235811765 \h </w:instrText>
      </w:r>
      <w:r>
        <w:rPr>
          <w:noProof/>
        </w:rPr>
      </w:r>
      <w:r>
        <w:rPr>
          <w:noProof/>
        </w:rPr>
        <w:fldChar w:fldCharType="separate"/>
      </w:r>
      <w:r>
        <w:rPr>
          <w:noProof/>
        </w:rPr>
        <w:t>1-54</w:t>
      </w:r>
      <w:r>
        <w:rPr>
          <w:noProof/>
        </w:rPr>
        <w:fldChar w:fldCharType="end"/>
      </w:r>
    </w:p>
    <w:p w14:paraId="0E152D69" w14:textId="761B828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1.23.13</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_Toc235811766 \h </w:instrText>
      </w:r>
      <w:r>
        <w:rPr>
          <w:noProof/>
        </w:rPr>
      </w:r>
      <w:r>
        <w:rPr>
          <w:noProof/>
        </w:rPr>
        <w:fldChar w:fldCharType="separate"/>
      </w:r>
      <w:r>
        <w:rPr>
          <w:noProof/>
        </w:rPr>
        <w:t>1-54</w:t>
      </w:r>
      <w:r>
        <w:rPr>
          <w:noProof/>
        </w:rPr>
        <w:fldChar w:fldCharType="end"/>
      </w:r>
    </w:p>
    <w:p w14:paraId="5D7BBEBA" w14:textId="7551496A"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1.23.14</w:t>
      </w:r>
      <w:r>
        <w:rPr>
          <w:rFonts w:asciiTheme="minorHAnsi" w:eastAsiaTheme="minorEastAsia" w:hAnsiTheme="minorHAnsi" w:cstheme="minorBidi"/>
          <w:i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_Toc235811767 \h </w:instrText>
      </w:r>
      <w:r>
        <w:rPr>
          <w:noProof/>
        </w:rPr>
      </w:r>
      <w:r>
        <w:rPr>
          <w:noProof/>
        </w:rPr>
        <w:fldChar w:fldCharType="separate"/>
      </w:r>
      <w:r>
        <w:rPr>
          <w:noProof/>
        </w:rPr>
        <w:t>1-54</w:t>
      </w:r>
      <w:r>
        <w:rPr>
          <w:noProof/>
        </w:rPr>
        <w:fldChar w:fldCharType="end"/>
      </w:r>
    </w:p>
    <w:p w14:paraId="6F50DE81" w14:textId="55931B4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1.23.15</w:t>
      </w:r>
      <w:r>
        <w:rPr>
          <w:rFonts w:asciiTheme="minorHAnsi" w:eastAsiaTheme="minorEastAsia" w:hAnsiTheme="minorHAnsi" w:cstheme="minorBidi"/>
          <w:i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_Toc235811768 \h </w:instrText>
      </w:r>
      <w:r>
        <w:rPr>
          <w:noProof/>
        </w:rPr>
      </w:r>
      <w:r>
        <w:rPr>
          <w:noProof/>
        </w:rPr>
        <w:fldChar w:fldCharType="separate"/>
      </w:r>
      <w:r>
        <w:rPr>
          <w:noProof/>
        </w:rPr>
        <w:t>1-54</w:t>
      </w:r>
      <w:r>
        <w:rPr>
          <w:noProof/>
        </w:rPr>
        <w:fldChar w:fldCharType="end"/>
      </w:r>
    </w:p>
    <w:p w14:paraId="0C74DB26" w14:textId="0DBCC1E7"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1.23.16</w:t>
      </w:r>
      <w:r>
        <w:rPr>
          <w:rFonts w:asciiTheme="minorHAnsi" w:eastAsiaTheme="minorEastAsia" w:hAnsiTheme="minorHAnsi" w:cstheme="minorBidi"/>
          <w:i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_Toc235811769 \h </w:instrText>
      </w:r>
      <w:r>
        <w:rPr>
          <w:noProof/>
        </w:rPr>
      </w:r>
      <w:r>
        <w:rPr>
          <w:noProof/>
        </w:rPr>
        <w:fldChar w:fldCharType="separate"/>
      </w:r>
      <w:r>
        <w:rPr>
          <w:noProof/>
        </w:rPr>
        <w:t>1-55</w:t>
      </w:r>
      <w:r>
        <w:rPr>
          <w:noProof/>
        </w:rPr>
        <w:fldChar w:fldCharType="end"/>
      </w:r>
    </w:p>
    <w:p w14:paraId="7A080403" w14:textId="255EBAB7"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1.23.17</w:t>
      </w:r>
      <w:r>
        <w:rPr>
          <w:rFonts w:asciiTheme="minorHAnsi" w:eastAsiaTheme="minorEastAsia" w:hAnsiTheme="minorHAnsi" w:cstheme="minorBidi"/>
          <w:i w:val="0"/>
          <w:noProof/>
          <w:kern w:val="2"/>
          <w:sz w:val="24"/>
          <w:szCs w:val="24"/>
          <w:lang w:val="es-MX" w:eastAsia="es-MX"/>
          <w14:ligatures w14:val="standardContextual"/>
        </w:rPr>
        <w:tab/>
      </w:r>
      <w:r>
        <w:rPr>
          <w:noProof/>
        </w:rPr>
        <w:t>Placa de identificación y marcado</w:t>
      </w:r>
      <w:r>
        <w:rPr>
          <w:noProof/>
        </w:rPr>
        <w:tab/>
      </w:r>
      <w:r>
        <w:rPr>
          <w:noProof/>
        </w:rPr>
        <w:fldChar w:fldCharType="begin"/>
      </w:r>
      <w:r>
        <w:rPr>
          <w:noProof/>
        </w:rPr>
        <w:instrText xml:space="preserve"> PAGEREF _Toc235811770 \h </w:instrText>
      </w:r>
      <w:r>
        <w:rPr>
          <w:noProof/>
        </w:rPr>
      </w:r>
      <w:r>
        <w:rPr>
          <w:noProof/>
        </w:rPr>
        <w:fldChar w:fldCharType="separate"/>
      </w:r>
      <w:r>
        <w:rPr>
          <w:noProof/>
        </w:rPr>
        <w:t>1-55</w:t>
      </w:r>
      <w:r>
        <w:rPr>
          <w:noProof/>
        </w:rPr>
        <w:fldChar w:fldCharType="end"/>
      </w:r>
    </w:p>
    <w:p w14:paraId="208EE4AC" w14:textId="7FC2341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1.23.18</w:t>
      </w:r>
      <w:r>
        <w:rPr>
          <w:rFonts w:asciiTheme="minorHAnsi" w:eastAsiaTheme="minorEastAsia" w:hAnsiTheme="minorHAnsi" w:cstheme="minorBidi"/>
          <w:i w:val="0"/>
          <w:noProof/>
          <w:kern w:val="2"/>
          <w:sz w:val="24"/>
          <w:szCs w:val="24"/>
          <w:lang w:val="es-MX" w:eastAsia="es-MX"/>
          <w14:ligatures w14:val="standardContextual"/>
        </w:rPr>
        <w:tab/>
      </w:r>
      <w:r>
        <w:rPr>
          <w:noProof/>
        </w:rPr>
        <w:t>Requisito adicional</w:t>
      </w:r>
      <w:r>
        <w:rPr>
          <w:noProof/>
        </w:rPr>
        <w:tab/>
      </w:r>
      <w:r>
        <w:rPr>
          <w:noProof/>
        </w:rPr>
        <w:fldChar w:fldCharType="begin"/>
      </w:r>
      <w:r>
        <w:rPr>
          <w:noProof/>
        </w:rPr>
        <w:instrText xml:space="preserve"> PAGEREF _Toc235811771 \h </w:instrText>
      </w:r>
      <w:r>
        <w:rPr>
          <w:noProof/>
        </w:rPr>
      </w:r>
      <w:r>
        <w:rPr>
          <w:noProof/>
        </w:rPr>
        <w:fldChar w:fldCharType="separate"/>
      </w:r>
      <w:r>
        <w:rPr>
          <w:noProof/>
        </w:rPr>
        <w:t>1-56</w:t>
      </w:r>
      <w:r>
        <w:rPr>
          <w:noProof/>
        </w:rPr>
        <w:fldChar w:fldCharType="end"/>
      </w:r>
    </w:p>
    <w:p w14:paraId="24E75E72" w14:textId="712AF42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1.23.19</w:t>
      </w:r>
      <w:r>
        <w:rPr>
          <w:rFonts w:asciiTheme="minorHAnsi" w:eastAsiaTheme="minorEastAsia" w:hAnsiTheme="minorHAnsi" w:cstheme="minorBidi"/>
          <w:i w:val="0"/>
          <w:noProof/>
          <w:kern w:val="2"/>
          <w:sz w:val="24"/>
          <w:szCs w:val="24"/>
          <w:lang w:val="es-MX" w:eastAsia="es-MX"/>
          <w14:ligatures w14:val="standardContextual"/>
        </w:rPr>
        <w:tab/>
      </w:r>
      <w:r>
        <w:rPr>
          <w:noProof/>
        </w:rPr>
        <w:t>Criterios de transporte, manejo y almacenamiento</w:t>
      </w:r>
      <w:r>
        <w:rPr>
          <w:noProof/>
        </w:rPr>
        <w:tab/>
      </w:r>
      <w:r>
        <w:rPr>
          <w:noProof/>
        </w:rPr>
        <w:fldChar w:fldCharType="begin"/>
      </w:r>
      <w:r>
        <w:rPr>
          <w:noProof/>
        </w:rPr>
        <w:instrText xml:space="preserve"> PAGEREF _Toc235811772 \h </w:instrText>
      </w:r>
      <w:r>
        <w:rPr>
          <w:noProof/>
        </w:rPr>
      </w:r>
      <w:r>
        <w:rPr>
          <w:noProof/>
        </w:rPr>
        <w:fldChar w:fldCharType="separate"/>
      </w:r>
      <w:r>
        <w:rPr>
          <w:noProof/>
        </w:rPr>
        <w:t>1-56</w:t>
      </w:r>
      <w:r>
        <w:rPr>
          <w:noProof/>
        </w:rPr>
        <w:fldChar w:fldCharType="end"/>
      </w:r>
    </w:p>
    <w:p w14:paraId="5B1F0B96" w14:textId="0866228A"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1.23.20</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_Toc235811773 \h </w:instrText>
      </w:r>
      <w:r>
        <w:rPr>
          <w:noProof/>
        </w:rPr>
      </w:r>
      <w:r>
        <w:rPr>
          <w:noProof/>
        </w:rPr>
        <w:fldChar w:fldCharType="separate"/>
      </w:r>
      <w:r>
        <w:rPr>
          <w:noProof/>
        </w:rPr>
        <w:t>1-56</w:t>
      </w:r>
      <w:r>
        <w:rPr>
          <w:noProof/>
        </w:rPr>
        <w:fldChar w:fldCharType="end"/>
      </w:r>
    </w:p>
    <w:p w14:paraId="510C60F8" w14:textId="49B2AD4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1.23.21</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_Toc235811774 \h </w:instrText>
      </w:r>
      <w:r>
        <w:rPr>
          <w:noProof/>
        </w:rPr>
      </w:r>
      <w:r>
        <w:rPr>
          <w:noProof/>
        </w:rPr>
        <w:fldChar w:fldCharType="separate"/>
      </w:r>
      <w:r>
        <w:rPr>
          <w:noProof/>
        </w:rPr>
        <w:t>1-56</w:t>
      </w:r>
      <w:r>
        <w:rPr>
          <w:noProof/>
        </w:rPr>
        <w:fldChar w:fldCharType="end"/>
      </w:r>
    </w:p>
    <w:p w14:paraId="62F0DE03" w14:textId="67EE551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1.23.22</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_Toc235811775 \h </w:instrText>
      </w:r>
      <w:r>
        <w:rPr>
          <w:noProof/>
        </w:rPr>
      </w:r>
      <w:r>
        <w:rPr>
          <w:noProof/>
        </w:rPr>
        <w:fldChar w:fldCharType="separate"/>
      </w:r>
      <w:r>
        <w:rPr>
          <w:noProof/>
        </w:rPr>
        <w:t>1-57</w:t>
      </w:r>
      <w:r>
        <w:rPr>
          <w:noProof/>
        </w:rPr>
        <w:fldChar w:fldCharType="end"/>
      </w:r>
    </w:p>
    <w:p w14:paraId="4D8203B6" w14:textId="407DB6E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1.23.23</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materiales</w:t>
      </w:r>
      <w:r>
        <w:rPr>
          <w:noProof/>
        </w:rPr>
        <w:tab/>
      </w:r>
      <w:r>
        <w:rPr>
          <w:noProof/>
        </w:rPr>
        <w:fldChar w:fldCharType="begin"/>
      </w:r>
      <w:r>
        <w:rPr>
          <w:noProof/>
        </w:rPr>
        <w:instrText xml:space="preserve"> PAGEREF _Toc235811776 \h </w:instrText>
      </w:r>
      <w:r>
        <w:rPr>
          <w:noProof/>
        </w:rPr>
      </w:r>
      <w:r>
        <w:rPr>
          <w:noProof/>
        </w:rPr>
        <w:fldChar w:fldCharType="separate"/>
      </w:r>
      <w:r>
        <w:rPr>
          <w:noProof/>
        </w:rPr>
        <w:t>1-57</w:t>
      </w:r>
      <w:r>
        <w:rPr>
          <w:noProof/>
        </w:rPr>
        <w:fldChar w:fldCharType="end"/>
      </w:r>
    </w:p>
    <w:p w14:paraId="0FD5492B" w14:textId="6435684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1.23.24</w:t>
      </w:r>
      <w:r>
        <w:rPr>
          <w:rFonts w:asciiTheme="minorHAnsi" w:eastAsiaTheme="minorEastAsia" w:hAnsiTheme="minorHAnsi" w:cstheme="minorBidi"/>
          <w:i w:val="0"/>
          <w:noProof/>
          <w:kern w:val="2"/>
          <w:sz w:val="24"/>
          <w:szCs w:val="24"/>
          <w:lang w:val="es-MX" w:eastAsia="es-MX"/>
          <w14:ligatures w14:val="standardContextual"/>
        </w:rPr>
        <w:tab/>
      </w:r>
      <w:r>
        <w:rPr>
          <w:noProof/>
        </w:rPr>
        <w:t>Plazo de entrega</w:t>
      </w:r>
      <w:r>
        <w:rPr>
          <w:noProof/>
        </w:rPr>
        <w:tab/>
      </w:r>
      <w:r>
        <w:rPr>
          <w:noProof/>
        </w:rPr>
        <w:fldChar w:fldCharType="begin"/>
      </w:r>
      <w:r>
        <w:rPr>
          <w:noProof/>
        </w:rPr>
        <w:instrText xml:space="preserve"> PAGEREF _Toc235811777 \h </w:instrText>
      </w:r>
      <w:r>
        <w:rPr>
          <w:noProof/>
        </w:rPr>
      </w:r>
      <w:r>
        <w:rPr>
          <w:noProof/>
        </w:rPr>
        <w:fldChar w:fldCharType="separate"/>
      </w:r>
      <w:r>
        <w:rPr>
          <w:noProof/>
        </w:rPr>
        <w:t>1-57</w:t>
      </w:r>
      <w:r>
        <w:rPr>
          <w:noProof/>
        </w:rPr>
        <w:fldChar w:fldCharType="end"/>
      </w:r>
    </w:p>
    <w:p w14:paraId="0464A741" w14:textId="2C525D8A"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1.23.25</w:t>
      </w:r>
      <w:r>
        <w:rPr>
          <w:rFonts w:asciiTheme="minorHAnsi" w:eastAsiaTheme="minorEastAsia" w:hAnsiTheme="minorHAnsi" w:cstheme="minorBidi"/>
          <w:i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_Toc235811778 \h </w:instrText>
      </w:r>
      <w:r>
        <w:rPr>
          <w:noProof/>
        </w:rPr>
      </w:r>
      <w:r>
        <w:rPr>
          <w:noProof/>
        </w:rPr>
        <w:fldChar w:fldCharType="separate"/>
      </w:r>
      <w:r>
        <w:rPr>
          <w:noProof/>
        </w:rPr>
        <w:t>1-57</w:t>
      </w:r>
      <w:r>
        <w:rPr>
          <w:noProof/>
        </w:rPr>
        <w:fldChar w:fldCharType="end"/>
      </w:r>
    </w:p>
    <w:p w14:paraId="247117AC" w14:textId="6AADA0F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1.23.26</w:t>
      </w:r>
      <w:r>
        <w:rPr>
          <w:rFonts w:asciiTheme="minorHAnsi" w:eastAsiaTheme="minorEastAsia" w:hAnsiTheme="minorHAnsi" w:cstheme="minorBidi"/>
          <w:i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_Toc235811779 \h </w:instrText>
      </w:r>
      <w:r>
        <w:rPr>
          <w:noProof/>
        </w:rPr>
      </w:r>
      <w:r>
        <w:rPr>
          <w:noProof/>
        </w:rPr>
        <w:fldChar w:fldCharType="separate"/>
      </w:r>
      <w:r>
        <w:rPr>
          <w:noProof/>
        </w:rPr>
        <w:t>1-58</w:t>
      </w:r>
      <w:r>
        <w:rPr>
          <w:noProof/>
        </w:rPr>
        <w:fldChar w:fldCharType="end"/>
      </w:r>
    </w:p>
    <w:p w14:paraId="21A5D7A9" w14:textId="1709EF1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1.23.27</w:t>
      </w:r>
      <w:r>
        <w:rPr>
          <w:rFonts w:asciiTheme="minorHAnsi" w:eastAsiaTheme="minorEastAsia" w:hAnsiTheme="minorHAnsi" w:cstheme="minorBidi"/>
          <w:i w:val="0"/>
          <w:noProof/>
          <w:kern w:val="2"/>
          <w:sz w:val="24"/>
          <w:szCs w:val="24"/>
          <w:lang w:val="es-MX" w:eastAsia="es-MX"/>
          <w14:ligatures w14:val="standardContextual"/>
        </w:rPr>
        <w:tab/>
      </w:r>
      <w:r>
        <w:rPr>
          <w:noProof/>
        </w:rPr>
        <w:t>Criterios de medición</w:t>
      </w:r>
      <w:r>
        <w:rPr>
          <w:noProof/>
        </w:rPr>
        <w:tab/>
      </w:r>
      <w:r>
        <w:rPr>
          <w:noProof/>
        </w:rPr>
        <w:fldChar w:fldCharType="begin"/>
      </w:r>
      <w:r>
        <w:rPr>
          <w:noProof/>
        </w:rPr>
        <w:instrText xml:space="preserve"> PAGEREF _Toc235811780 \h </w:instrText>
      </w:r>
      <w:r>
        <w:rPr>
          <w:noProof/>
        </w:rPr>
      </w:r>
      <w:r>
        <w:rPr>
          <w:noProof/>
        </w:rPr>
        <w:fldChar w:fldCharType="separate"/>
      </w:r>
      <w:r>
        <w:rPr>
          <w:noProof/>
        </w:rPr>
        <w:t>1-58</w:t>
      </w:r>
      <w:r>
        <w:rPr>
          <w:noProof/>
        </w:rPr>
        <w:fldChar w:fldCharType="end"/>
      </w:r>
    </w:p>
    <w:p w14:paraId="724F2E61" w14:textId="6F802B64"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1.23.28</w:t>
      </w:r>
      <w:r>
        <w:rPr>
          <w:rFonts w:asciiTheme="minorHAnsi" w:eastAsiaTheme="minorEastAsia" w:hAnsiTheme="minorHAnsi" w:cstheme="minorBidi"/>
          <w:i w:val="0"/>
          <w:noProof/>
          <w:kern w:val="2"/>
          <w:sz w:val="24"/>
          <w:szCs w:val="24"/>
          <w:lang w:val="es-MX" w:eastAsia="es-MX"/>
          <w14:ligatures w14:val="standardContextual"/>
        </w:rPr>
        <w:tab/>
      </w:r>
      <w:r>
        <w:rPr>
          <w:noProof/>
        </w:rPr>
        <w:t>Criterios de pago</w:t>
      </w:r>
      <w:r>
        <w:rPr>
          <w:noProof/>
        </w:rPr>
        <w:tab/>
      </w:r>
      <w:r>
        <w:rPr>
          <w:noProof/>
        </w:rPr>
        <w:fldChar w:fldCharType="begin"/>
      </w:r>
      <w:r>
        <w:rPr>
          <w:noProof/>
        </w:rPr>
        <w:instrText xml:space="preserve"> PAGEREF _Toc235811781 \h </w:instrText>
      </w:r>
      <w:r>
        <w:rPr>
          <w:noProof/>
        </w:rPr>
      </w:r>
      <w:r>
        <w:rPr>
          <w:noProof/>
        </w:rPr>
        <w:fldChar w:fldCharType="separate"/>
      </w:r>
      <w:r>
        <w:rPr>
          <w:noProof/>
        </w:rPr>
        <w:t>1-58</w:t>
      </w:r>
      <w:r>
        <w:rPr>
          <w:noProof/>
        </w:rPr>
        <w:fldChar w:fldCharType="end"/>
      </w:r>
    </w:p>
    <w:p w14:paraId="62B34416" w14:textId="594022B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1.24</w:t>
      </w:r>
      <w:r>
        <w:rPr>
          <w:rFonts w:asciiTheme="minorHAnsi" w:eastAsiaTheme="minorEastAsia" w:hAnsiTheme="minorHAnsi" w:cstheme="minorBidi"/>
          <w:smallCaps w:val="0"/>
          <w:noProof/>
          <w:kern w:val="2"/>
          <w:sz w:val="24"/>
          <w:szCs w:val="24"/>
          <w:lang w:val="es-MX" w:eastAsia="es-MX"/>
          <w14:ligatures w14:val="standardContextual"/>
        </w:rPr>
        <w:tab/>
      </w:r>
      <w:r>
        <w:rPr>
          <w:noProof/>
        </w:rPr>
        <w:t>Juntas de Desmontaje</w:t>
      </w:r>
      <w:r>
        <w:rPr>
          <w:noProof/>
        </w:rPr>
        <w:tab/>
      </w:r>
      <w:r>
        <w:rPr>
          <w:noProof/>
        </w:rPr>
        <w:fldChar w:fldCharType="begin"/>
      </w:r>
      <w:r>
        <w:rPr>
          <w:noProof/>
        </w:rPr>
        <w:instrText xml:space="preserve"> PAGEREF _Toc235811782 \h </w:instrText>
      </w:r>
      <w:r>
        <w:rPr>
          <w:noProof/>
        </w:rPr>
      </w:r>
      <w:r>
        <w:rPr>
          <w:noProof/>
        </w:rPr>
        <w:fldChar w:fldCharType="separate"/>
      </w:r>
      <w:r>
        <w:rPr>
          <w:noProof/>
        </w:rPr>
        <w:t>1-59</w:t>
      </w:r>
      <w:r>
        <w:rPr>
          <w:noProof/>
        </w:rPr>
        <w:fldChar w:fldCharType="end"/>
      </w:r>
    </w:p>
    <w:p w14:paraId="1247DBC8" w14:textId="6732FC0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w:t>
      </w:r>
      <w:r>
        <w:rPr>
          <w:rFonts w:asciiTheme="minorHAnsi" w:eastAsiaTheme="minorEastAsia" w:hAnsiTheme="minorHAnsi" w:cstheme="minorBidi"/>
          <w:i w:val="0"/>
          <w:noProof/>
          <w:kern w:val="2"/>
          <w:sz w:val="24"/>
          <w:szCs w:val="24"/>
          <w:lang w:val="es-MX" w:eastAsia="es-MX"/>
          <w14:ligatures w14:val="standardContextual"/>
        </w:rPr>
        <w:tab/>
      </w:r>
      <w:r>
        <w:rPr>
          <w:noProof/>
        </w:rPr>
        <w:t>Conceptos:</w:t>
      </w:r>
      <w:r>
        <w:rPr>
          <w:noProof/>
        </w:rPr>
        <w:tab/>
      </w:r>
      <w:r>
        <w:rPr>
          <w:noProof/>
        </w:rPr>
        <w:fldChar w:fldCharType="begin"/>
      </w:r>
      <w:r>
        <w:rPr>
          <w:noProof/>
        </w:rPr>
        <w:instrText xml:space="preserve"> PAGEREF _Toc235811783 \h </w:instrText>
      </w:r>
      <w:r>
        <w:rPr>
          <w:noProof/>
        </w:rPr>
      </w:r>
      <w:r>
        <w:rPr>
          <w:noProof/>
        </w:rPr>
        <w:fldChar w:fldCharType="separate"/>
      </w:r>
      <w:r>
        <w:rPr>
          <w:noProof/>
        </w:rPr>
        <w:t>1-59</w:t>
      </w:r>
      <w:r>
        <w:rPr>
          <w:noProof/>
        </w:rPr>
        <w:fldChar w:fldCharType="end"/>
      </w:r>
    </w:p>
    <w:p w14:paraId="69C74EB0" w14:textId="4F93CCD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1.24.2</w:t>
      </w:r>
      <w:r>
        <w:rPr>
          <w:rFonts w:asciiTheme="minorHAnsi" w:eastAsiaTheme="minorEastAsia" w:hAnsiTheme="minorHAnsi" w:cstheme="minorBidi"/>
          <w:i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_Toc235811784 \h </w:instrText>
      </w:r>
      <w:r>
        <w:rPr>
          <w:noProof/>
        </w:rPr>
      </w:r>
      <w:r>
        <w:rPr>
          <w:noProof/>
        </w:rPr>
        <w:fldChar w:fldCharType="separate"/>
      </w:r>
      <w:r>
        <w:rPr>
          <w:noProof/>
        </w:rPr>
        <w:t>1-59</w:t>
      </w:r>
      <w:r>
        <w:rPr>
          <w:noProof/>
        </w:rPr>
        <w:fldChar w:fldCharType="end"/>
      </w:r>
    </w:p>
    <w:p w14:paraId="1E229746" w14:textId="10B36F1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1.24.3</w:t>
      </w:r>
      <w:r>
        <w:rPr>
          <w:rFonts w:asciiTheme="minorHAnsi" w:eastAsiaTheme="minorEastAsia" w:hAnsiTheme="minorHAnsi" w:cstheme="minorBidi"/>
          <w:i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_Toc235811785 \h </w:instrText>
      </w:r>
      <w:r>
        <w:rPr>
          <w:noProof/>
        </w:rPr>
      </w:r>
      <w:r>
        <w:rPr>
          <w:noProof/>
        </w:rPr>
        <w:fldChar w:fldCharType="separate"/>
      </w:r>
      <w:r>
        <w:rPr>
          <w:noProof/>
        </w:rPr>
        <w:t>1-59</w:t>
      </w:r>
      <w:r>
        <w:rPr>
          <w:noProof/>
        </w:rPr>
        <w:fldChar w:fldCharType="end"/>
      </w:r>
    </w:p>
    <w:p w14:paraId="30120A09" w14:textId="48F683F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1.24.4</w:t>
      </w:r>
      <w:r>
        <w:rPr>
          <w:rFonts w:asciiTheme="minorHAnsi" w:eastAsiaTheme="minorEastAsia" w:hAnsiTheme="minorHAnsi" w:cstheme="minorBidi"/>
          <w:i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_Toc235811786 \h </w:instrText>
      </w:r>
      <w:r>
        <w:rPr>
          <w:noProof/>
        </w:rPr>
      </w:r>
      <w:r>
        <w:rPr>
          <w:noProof/>
        </w:rPr>
        <w:fldChar w:fldCharType="separate"/>
      </w:r>
      <w:r>
        <w:rPr>
          <w:noProof/>
        </w:rPr>
        <w:t>1-60</w:t>
      </w:r>
      <w:r>
        <w:rPr>
          <w:noProof/>
        </w:rPr>
        <w:fldChar w:fldCharType="end"/>
      </w:r>
    </w:p>
    <w:p w14:paraId="3F17B830" w14:textId="4E398344"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1.24.5</w:t>
      </w:r>
      <w:r>
        <w:rPr>
          <w:rFonts w:asciiTheme="minorHAnsi" w:eastAsiaTheme="minorEastAsia" w:hAnsiTheme="minorHAnsi" w:cstheme="minorBidi"/>
          <w:i w:val="0"/>
          <w:noProof/>
          <w:kern w:val="2"/>
          <w:sz w:val="24"/>
          <w:szCs w:val="24"/>
          <w:lang w:val="es-MX" w:eastAsia="es-MX"/>
          <w14:ligatures w14:val="standardContextual"/>
        </w:rPr>
        <w:tab/>
      </w:r>
      <w:r>
        <w:rPr>
          <w:noProof/>
        </w:rPr>
        <w:t>Normas nacionales</w:t>
      </w:r>
      <w:r>
        <w:rPr>
          <w:noProof/>
        </w:rPr>
        <w:tab/>
      </w:r>
      <w:r>
        <w:rPr>
          <w:noProof/>
        </w:rPr>
        <w:fldChar w:fldCharType="begin"/>
      </w:r>
      <w:r>
        <w:rPr>
          <w:noProof/>
        </w:rPr>
        <w:instrText xml:space="preserve"> PAGEREF _Toc235811787 \h </w:instrText>
      </w:r>
      <w:r>
        <w:rPr>
          <w:noProof/>
        </w:rPr>
      </w:r>
      <w:r>
        <w:rPr>
          <w:noProof/>
        </w:rPr>
        <w:fldChar w:fldCharType="separate"/>
      </w:r>
      <w:r>
        <w:rPr>
          <w:noProof/>
        </w:rPr>
        <w:t>1-60</w:t>
      </w:r>
      <w:r>
        <w:rPr>
          <w:noProof/>
        </w:rPr>
        <w:fldChar w:fldCharType="end"/>
      </w:r>
    </w:p>
    <w:p w14:paraId="0C01D6C4" w14:textId="79C47B3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1.24.6</w:t>
      </w:r>
      <w:r>
        <w:rPr>
          <w:rFonts w:asciiTheme="minorHAnsi" w:eastAsiaTheme="minorEastAsia" w:hAnsiTheme="minorHAnsi" w:cstheme="minorBidi"/>
          <w:i w:val="0"/>
          <w:noProof/>
          <w:kern w:val="2"/>
          <w:sz w:val="24"/>
          <w:szCs w:val="24"/>
          <w:lang w:val="es-MX" w:eastAsia="es-MX"/>
          <w14:ligatures w14:val="standardContextual"/>
        </w:rPr>
        <w:tab/>
      </w:r>
      <w:r>
        <w:rPr>
          <w:noProof/>
        </w:rPr>
        <w:t>Normas internacionales</w:t>
      </w:r>
      <w:r>
        <w:rPr>
          <w:noProof/>
        </w:rPr>
        <w:tab/>
      </w:r>
      <w:r>
        <w:rPr>
          <w:noProof/>
        </w:rPr>
        <w:fldChar w:fldCharType="begin"/>
      </w:r>
      <w:r>
        <w:rPr>
          <w:noProof/>
        </w:rPr>
        <w:instrText xml:space="preserve"> PAGEREF _Toc235811788 \h </w:instrText>
      </w:r>
      <w:r>
        <w:rPr>
          <w:noProof/>
        </w:rPr>
      </w:r>
      <w:r>
        <w:rPr>
          <w:noProof/>
        </w:rPr>
        <w:fldChar w:fldCharType="separate"/>
      </w:r>
      <w:r>
        <w:rPr>
          <w:noProof/>
        </w:rPr>
        <w:t>1-60</w:t>
      </w:r>
      <w:r>
        <w:rPr>
          <w:noProof/>
        </w:rPr>
        <w:fldChar w:fldCharType="end"/>
      </w:r>
    </w:p>
    <w:p w14:paraId="3D98E210" w14:textId="0DA4B5AE"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1.24.7</w:t>
      </w:r>
      <w:r>
        <w:rPr>
          <w:rFonts w:asciiTheme="minorHAnsi" w:eastAsiaTheme="minorEastAsia" w:hAnsiTheme="minorHAnsi" w:cstheme="minorBidi"/>
          <w:i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_Toc235811789 \h </w:instrText>
      </w:r>
      <w:r>
        <w:rPr>
          <w:noProof/>
        </w:rPr>
      </w:r>
      <w:r>
        <w:rPr>
          <w:noProof/>
        </w:rPr>
        <w:fldChar w:fldCharType="separate"/>
      </w:r>
      <w:r>
        <w:rPr>
          <w:noProof/>
        </w:rPr>
        <w:t>1-61</w:t>
      </w:r>
      <w:r>
        <w:rPr>
          <w:noProof/>
        </w:rPr>
        <w:fldChar w:fldCharType="end"/>
      </w:r>
    </w:p>
    <w:p w14:paraId="2D2556E1" w14:textId="13F07AF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1.24.8</w:t>
      </w:r>
      <w:r>
        <w:rPr>
          <w:rFonts w:asciiTheme="minorHAnsi" w:eastAsiaTheme="minorEastAsia" w:hAnsiTheme="minorHAnsi" w:cstheme="minorBidi"/>
          <w:i w:val="0"/>
          <w:noProof/>
          <w:kern w:val="2"/>
          <w:sz w:val="24"/>
          <w:szCs w:val="24"/>
          <w:lang w:val="es-MX" w:eastAsia="es-MX"/>
          <w14:ligatures w14:val="standardContextual"/>
        </w:rPr>
        <w:tab/>
      </w:r>
      <w:r>
        <w:rPr>
          <w:noProof/>
        </w:rPr>
        <w:t>Juntas Expansibles</w:t>
      </w:r>
      <w:r>
        <w:rPr>
          <w:noProof/>
        </w:rPr>
        <w:tab/>
      </w:r>
      <w:r>
        <w:rPr>
          <w:noProof/>
        </w:rPr>
        <w:fldChar w:fldCharType="begin"/>
      </w:r>
      <w:r>
        <w:rPr>
          <w:noProof/>
        </w:rPr>
        <w:instrText xml:space="preserve"> PAGEREF _Toc235811790 \h </w:instrText>
      </w:r>
      <w:r>
        <w:rPr>
          <w:noProof/>
        </w:rPr>
      </w:r>
      <w:r>
        <w:rPr>
          <w:noProof/>
        </w:rPr>
        <w:fldChar w:fldCharType="separate"/>
      </w:r>
      <w:r>
        <w:rPr>
          <w:noProof/>
        </w:rPr>
        <w:t>1-61</w:t>
      </w:r>
      <w:r>
        <w:rPr>
          <w:noProof/>
        </w:rPr>
        <w:fldChar w:fldCharType="end"/>
      </w:r>
    </w:p>
    <w:p w14:paraId="0C82D221" w14:textId="36F699E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1.24.9</w:t>
      </w:r>
      <w:r>
        <w:rPr>
          <w:rFonts w:asciiTheme="minorHAnsi" w:eastAsiaTheme="minorEastAsia" w:hAnsiTheme="minorHAnsi" w:cstheme="minorBidi"/>
          <w:i w:val="0"/>
          <w:noProof/>
          <w:kern w:val="2"/>
          <w:sz w:val="24"/>
          <w:szCs w:val="24"/>
          <w:lang w:val="es-MX" w:eastAsia="es-MX"/>
          <w14:ligatures w14:val="standardContextual"/>
        </w:rPr>
        <w:tab/>
      </w:r>
      <w:r>
        <w:rPr>
          <w:noProof/>
        </w:rPr>
        <w:t>Juntas mecánicas para diámetros igual o menores a 48”</w:t>
      </w:r>
      <w:r>
        <w:rPr>
          <w:noProof/>
        </w:rPr>
        <w:tab/>
      </w:r>
      <w:r>
        <w:rPr>
          <w:noProof/>
        </w:rPr>
        <w:fldChar w:fldCharType="begin"/>
      </w:r>
      <w:r>
        <w:rPr>
          <w:noProof/>
        </w:rPr>
        <w:instrText xml:space="preserve"> PAGEREF _Toc235811791 \h </w:instrText>
      </w:r>
      <w:r>
        <w:rPr>
          <w:noProof/>
        </w:rPr>
      </w:r>
      <w:r>
        <w:rPr>
          <w:noProof/>
        </w:rPr>
        <w:fldChar w:fldCharType="separate"/>
      </w:r>
      <w:r>
        <w:rPr>
          <w:noProof/>
        </w:rPr>
        <w:t>1-63</w:t>
      </w:r>
      <w:r>
        <w:rPr>
          <w:noProof/>
        </w:rPr>
        <w:fldChar w:fldCharType="end"/>
      </w:r>
    </w:p>
    <w:p w14:paraId="11C3EE0B" w14:textId="797F2FF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1.24.10</w:t>
      </w:r>
      <w:r>
        <w:rPr>
          <w:rFonts w:asciiTheme="minorHAnsi" w:eastAsiaTheme="minorEastAsia" w:hAnsiTheme="minorHAnsi" w:cstheme="minorBidi"/>
          <w:i w:val="0"/>
          <w:noProof/>
          <w:kern w:val="2"/>
          <w:sz w:val="24"/>
          <w:szCs w:val="24"/>
          <w:lang w:val="es-MX" w:eastAsia="es-MX"/>
          <w14:ligatures w14:val="standardContextual"/>
        </w:rPr>
        <w:tab/>
      </w:r>
      <w:r>
        <w:rPr>
          <w:noProof/>
        </w:rPr>
        <w:t>Juntas mecánicas para diámetros mayores a 48”</w:t>
      </w:r>
      <w:r>
        <w:rPr>
          <w:noProof/>
        </w:rPr>
        <w:tab/>
      </w:r>
      <w:r>
        <w:rPr>
          <w:noProof/>
        </w:rPr>
        <w:fldChar w:fldCharType="begin"/>
      </w:r>
      <w:r>
        <w:rPr>
          <w:noProof/>
        </w:rPr>
        <w:instrText xml:space="preserve"> PAGEREF _Toc235811792 \h </w:instrText>
      </w:r>
      <w:r>
        <w:rPr>
          <w:noProof/>
        </w:rPr>
      </w:r>
      <w:r>
        <w:rPr>
          <w:noProof/>
        </w:rPr>
        <w:fldChar w:fldCharType="separate"/>
      </w:r>
      <w:r>
        <w:rPr>
          <w:noProof/>
        </w:rPr>
        <w:t>1-65</w:t>
      </w:r>
      <w:r>
        <w:rPr>
          <w:noProof/>
        </w:rPr>
        <w:fldChar w:fldCharType="end"/>
      </w:r>
    </w:p>
    <w:p w14:paraId="248FDC5D" w14:textId="6403D41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1.24.11</w:t>
      </w:r>
      <w:r>
        <w:rPr>
          <w:rFonts w:asciiTheme="minorHAnsi" w:eastAsiaTheme="minorEastAsia" w:hAnsiTheme="minorHAnsi" w:cstheme="minorBidi"/>
          <w:i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_Toc235811793 \h </w:instrText>
      </w:r>
      <w:r>
        <w:rPr>
          <w:noProof/>
        </w:rPr>
      </w:r>
      <w:r>
        <w:rPr>
          <w:noProof/>
        </w:rPr>
        <w:fldChar w:fldCharType="separate"/>
      </w:r>
      <w:r>
        <w:rPr>
          <w:noProof/>
        </w:rPr>
        <w:t>1-66</w:t>
      </w:r>
      <w:r>
        <w:rPr>
          <w:noProof/>
        </w:rPr>
        <w:fldChar w:fldCharType="end"/>
      </w:r>
    </w:p>
    <w:p w14:paraId="3E059063" w14:textId="4DD965A6"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1.24.12</w:t>
      </w:r>
      <w:r>
        <w:rPr>
          <w:rFonts w:asciiTheme="minorHAnsi" w:eastAsiaTheme="minorEastAsia" w:hAnsiTheme="minorHAnsi" w:cstheme="minorBidi"/>
          <w:i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_Toc235811794 \h </w:instrText>
      </w:r>
      <w:r>
        <w:rPr>
          <w:noProof/>
        </w:rPr>
      </w:r>
      <w:r>
        <w:rPr>
          <w:noProof/>
        </w:rPr>
        <w:fldChar w:fldCharType="separate"/>
      </w:r>
      <w:r>
        <w:rPr>
          <w:noProof/>
        </w:rPr>
        <w:t>1-66</w:t>
      </w:r>
      <w:r>
        <w:rPr>
          <w:noProof/>
        </w:rPr>
        <w:fldChar w:fldCharType="end"/>
      </w:r>
    </w:p>
    <w:p w14:paraId="7680ED12" w14:textId="0AEF3B44"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1.24.13</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_Toc235811795 \h </w:instrText>
      </w:r>
      <w:r>
        <w:rPr>
          <w:noProof/>
        </w:rPr>
      </w:r>
      <w:r>
        <w:rPr>
          <w:noProof/>
        </w:rPr>
        <w:fldChar w:fldCharType="separate"/>
      </w:r>
      <w:r>
        <w:rPr>
          <w:noProof/>
        </w:rPr>
        <w:t>1-66</w:t>
      </w:r>
      <w:r>
        <w:rPr>
          <w:noProof/>
        </w:rPr>
        <w:fldChar w:fldCharType="end"/>
      </w:r>
    </w:p>
    <w:p w14:paraId="4B13B3D7" w14:textId="149D7AF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1.24.14</w:t>
      </w:r>
      <w:r>
        <w:rPr>
          <w:rFonts w:asciiTheme="minorHAnsi" w:eastAsiaTheme="minorEastAsia" w:hAnsiTheme="minorHAnsi" w:cstheme="minorBidi"/>
          <w:i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_Toc235811796 \h </w:instrText>
      </w:r>
      <w:r>
        <w:rPr>
          <w:noProof/>
        </w:rPr>
      </w:r>
      <w:r>
        <w:rPr>
          <w:noProof/>
        </w:rPr>
        <w:fldChar w:fldCharType="separate"/>
      </w:r>
      <w:r>
        <w:rPr>
          <w:noProof/>
        </w:rPr>
        <w:t>1-66</w:t>
      </w:r>
      <w:r>
        <w:rPr>
          <w:noProof/>
        </w:rPr>
        <w:fldChar w:fldCharType="end"/>
      </w:r>
    </w:p>
    <w:p w14:paraId="4DE712F3" w14:textId="7525216E"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1.24.15</w:t>
      </w:r>
      <w:r>
        <w:rPr>
          <w:rFonts w:asciiTheme="minorHAnsi" w:eastAsiaTheme="minorEastAsia" w:hAnsiTheme="minorHAnsi" w:cstheme="minorBidi"/>
          <w:i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_Toc235811797 \h </w:instrText>
      </w:r>
      <w:r>
        <w:rPr>
          <w:noProof/>
        </w:rPr>
      </w:r>
      <w:r>
        <w:rPr>
          <w:noProof/>
        </w:rPr>
        <w:fldChar w:fldCharType="separate"/>
      </w:r>
      <w:r>
        <w:rPr>
          <w:noProof/>
        </w:rPr>
        <w:t>1-67</w:t>
      </w:r>
      <w:r>
        <w:rPr>
          <w:noProof/>
        </w:rPr>
        <w:fldChar w:fldCharType="end"/>
      </w:r>
    </w:p>
    <w:p w14:paraId="34CED7EF" w14:textId="58F7038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1.24.16</w:t>
      </w:r>
      <w:r>
        <w:rPr>
          <w:rFonts w:asciiTheme="minorHAnsi" w:eastAsiaTheme="minorEastAsia" w:hAnsiTheme="minorHAnsi" w:cstheme="minorBidi"/>
          <w:i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_Toc235811798 \h </w:instrText>
      </w:r>
      <w:r>
        <w:rPr>
          <w:noProof/>
        </w:rPr>
      </w:r>
      <w:r>
        <w:rPr>
          <w:noProof/>
        </w:rPr>
        <w:fldChar w:fldCharType="separate"/>
      </w:r>
      <w:r>
        <w:rPr>
          <w:noProof/>
        </w:rPr>
        <w:t>1-67</w:t>
      </w:r>
      <w:r>
        <w:rPr>
          <w:noProof/>
        </w:rPr>
        <w:fldChar w:fldCharType="end"/>
      </w:r>
    </w:p>
    <w:p w14:paraId="7E3EB5A0" w14:textId="489FEA0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1.24.17</w:t>
      </w:r>
      <w:r>
        <w:rPr>
          <w:rFonts w:asciiTheme="minorHAnsi" w:eastAsiaTheme="minorEastAsia" w:hAnsiTheme="minorHAnsi" w:cstheme="minorBidi"/>
          <w:i w:val="0"/>
          <w:noProof/>
          <w:kern w:val="2"/>
          <w:sz w:val="24"/>
          <w:szCs w:val="24"/>
          <w:lang w:val="es-MX" w:eastAsia="es-MX"/>
          <w14:ligatures w14:val="standardContextual"/>
        </w:rPr>
        <w:tab/>
      </w:r>
      <w:r>
        <w:rPr>
          <w:noProof/>
        </w:rPr>
        <w:t>Placa de identificación</w:t>
      </w:r>
      <w:r>
        <w:rPr>
          <w:noProof/>
        </w:rPr>
        <w:tab/>
      </w:r>
      <w:r>
        <w:rPr>
          <w:noProof/>
        </w:rPr>
        <w:fldChar w:fldCharType="begin"/>
      </w:r>
      <w:r>
        <w:rPr>
          <w:noProof/>
        </w:rPr>
        <w:instrText xml:space="preserve"> PAGEREF _Toc235811799 \h </w:instrText>
      </w:r>
      <w:r>
        <w:rPr>
          <w:noProof/>
        </w:rPr>
      </w:r>
      <w:r>
        <w:rPr>
          <w:noProof/>
        </w:rPr>
        <w:fldChar w:fldCharType="separate"/>
      </w:r>
      <w:r>
        <w:rPr>
          <w:noProof/>
        </w:rPr>
        <w:t>1-68</w:t>
      </w:r>
      <w:r>
        <w:rPr>
          <w:noProof/>
        </w:rPr>
        <w:fldChar w:fldCharType="end"/>
      </w:r>
    </w:p>
    <w:p w14:paraId="46CAB81B" w14:textId="213115C8"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1.24.18</w:t>
      </w:r>
      <w:r>
        <w:rPr>
          <w:rFonts w:asciiTheme="minorHAnsi" w:eastAsiaTheme="minorEastAsia" w:hAnsiTheme="minorHAnsi" w:cstheme="minorBidi"/>
          <w:i w:val="0"/>
          <w:noProof/>
          <w:kern w:val="2"/>
          <w:sz w:val="24"/>
          <w:szCs w:val="24"/>
          <w:lang w:val="es-MX" w:eastAsia="es-MX"/>
          <w14:ligatures w14:val="standardContextual"/>
        </w:rPr>
        <w:tab/>
      </w:r>
      <w:r>
        <w:rPr>
          <w:noProof/>
        </w:rPr>
        <w:t>Criterios de transporte, manejo y almacenamiento</w:t>
      </w:r>
      <w:r>
        <w:rPr>
          <w:noProof/>
        </w:rPr>
        <w:tab/>
      </w:r>
      <w:r>
        <w:rPr>
          <w:noProof/>
        </w:rPr>
        <w:fldChar w:fldCharType="begin"/>
      </w:r>
      <w:r>
        <w:rPr>
          <w:noProof/>
        </w:rPr>
        <w:instrText xml:space="preserve"> PAGEREF _Toc235811800 \h </w:instrText>
      </w:r>
      <w:r>
        <w:rPr>
          <w:noProof/>
        </w:rPr>
      </w:r>
      <w:r>
        <w:rPr>
          <w:noProof/>
        </w:rPr>
        <w:fldChar w:fldCharType="separate"/>
      </w:r>
      <w:r>
        <w:rPr>
          <w:noProof/>
        </w:rPr>
        <w:t>1-68</w:t>
      </w:r>
      <w:r>
        <w:rPr>
          <w:noProof/>
        </w:rPr>
        <w:fldChar w:fldCharType="end"/>
      </w:r>
    </w:p>
    <w:p w14:paraId="6A05BCBF" w14:textId="46CE7B65"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1.24.19</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_Toc235811801 \h </w:instrText>
      </w:r>
      <w:r>
        <w:rPr>
          <w:noProof/>
        </w:rPr>
      </w:r>
      <w:r>
        <w:rPr>
          <w:noProof/>
        </w:rPr>
        <w:fldChar w:fldCharType="separate"/>
      </w:r>
      <w:r>
        <w:rPr>
          <w:noProof/>
        </w:rPr>
        <w:t>1-68</w:t>
      </w:r>
      <w:r>
        <w:rPr>
          <w:noProof/>
        </w:rPr>
        <w:fldChar w:fldCharType="end"/>
      </w:r>
    </w:p>
    <w:p w14:paraId="7926DC86" w14:textId="67A1A919"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1.24.20</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_Toc235811802 \h </w:instrText>
      </w:r>
      <w:r>
        <w:rPr>
          <w:noProof/>
        </w:rPr>
      </w:r>
      <w:r>
        <w:rPr>
          <w:noProof/>
        </w:rPr>
        <w:fldChar w:fldCharType="separate"/>
      </w:r>
      <w:r>
        <w:rPr>
          <w:noProof/>
        </w:rPr>
        <w:t>1-69</w:t>
      </w:r>
      <w:r>
        <w:rPr>
          <w:noProof/>
        </w:rPr>
        <w:fldChar w:fldCharType="end"/>
      </w:r>
    </w:p>
    <w:p w14:paraId="62E70B85" w14:textId="361B112A"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lastRenderedPageBreak/>
        <w:t>1.24.21</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_Toc235811803 \h </w:instrText>
      </w:r>
      <w:r>
        <w:rPr>
          <w:noProof/>
        </w:rPr>
      </w:r>
      <w:r>
        <w:rPr>
          <w:noProof/>
        </w:rPr>
        <w:fldChar w:fldCharType="separate"/>
      </w:r>
      <w:r>
        <w:rPr>
          <w:noProof/>
        </w:rPr>
        <w:t>1-69</w:t>
      </w:r>
      <w:r>
        <w:rPr>
          <w:noProof/>
        </w:rPr>
        <w:fldChar w:fldCharType="end"/>
      </w:r>
    </w:p>
    <w:p w14:paraId="54B1DD7C" w14:textId="6E281C90"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1.24.22</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equipos</w:t>
      </w:r>
      <w:r>
        <w:rPr>
          <w:noProof/>
        </w:rPr>
        <w:tab/>
      </w:r>
      <w:r>
        <w:rPr>
          <w:noProof/>
        </w:rPr>
        <w:fldChar w:fldCharType="begin"/>
      </w:r>
      <w:r>
        <w:rPr>
          <w:noProof/>
        </w:rPr>
        <w:instrText xml:space="preserve"> PAGEREF _Toc235811804 \h </w:instrText>
      </w:r>
      <w:r>
        <w:rPr>
          <w:noProof/>
        </w:rPr>
      </w:r>
      <w:r>
        <w:rPr>
          <w:noProof/>
        </w:rPr>
        <w:fldChar w:fldCharType="separate"/>
      </w:r>
      <w:r>
        <w:rPr>
          <w:noProof/>
        </w:rPr>
        <w:t>1-69</w:t>
      </w:r>
      <w:r>
        <w:rPr>
          <w:noProof/>
        </w:rPr>
        <w:fldChar w:fldCharType="end"/>
      </w:r>
    </w:p>
    <w:p w14:paraId="468AB4AA" w14:textId="13E6FB54"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1.25</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Plazo de entrega</w:t>
      </w:r>
      <w:r>
        <w:rPr>
          <w:noProof/>
        </w:rPr>
        <w:tab/>
      </w:r>
      <w:r>
        <w:rPr>
          <w:noProof/>
        </w:rPr>
        <w:fldChar w:fldCharType="begin"/>
      </w:r>
      <w:r>
        <w:rPr>
          <w:noProof/>
        </w:rPr>
        <w:instrText xml:space="preserve"> PAGEREF _Toc235811805 \h </w:instrText>
      </w:r>
      <w:r>
        <w:rPr>
          <w:noProof/>
        </w:rPr>
      </w:r>
      <w:r>
        <w:rPr>
          <w:noProof/>
        </w:rPr>
        <w:fldChar w:fldCharType="separate"/>
      </w:r>
      <w:r>
        <w:rPr>
          <w:noProof/>
        </w:rPr>
        <w:t>1-70</w:t>
      </w:r>
      <w:r>
        <w:rPr>
          <w:noProof/>
        </w:rPr>
        <w:fldChar w:fldCharType="end"/>
      </w:r>
    </w:p>
    <w:p w14:paraId="5241B6B2" w14:textId="2175135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1.26</w:t>
      </w:r>
      <w:r>
        <w:rPr>
          <w:rFonts w:asciiTheme="minorHAnsi" w:eastAsiaTheme="minorEastAsia" w:hAnsiTheme="minorHAnsi" w:cstheme="minorBidi"/>
          <w:smallCaps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_Toc235811806 \h </w:instrText>
      </w:r>
      <w:r>
        <w:rPr>
          <w:noProof/>
        </w:rPr>
      </w:r>
      <w:r>
        <w:rPr>
          <w:noProof/>
        </w:rPr>
        <w:fldChar w:fldCharType="separate"/>
      </w:r>
      <w:r>
        <w:rPr>
          <w:noProof/>
        </w:rPr>
        <w:t>1-70</w:t>
      </w:r>
      <w:r>
        <w:rPr>
          <w:noProof/>
        </w:rPr>
        <w:fldChar w:fldCharType="end"/>
      </w:r>
    </w:p>
    <w:p w14:paraId="3E0ABBCE" w14:textId="3A9802E7"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1.27</w:t>
      </w:r>
      <w:r>
        <w:rPr>
          <w:rFonts w:asciiTheme="minorHAnsi" w:eastAsiaTheme="minorEastAsia" w:hAnsiTheme="minorHAnsi" w:cstheme="minorBidi"/>
          <w:smallCaps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_Toc235811807 \h </w:instrText>
      </w:r>
      <w:r>
        <w:rPr>
          <w:noProof/>
        </w:rPr>
      </w:r>
      <w:r>
        <w:rPr>
          <w:noProof/>
        </w:rPr>
        <w:fldChar w:fldCharType="separate"/>
      </w:r>
      <w:r>
        <w:rPr>
          <w:noProof/>
        </w:rPr>
        <w:t>1-70</w:t>
      </w:r>
      <w:r>
        <w:rPr>
          <w:noProof/>
        </w:rPr>
        <w:fldChar w:fldCharType="end"/>
      </w:r>
    </w:p>
    <w:p w14:paraId="3CD3B251" w14:textId="3F9DD46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1.27.1</w:t>
      </w:r>
      <w:r>
        <w:rPr>
          <w:rFonts w:asciiTheme="minorHAnsi" w:eastAsiaTheme="minorEastAsia" w:hAnsiTheme="minorHAnsi" w:cstheme="minorBidi"/>
          <w:i w:val="0"/>
          <w:noProof/>
          <w:kern w:val="2"/>
          <w:sz w:val="24"/>
          <w:szCs w:val="24"/>
          <w:lang w:val="es-MX" w:eastAsia="es-MX"/>
          <w14:ligatures w14:val="standardContextual"/>
        </w:rPr>
        <w:tab/>
      </w:r>
      <w:r>
        <w:rPr>
          <w:noProof/>
        </w:rPr>
        <w:t>Criterios de medición</w:t>
      </w:r>
      <w:r>
        <w:rPr>
          <w:noProof/>
        </w:rPr>
        <w:tab/>
      </w:r>
      <w:r>
        <w:rPr>
          <w:noProof/>
        </w:rPr>
        <w:fldChar w:fldCharType="begin"/>
      </w:r>
      <w:r>
        <w:rPr>
          <w:noProof/>
        </w:rPr>
        <w:instrText xml:space="preserve"> PAGEREF _Toc235811808 \h </w:instrText>
      </w:r>
      <w:r>
        <w:rPr>
          <w:noProof/>
        </w:rPr>
      </w:r>
      <w:r>
        <w:rPr>
          <w:noProof/>
        </w:rPr>
        <w:fldChar w:fldCharType="separate"/>
      </w:r>
      <w:r>
        <w:rPr>
          <w:noProof/>
        </w:rPr>
        <w:t>1-70</w:t>
      </w:r>
      <w:r>
        <w:rPr>
          <w:noProof/>
        </w:rPr>
        <w:fldChar w:fldCharType="end"/>
      </w:r>
    </w:p>
    <w:p w14:paraId="206C9728" w14:textId="2D06CF3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1.27.2</w:t>
      </w:r>
      <w:r>
        <w:rPr>
          <w:rFonts w:asciiTheme="minorHAnsi" w:eastAsiaTheme="minorEastAsia" w:hAnsiTheme="minorHAnsi" w:cstheme="minorBidi"/>
          <w:i w:val="0"/>
          <w:noProof/>
          <w:kern w:val="2"/>
          <w:sz w:val="24"/>
          <w:szCs w:val="24"/>
          <w:lang w:val="es-MX" w:eastAsia="es-MX"/>
          <w14:ligatures w14:val="standardContextual"/>
        </w:rPr>
        <w:tab/>
      </w:r>
      <w:r>
        <w:rPr>
          <w:noProof/>
        </w:rPr>
        <w:t>Criterios de pago</w:t>
      </w:r>
      <w:r>
        <w:rPr>
          <w:noProof/>
        </w:rPr>
        <w:tab/>
      </w:r>
      <w:r>
        <w:rPr>
          <w:noProof/>
        </w:rPr>
        <w:fldChar w:fldCharType="begin"/>
      </w:r>
      <w:r>
        <w:rPr>
          <w:noProof/>
        </w:rPr>
        <w:instrText xml:space="preserve"> PAGEREF _Toc235811809 \h </w:instrText>
      </w:r>
      <w:r>
        <w:rPr>
          <w:noProof/>
        </w:rPr>
      </w:r>
      <w:r>
        <w:rPr>
          <w:noProof/>
        </w:rPr>
        <w:fldChar w:fldCharType="separate"/>
      </w:r>
      <w:r>
        <w:rPr>
          <w:noProof/>
        </w:rPr>
        <w:t>1-70</w:t>
      </w:r>
      <w:r>
        <w:rPr>
          <w:noProof/>
        </w:rPr>
        <w:fldChar w:fldCharType="end"/>
      </w:r>
    </w:p>
    <w:p w14:paraId="00EFA92F" w14:textId="41E44526" w:rsidR="00757023" w:rsidRDefault="00757023">
      <w:pPr>
        <w:pStyle w:val="TDC1"/>
        <w:tabs>
          <w:tab w:val="left" w:pos="480"/>
          <w:tab w:val="right" w:leader="dot" w:pos="9680"/>
        </w:tabs>
        <w:rPr>
          <w:rFonts w:asciiTheme="minorHAnsi" w:eastAsiaTheme="minorEastAsia" w:hAnsiTheme="minorHAnsi" w:cstheme="minorBidi"/>
          <w:b w:val="0"/>
          <w:caps w:val="0"/>
          <w:noProof/>
          <w:kern w:val="2"/>
          <w:sz w:val="24"/>
          <w:szCs w:val="24"/>
          <w:lang w:val="es-MX" w:eastAsia="es-MX"/>
          <w14:ligatures w14:val="standardContextual"/>
        </w:rPr>
      </w:pPr>
      <w:r w:rsidRPr="00917E9A">
        <w:rPr>
          <w:noProof/>
          <w:lang w:val="es-ES"/>
        </w:rPr>
        <w:t>2.</w:t>
      </w:r>
      <w:r>
        <w:rPr>
          <w:rFonts w:asciiTheme="minorHAnsi" w:eastAsiaTheme="minorEastAsia" w:hAnsiTheme="minorHAnsi" w:cstheme="minorBidi"/>
          <w:b w:val="0"/>
          <w:caps w:val="0"/>
          <w:noProof/>
          <w:kern w:val="2"/>
          <w:sz w:val="24"/>
          <w:szCs w:val="24"/>
          <w:lang w:val="es-MX" w:eastAsia="es-MX"/>
          <w14:ligatures w14:val="standardContextual"/>
        </w:rPr>
        <w:tab/>
      </w:r>
      <w:r w:rsidRPr="00917E9A">
        <w:rPr>
          <w:noProof/>
          <w:lang w:val="es-ES"/>
        </w:rPr>
        <w:t>Válvulas Check</w:t>
      </w:r>
      <w:r>
        <w:rPr>
          <w:noProof/>
        </w:rPr>
        <w:tab/>
      </w:r>
      <w:r>
        <w:rPr>
          <w:noProof/>
        </w:rPr>
        <w:fldChar w:fldCharType="begin"/>
      </w:r>
      <w:r>
        <w:rPr>
          <w:noProof/>
        </w:rPr>
        <w:instrText xml:space="preserve"> PAGEREF _Toc235811810 \h </w:instrText>
      </w:r>
      <w:r>
        <w:rPr>
          <w:noProof/>
        </w:rPr>
      </w:r>
      <w:r>
        <w:rPr>
          <w:noProof/>
        </w:rPr>
        <w:fldChar w:fldCharType="separate"/>
      </w:r>
      <w:r>
        <w:rPr>
          <w:noProof/>
        </w:rPr>
        <w:t>2-71</w:t>
      </w:r>
      <w:r>
        <w:rPr>
          <w:noProof/>
        </w:rPr>
        <w:fldChar w:fldCharType="end"/>
      </w:r>
    </w:p>
    <w:p w14:paraId="053A26C7" w14:textId="6EF73FE3"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2.1</w:t>
      </w:r>
      <w:r>
        <w:rPr>
          <w:rFonts w:asciiTheme="minorHAnsi" w:eastAsiaTheme="minorEastAsia" w:hAnsiTheme="minorHAnsi" w:cstheme="minorBidi"/>
          <w:smallCaps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_Toc235811811 \h </w:instrText>
      </w:r>
      <w:r>
        <w:rPr>
          <w:noProof/>
        </w:rPr>
      </w:r>
      <w:r>
        <w:rPr>
          <w:noProof/>
        </w:rPr>
        <w:fldChar w:fldCharType="separate"/>
      </w:r>
      <w:r>
        <w:rPr>
          <w:noProof/>
        </w:rPr>
        <w:t>2-71</w:t>
      </w:r>
      <w:r>
        <w:rPr>
          <w:noProof/>
        </w:rPr>
        <w:fldChar w:fldCharType="end"/>
      </w:r>
    </w:p>
    <w:p w14:paraId="22EE4456" w14:textId="1FB2E5A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2.2</w:t>
      </w:r>
      <w:r>
        <w:rPr>
          <w:rFonts w:asciiTheme="minorHAnsi" w:eastAsiaTheme="minorEastAsia" w:hAnsiTheme="minorHAnsi" w:cstheme="minorBidi"/>
          <w:smallCaps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_Toc235811812 \h </w:instrText>
      </w:r>
      <w:r>
        <w:rPr>
          <w:noProof/>
        </w:rPr>
      </w:r>
      <w:r>
        <w:rPr>
          <w:noProof/>
        </w:rPr>
        <w:fldChar w:fldCharType="separate"/>
      </w:r>
      <w:r>
        <w:rPr>
          <w:noProof/>
        </w:rPr>
        <w:t>2-71</w:t>
      </w:r>
      <w:r>
        <w:rPr>
          <w:noProof/>
        </w:rPr>
        <w:fldChar w:fldCharType="end"/>
      </w:r>
    </w:p>
    <w:p w14:paraId="29C06461" w14:textId="76E3760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2.3</w:t>
      </w:r>
      <w:r>
        <w:rPr>
          <w:rFonts w:asciiTheme="minorHAnsi" w:eastAsiaTheme="minorEastAsia" w:hAnsiTheme="minorHAnsi" w:cstheme="minorBidi"/>
          <w:smallCaps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_Toc235811813 \h </w:instrText>
      </w:r>
      <w:r>
        <w:rPr>
          <w:noProof/>
        </w:rPr>
      </w:r>
      <w:r>
        <w:rPr>
          <w:noProof/>
        </w:rPr>
        <w:fldChar w:fldCharType="separate"/>
      </w:r>
      <w:r>
        <w:rPr>
          <w:noProof/>
        </w:rPr>
        <w:t>2-72</w:t>
      </w:r>
      <w:r>
        <w:rPr>
          <w:noProof/>
        </w:rPr>
        <w:fldChar w:fldCharType="end"/>
      </w:r>
    </w:p>
    <w:p w14:paraId="54D79C37" w14:textId="6657140B"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2.3.1</w:t>
      </w:r>
      <w:r>
        <w:rPr>
          <w:rFonts w:asciiTheme="minorHAnsi" w:eastAsiaTheme="minorEastAsia" w:hAnsiTheme="minorHAnsi" w:cstheme="minorBidi"/>
          <w:i w:val="0"/>
          <w:noProof/>
          <w:kern w:val="2"/>
          <w:sz w:val="24"/>
          <w:szCs w:val="24"/>
          <w:lang w:val="es-MX" w:eastAsia="es-MX"/>
          <w14:ligatures w14:val="standardContextual"/>
        </w:rPr>
        <w:tab/>
      </w:r>
      <w:r>
        <w:rPr>
          <w:noProof/>
        </w:rPr>
        <w:t>Normas nacionales</w:t>
      </w:r>
      <w:r>
        <w:rPr>
          <w:noProof/>
        </w:rPr>
        <w:tab/>
      </w:r>
      <w:r>
        <w:rPr>
          <w:noProof/>
        </w:rPr>
        <w:fldChar w:fldCharType="begin"/>
      </w:r>
      <w:r>
        <w:rPr>
          <w:noProof/>
        </w:rPr>
        <w:instrText xml:space="preserve"> PAGEREF _Toc235811814 \h </w:instrText>
      </w:r>
      <w:r>
        <w:rPr>
          <w:noProof/>
        </w:rPr>
      </w:r>
      <w:r>
        <w:rPr>
          <w:noProof/>
        </w:rPr>
        <w:fldChar w:fldCharType="separate"/>
      </w:r>
      <w:r>
        <w:rPr>
          <w:noProof/>
        </w:rPr>
        <w:t>2-72</w:t>
      </w:r>
      <w:r>
        <w:rPr>
          <w:noProof/>
        </w:rPr>
        <w:fldChar w:fldCharType="end"/>
      </w:r>
    </w:p>
    <w:p w14:paraId="6E90CA4C" w14:textId="284DC4D2"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2.3.2</w:t>
      </w:r>
      <w:r>
        <w:rPr>
          <w:rFonts w:asciiTheme="minorHAnsi" w:eastAsiaTheme="minorEastAsia" w:hAnsiTheme="minorHAnsi" w:cstheme="minorBidi"/>
          <w:i w:val="0"/>
          <w:noProof/>
          <w:kern w:val="2"/>
          <w:sz w:val="24"/>
          <w:szCs w:val="24"/>
          <w:lang w:val="es-MX" w:eastAsia="es-MX"/>
          <w14:ligatures w14:val="standardContextual"/>
        </w:rPr>
        <w:tab/>
      </w:r>
      <w:r>
        <w:rPr>
          <w:noProof/>
        </w:rPr>
        <w:t>Normas internacionales</w:t>
      </w:r>
      <w:r>
        <w:rPr>
          <w:noProof/>
        </w:rPr>
        <w:tab/>
      </w:r>
      <w:r>
        <w:rPr>
          <w:noProof/>
        </w:rPr>
        <w:fldChar w:fldCharType="begin"/>
      </w:r>
      <w:r>
        <w:rPr>
          <w:noProof/>
        </w:rPr>
        <w:instrText xml:space="preserve"> PAGEREF _Toc235811815 \h </w:instrText>
      </w:r>
      <w:r>
        <w:rPr>
          <w:noProof/>
        </w:rPr>
      </w:r>
      <w:r>
        <w:rPr>
          <w:noProof/>
        </w:rPr>
        <w:fldChar w:fldCharType="separate"/>
      </w:r>
      <w:r>
        <w:rPr>
          <w:noProof/>
        </w:rPr>
        <w:t>2-72</w:t>
      </w:r>
      <w:r>
        <w:rPr>
          <w:noProof/>
        </w:rPr>
        <w:fldChar w:fldCharType="end"/>
      </w:r>
    </w:p>
    <w:p w14:paraId="43ADC5BD" w14:textId="53A290A4"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2.4</w:t>
      </w:r>
      <w:r>
        <w:rPr>
          <w:rFonts w:asciiTheme="minorHAnsi" w:eastAsiaTheme="minorEastAsia" w:hAnsiTheme="minorHAnsi" w:cstheme="minorBidi"/>
          <w:smallCaps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_Toc235811816 \h </w:instrText>
      </w:r>
      <w:r>
        <w:rPr>
          <w:noProof/>
        </w:rPr>
      </w:r>
      <w:r>
        <w:rPr>
          <w:noProof/>
        </w:rPr>
        <w:fldChar w:fldCharType="separate"/>
      </w:r>
      <w:r>
        <w:rPr>
          <w:noProof/>
        </w:rPr>
        <w:t>2-73</w:t>
      </w:r>
      <w:r>
        <w:rPr>
          <w:noProof/>
        </w:rPr>
        <w:fldChar w:fldCharType="end"/>
      </w:r>
    </w:p>
    <w:p w14:paraId="7C87AE83" w14:textId="26940F80"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2.4.1</w:t>
      </w:r>
      <w:r>
        <w:rPr>
          <w:rFonts w:asciiTheme="minorHAnsi" w:eastAsiaTheme="minorEastAsia" w:hAnsiTheme="minorHAnsi" w:cstheme="minorBidi"/>
          <w:i w:val="0"/>
          <w:noProof/>
          <w:kern w:val="2"/>
          <w:sz w:val="24"/>
          <w:szCs w:val="24"/>
          <w:lang w:val="es-MX" w:eastAsia="es-MX"/>
          <w14:ligatures w14:val="standardContextual"/>
        </w:rPr>
        <w:tab/>
      </w:r>
      <w:r>
        <w:rPr>
          <w:noProof/>
        </w:rPr>
        <w:t>Condiciones de operación</w:t>
      </w:r>
      <w:r>
        <w:rPr>
          <w:noProof/>
        </w:rPr>
        <w:tab/>
      </w:r>
      <w:r>
        <w:rPr>
          <w:noProof/>
        </w:rPr>
        <w:fldChar w:fldCharType="begin"/>
      </w:r>
      <w:r>
        <w:rPr>
          <w:noProof/>
        </w:rPr>
        <w:instrText xml:space="preserve"> PAGEREF _Toc235811817 \h </w:instrText>
      </w:r>
      <w:r>
        <w:rPr>
          <w:noProof/>
        </w:rPr>
      </w:r>
      <w:r>
        <w:rPr>
          <w:noProof/>
        </w:rPr>
        <w:fldChar w:fldCharType="separate"/>
      </w:r>
      <w:r>
        <w:rPr>
          <w:noProof/>
        </w:rPr>
        <w:t>2-73</w:t>
      </w:r>
      <w:r>
        <w:rPr>
          <w:noProof/>
        </w:rPr>
        <w:fldChar w:fldCharType="end"/>
      </w:r>
    </w:p>
    <w:p w14:paraId="7C3EC309" w14:textId="7D71161E"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2.4.2</w:t>
      </w:r>
      <w:r>
        <w:rPr>
          <w:rFonts w:asciiTheme="minorHAnsi" w:eastAsiaTheme="minorEastAsia" w:hAnsiTheme="minorHAnsi" w:cstheme="minorBidi"/>
          <w:i w:val="0"/>
          <w:noProof/>
          <w:kern w:val="2"/>
          <w:sz w:val="24"/>
          <w:szCs w:val="24"/>
          <w:lang w:val="es-MX" w:eastAsia="es-MX"/>
          <w14:ligatures w14:val="standardContextual"/>
        </w:rPr>
        <w:tab/>
      </w:r>
      <w:r w:rsidRPr="00917E9A">
        <w:rPr>
          <w:noProof/>
          <w:lang w:val="es-ES"/>
        </w:rPr>
        <w:t>Válvula check para lodo y agua</w:t>
      </w:r>
      <w:r>
        <w:rPr>
          <w:noProof/>
        </w:rPr>
        <w:tab/>
      </w:r>
      <w:r>
        <w:rPr>
          <w:noProof/>
        </w:rPr>
        <w:fldChar w:fldCharType="begin"/>
      </w:r>
      <w:r>
        <w:rPr>
          <w:noProof/>
        </w:rPr>
        <w:instrText xml:space="preserve"> PAGEREF _Toc235811818 \h </w:instrText>
      </w:r>
      <w:r>
        <w:rPr>
          <w:noProof/>
        </w:rPr>
      </w:r>
      <w:r>
        <w:rPr>
          <w:noProof/>
        </w:rPr>
        <w:fldChar w:fldCharType="separate"/>
      </w:r>
      <w:r>
        <w:rPr>
          <w:noProof/>
        </w:rPr>
        <w:t>2-73</w:t>
      </w:r>
      <w:r>
        <w:rPr>
          <w:noProof/>
        </w:rPr>
        <w:fldChar w:fldCharType="end"/>
      </w:r>
    </w:p>
    <w:p w14:paraId="0ECD1C65" w14:textId="6AE167B6"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2.4.3</w:t>
      </w:r>
      <w:r>
        <w:rPr>
          <w:rFonts w:asciiTheme="minorHAnsi" w:eastAsiaTheme="minorEastAsia" w:hAnsiTheme="minorHAnsi" w:cstheme="minorBidi"/>
          <w:i w:val="0"/>
          <w:noProof/>
          <w:kern w:val="2"/>
          <w:sz w:val="24"/>
          <w:szCs w:val="24"/>
          <w:lang w:val="es-MX" w:eastAsia="es-MX"/>
          <w14:ligatures w14:val="standardContextual"/>
        </w:rPr>
        <w:tab/>
      </w:r>
      <w:r w:rsidRPr="00917E9A">
        <w:rPr>
          <w:noProof/>
          <w:lang w:val="es-ES"/>
        </w:rPr>
        <w:t>Válvula check para líneas de aire</w:t>
      </w:r>
      <w:r>
        <w:rPr>
          <w:noProof/>
        </w:rPr>
        <w:tab/>
      </w:r>
      <w:r>
        <w:rPr>
          <w:noProof/>
        </w:rPr>
        <w:fldChar w:fldCharType="begin"/>
      </w:r>
      <w:r>
        <w:rPr>
          <w:noProof/>
        </w:rPr>
        <w:instrText xml:space="preserve"> PAGEREF _Toc235811819 \h </w:instrText>
      </w:r>
      <w:r>
        <w:rPr>
          <w:noProof/>
        </w:rPr>
      </w:r>
      <w:r>
        <w:rPr>
          <w:noProof/>
        </w:rPr>
        <w:fldChar w:fldCharType="separate"/>
      </w:r>
      <w:r>
        <w:rPr>
          <w:noProof/>
        </w:rPr>
        <w:t>2-74</w:t>
      </w:r>
      <w:r>
        <w:rPr>
          <w:noProof/>
        </w:rPr>
        <w:fldChar w:fldCharType="end"/>
      </w:r>
    </w:p>
    <w:p w14:paraId="6DC7065C" w14:textId="1B1022FE"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sidRPr="00917E9A">
        <w:rPr>
          <w:noProof/>
          <w:lang w:val="it-IT"/>
        </w:rPr>
        <w:t>2.4.4</w:t>
      </w:r>
      <w:r>
        <w:rPr>
          <w:rFonts w:asciiTheme="minorHAnsi" w:eastAsiaTheme="minorEastAsia" w:hAnsiTheme="minorHAnsi" w:cstheme="minorBidi"/>
          <w:i w:val="0"/>
          <w:noProof/>
          <w:kern w:val="2"/>
          <w:sz w:val="24"/>
          <w:szCs w:val="24"/>
          <w:lang w:val="es-MX" w:eastAsia="es-MX"/>
          <w14:ligatures w14:val="standardContextual"/>
        </w:rPr>
        <w:tab/>
      </w:r>
      <w:r w:rsidRPr="00917E9A">
        <w:rPr>
          <w:noProof/>
          <w:lang w:val="it-IT"/>
        </w:rPr>
        <w:t>Válvula check para químicos</w:t>
      </w:r>
      <w:r>
        <w:rPr>
          <w:noProof/>
        </w:rPr>
        <w:tab/>
      </w:r>
      <w:r>
        <w:rPr>
          <w:noProof/>
        </w:rPr>
        <w:fldChar w:fldCharType="begin"/>
      </w:r>
      <w:r>
        <w:rPr>
          <w:noProof/>
        </w:rPr>
        <w:instrText xml:space="preserve"> PAGEREF _Toc235811820 \h </w:instrText>
      </w:r>
      <w:r>
        <w:rPr>
          <w:noProof/>
        </w:rPr>
      </w:r>
      <w:r>
        <w:rPr>
          <w:noProof/>
        </w:rPr>
        <w:fldChar w:fldCharType="separate"/>
      </w:r>
      <w:r>
        <w:rPr>
          <w:noProof/>
        </w:rPr>
        <w:t>2-75</w:t>
      </w:r>
      <w:r>
        <w:rPr>
          <w:noProof/>
        </w:rPr>
        <w:fldChar w:fldCharType="end"/>
      </w:r>
    </w:p>
    <w:p w14:paraId="074BF60E" w14:textId="107B9072"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2.4.5</w:t>
      </w:r>
      <w:r>
        <w:rPr>
          <w:rFonts w:asciiTheme="minorHAnsi" w:eastAsiaTheme="minorEastAsia" w:hAnsiTheme="minorHAnsi" w:cstheme="minorBidi"/>
          <w:i w:val="0"/>
          <w:noProof/>
          <w:kern w:val="2"/>
          <w:sz w:val="24"/>
          <w:szCs w:val="24"/>
          <w:lang w:val="es-MX" w:eastAsia="es-MX"/>
          <w14:ligatures w14:val="standardContextual"/>
        </w:rPr>
        <w:tab/>
      </w:r>
      <w:r>
        <w:rPr>
          <w:noProof/>
        </w:rPr>
        <w:t>Requisitos de fabricación y suministro</w:t>
      </w:r>
      <w:r>
        <w:rPr>
          <w:noProof/>
        </w:rPr>
        <w:tab/>
      </w:r>
      <w:r>
        <w:rPr>
          <w:noProof/>
        </w:rPr>
        <w:fldChar w:fldCharType="begin"/>
      </w:r>
      <w:r>
        <w:rPr>
          <w:noProof/>
        </w:rPr>
        <w:instrText xml:space="preserve"> PAGEREF _Toc235811821 \h </w:instrText>
      </w:r>
      <w:r>
        <w:rPr>
          <w:noProof/>
        </w:rPr>
      </w:r>
      <w:r>
        <w:rPr>
          <w:noProof/>
        </w:rPr>
        <w:fldChar w:fldCharType="separate"/>
      </w:r>
      <w:r>
        <w:rPr>
          <w:noProof/>
        </w:rPr>
        <w:t>2-76</w:t>
      </w:r>
      <w:r>
        <w:rPr>
          <w:noProof/>
        </w:rPr>
        <w:fldChar w:fldCharType="end"/>
      </w:r>
    </w:p>
    <w:p w14:paraId="082B29AB" w14:textId="7BCB0B93"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2.5</w:t>
      </w:r>
      <w:r>
        <w:rPr>
          <w:rFonts w:asciiTheme="minorHAnsi" w:eastAsiaTheme="minorEastAsia" w:hAnsiTheme="minorHAnsi" w:cstheme="minorBidi"/>
          <w:smallCaps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_Toc235811822 \h </w:instrText>
      </w:r>
      <w:r>
        <w:rPr>
          <w:noProof/>
        </w:rPr>
      </w:r>
      <w:r>
        <w:rPr>
          <w:noProof/>
        </w:rPr>
        <w:fldChar w:fldCharType="separate"/>
      </w:r>
      <w:r>
        <w:rPr>
          <w:noProof/>
        </w:rPr>
        <w:t>2-77</w:t>
      </w:r>
      <w:r>
        <w:rPr>
          <w:noProof/>
        </w:rPr>
        <w:fldChar w:fldCharType="end"/>
      </w:r>
    </w:p>
    <w:p w14:paraId="7AEA2988" w14:textId="760555FD"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2.6</w:t>
      </w:r>
      <w:r>
        <w:rPr>
          <w:rFonts w:asciiTheme="minorHAnsi" w:eastAsiaTheme="minorEastAsia" w:hAnsiTheme="minorHAnsi" w:cstheme="minorBidi"/>
          <w:smallCaps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_Toc235811823 \h </w:instrText>
      </w:r>
      <w:r>
        <w:rPr>
          <w:noProof/>
        </w:rPr>
      </w:r>
      <w:r>
        <w:rPr>
          <w:noProof/>
        </w:rPr>
        <w:fldChar w:fldCharType="separate"/>
      </w:r>
      <w:r>
        <w:rPr>
          <w:noProof/>
        </w:rPr>
        <w:t>2-77</w:t>
      </w:r>
      <w:r>
        <w:rPr>
          <w:noProof/>
        </w:rPr>
        <w:fldChar w:fldCharType="end"/>
      </w:r>
    </w:p>
    <w:p w14:paraId="04485141" w14:textId="0CA232E0"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2.6.1</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_Toc235811824 \h </w:instrText>
      </w:r>
      <w:r>
        <w:rPr>
          <w:noProof/>
        </w:rPr>
      </w:r>
      <w:r>
        <w:rPr>
          <w:noProof/>
        </w:rPr>
        <w:fldChar w:fldCharType="separate"/>
      </w:r>
      <w:r>
        <w:rPr>
          <w:noProof/>
        </w:rPr>
        <w:t>2-77</w:t>
      </w:r>
      <w:r>
        <w:rPr>
          <w:noProof/>
        </w:rPr>
        <w:fldChar w:fldCharType="end"/>
      </w:r>
    </w:p>
    <w:p w14:paraId="6561CE0D" w14:textId="50631DDC"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2.7</w:t>
      </w:r>
      <w:r>
        <w:rPr>
          <w:rFonts w:asciiTheme="minorHAnsi" w:eastAsiaTheme="minorEastAsia" w:hAnsiTheme="minorHAnsi" w:cstheme="minorBidi"/>
          <w:smallCaps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_Toc235811825 \h </w:instrText>
      </w:r>
      <w:r>
        <w:rPr>
          <w:noProof/>
        </w:rPr>
      </w:r>
      <w:r>
        <w:rPr>
          <w:noProof/>
        </w:rPr>
        <w:fldChar w:fldCharType="separate"/>
      </w:r>
      <w:r>
        <w:rPr>
          <w:noProof/>
        </w:rPr>
        <w:t>2-77</w:t>
      </w:r>
      <w:r>
        <w:rPr>
          <w:noProof/>
        </w:rPr>
        <w:fldChar w:fldCharType="end"/>
      </w:r>
    </w:p>
    <w:p w14:paraId="742AC5B3" w14:textId="35BF14A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2.8</w:t>
      </w:r>
      <w:r>
        <w:rPr>
          <w:rFonts w:asciiTheme="minorHAnsi" w:eastAsiaTheme="minorEastAsia" w:hAnsiTheme="minorHAnsi" w:cstheme="minorBidi"/>
          <w:smallCaps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_Toc235811826 \h </w:instrText>
      </w:r>
      <w:r>
        <w:rPr>
          <w:noProof/>
        </w:rPr>
      </w:r>
      <w:r>
        <w:rPr>
          <w:noProof/>
        </w:rPr>
        <w:fldChar w:fldCharType="separate"/>
      </w:r>
      <w:r>
        <w:rPr>
          <w:noProof/>
        </w:rPr>
        <w:t>2-78</w:t>
      </w:r>
      <w:r>
        <w:rPr>
          <w:noProof/>
        </w:rPr>
        <w:fldChar w:fldCharType="end"/>
      </w:r>
    </w:p>
    <w:p w14:paraId="27EF6355" w14:textId="1C7075C8"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2.9</w:t>
      </w:r>
      <w:r>
        <w:rPr>
          <w:rFonts w:asciiTheme="minorHAnsi" w:eastAsiaTheme="minorEastAsia" w:hAnsiTheme="minorHAnsi" w:cstheme="minorBidi"/>
          <w:smallCaps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_Toc235811827 \h </w:instrText>
      </w:r>
      <w:r>
        <w:rPr>
          <w:noProof/>
        </w:rPr>
      </w:r>
      <w:r>
        <w:rPr>
          <w:noProof/>
        </w:rPr>
        <w:fldChar w:fldCharType="separate"/>
      </w:r>
      <w:r>
        <w:rPr>
          <w:noProof/>
        </w:rPr>
        <w:t>2-78</w:t>
      </w:r>
      <w:r>
        <w:rPr>
          <w:noProof/>
        </w:rPr>
        <w:fldChar w:fldCharType="end"/>
      </w:r>
    </w:p>
    <w:p w14:paraId="25C27EBC" w14:textId="74FB00B1"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2.10</w:t>
      </w:r>
      <w:r>
        <w:rPr>
          <w:rFonts w:asciiTheme="minorHAnsi" w:eastAsiaTheme="minorEastAsia" w:hAnsiTheme="minorHAnsi" w:cstheme="minorBidi"/>
          <w:smallCaps w:val="0"/>
          <w:noProof/>
          <w:kern w:val="2"/>
          <w:sz w:val="24"/>
          <w:szCs w:val="24"/>
          <w:lang w:val="es-MX" w:eastAsia="es-MX"/>
          <w14:ligatures w14:val="standardContextual"/>
        </w:rPr>
        <w:tab/>
      </w:r>
      <w:r>
        <w:rPr>
          <w:noProof/>
        </w:rPr>
        <w:t>Paquete de refacciones de desgaste</w:t>
      </w:r>
      <w:r>
        <w:rPr>
          <w:noProof/>
        </w:rPr>
        <w:tab/>
      </w:r>
      <w:r>
        <w:rPr>
          <w:noProof/>
        </w:rPr>
        <w:fldChar w:fldCharType="begin"/>
      </w:r>
      <w:r>
        <w:rPr>
          <w:noProof/>
        </w:rPr>
        <w:instrText xml:space="preserve"> PAGEREF _Toc235811828 \h </w:instrText>
      </w:r>
      <w:r>
        <w:rPr>
          <w:noProof/>
        </w:rPr>
      </w:r>
      <w:r>
        <w:rPr>
          <w:noProof/>
        </w:rPr>
        <w:fldChar w:fldCharType="separate"/>
      </w:r>
      <w:r>
        <w:rPr>
          <w:noProof/>
        </w:rPr>
        <w:t>2-79</w:t>
      </w:r>
      <w:r>
        <w:rPr>
          <w:noProof/>
        </w:rPr>
        <w:fldChar w:fldCharType="end"/>
      </w:r>
    </w:p>
    <w:p w14:paraId="3184B762" w14:textId="7EC350FC"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2.11</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Placa de identificación</w:t>
      </w:r>
      <w:r>
        <w:rPr>
          <w:noProof/>
        </w:rPr>
        <w:tab/>
      </w:r>
      <w:r>
        <w:rPr>
          <w:noProof/>
        </w:rPr>
        <w:fldChar w:fldCharType="begin"/>
      </w:r>
      <w:r>
        <w:rPr>
          <w:noProof/>
        </w:rPr>
        <w:instrText xml:space="preserve"> PAGEREF _Toc235811829 \h </w:instrText>
      </w:r>
      <w:r>
        <w:rPr>
          <w:noProof/>
        </w:rPr>
      </w:r>
      <w:r>
        <w:rPr>
          <w:noProof/>
        </w:rPr>
        <w:fldChar w:fldCharType="separate"/>
      </w:r>
      <w:r>
        <w:rPr>
          <w:noProof/>
        </w:rPr>
        <w:t>2-79</w:t>
      </w:r>
      <w:r>
        <w:rPr>
          <w:noProof/>
        </w:rPr>
        <w:fldChar w:fldCharType="end"/>
      </w:r>
    </w:p>
    <w:p w14:paraId="4B7BF036" w14:textId="6FE4D3D6"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2.12</w:t>
      </w:r>
      <w:r>
        <w:rPr>
          <w:rFonts w:asciiTheme="minorHAnsi" w:eastAsiaTheme="minorEastAsia" w:hAnsiTheme="minorHAnsi" w:cstheme="minorBidi"/>
          <w:smallCaps w:val="0"/>
          <w:noProof/>
          <w:kern w:val="2"/>
          <w:sz w:val="24"/>
          <w:szCs w:val="24"/>
          <w:lang w:val="es-MX" w:eastAsia="es-MX"/>
          <w14:ligatures w14:val="standardContextual"/>
        </w:rPr>
        <w:tab/>
      </w:r>
      <w:r>
        <w:rPr>
          <w:noProof/>
        </w:rPr>
        <w:t>Embarque y transporte</w:t>
      </w:r>
      <w:r>
        <w:rPr>
          <w:noProof/>
        </w:rPr>
        <w:tab/>
      </w:r>
      <w:r>
        <w:rPr>
          <w:noProof/>
        </w:rPr>
        <w:fldChar w:fldCharType="begin"/>
      </w:r>
      <w:r>
        <w:rPr>
          <w:noProof/>
        </w:rPr>
        <w:instrText xml:space="preserve"> PAGEREF _Toc235811830 \h </w:instrText>
      </w:r>
      <w:r>
        <w:rPr>
          <w:noProof/>
        </w:rPr>
      </w:r>
      <w:r>
        <w:rPr>
          <w:noProof/>
        </w:rPr>
        <w:fldChar w:fldCharType="separate"/>
      </w:r>
      <w:r>
        <w:rPr>
          <w:noProof/>
        </w:rPr>
        <w:t>2-79</w:t>
      </w:r>
      <w:r>
        <w:rPr>
          <w:noProof/>
        </w:rPr>
        <w:fldChar w:fldCharType="end"/>
      </w:r>
    </w:p>
    <w:p w14:paraId="6CBB17A3" w14:textId="5F48331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2.12.1</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_Toc235811831 \h </w:instrText>
      </w:r>
      <w:r>
        <w:rPr>
          <w:noProof/>
        </w:rPr>
      </w:r>
      <w:r>
        <w:rPr>
          <w:noProof/>
        </w:rPr>
        <w:fldChar w:fldCharType="separate"/>
      </w:r>
      <w:r>
        <w:rPr>
          <w:noProof/>
        </w:rPr>
        <w:t>2-79</w:t>
      </w:r>
      <w:r>
        <w:rPr>
          <w:noProof/>
        </w:rPr>
        <w:fldChar w:fldCharType="end"/>
      </w:r>
    </w:p>
    <w:p w14:paraId="6086C81E" w14:textId="24A53183"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2.12.2</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_Toc235811832 \h </w:instrText>
      </w:r>
      <w:r>
        <w:rPr>
          <w:noProof/>
        </w:rPr>
      </w:r>
      <w:r>
        <w:rPr>
          <w:noProof/>
        </w:rPr>
        <w:fldChar w:fldCharType="separate"/>
      </w:r>
      <w:r>
        <w:rPr>
          <w:noProof/>
        </w:rPr>
        <w:t>2-80</w:t>
      </w:r>
      <w:r>
        <w:rPr>
          <w:noProof/>
        </w:rPr>
        <w:fldChar w:fldCharType="end"/>
      </w:r>
    </w:p>
    <w:p w14:paraId="2DB80323" w14:textId="0D5AEBB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2.12.3</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_Toc235811833 \h </w:instrText>
      </w:r>
      <w:r>
        <w:rPr>
          <w:noProof/>
        </w:rPr>
      </w:r>
      <w:r>
        <w:rPr>
          <w:noProof/>
        </w:rPr>
        <w:fldChar w:fldCharType="separate"/>
      </w:r>
      <w:r>
        <w:rPr>
          <w:noProof/>
        </w:rPr>
        <w:t>2-80</w:t>
      </w:r>
      <w:r>
        <w:rPr>
          <w:noProof/>
        </w:rPr>
        <w:fldChar w:fldCharType="end"/>
      </w:r>
    </w:p>
    <w:p w14:paraId="075D2033" w14:textId="40E0A0FE"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2.12.4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equipos</w:t>
      </w:r>
      <w:r>
        <w:rPr>
          <w:noProof/>
        </w:rPr>
        <w:tab/>
      </w:r>
      <w:r>
        <w:rPr>
          <w:noProof/>
        </w:rPr>
        <w:fldChar w:fldCharType="begin"/>
      </w:r>
      <w:r>
        <w:rPr>
          <w:noProof/>
        </w:rPr>
        <w:instrText xml:space="preserve"> PAGEREF _Toc235811834 \h </w:instrText>
      </w:r>
      <w:r>
        <w:rPr>
          <w:noProof/>
        </w:rPr>
      </w:r>
      <w:r>
        <w:rPr>
          <w:noProof/>
        </w:rPr>
        <w:fldChar w:fldCharType="separate"/>
      </w:r>
      <w:r>
        <w:rPr>
          <w:noProof/>
        </w:rPr>
        <w:t>2-80</w:t>
      </w:r>
      <w:r>
        <w:rPr>
          <w:noProof/>
        </w:rPr>
        <w:fldChar w:fldCharType="end"/>
      </w:r>
    </w:p>
    <w:p w14:paraId="1AA8E6C6" w14:textId="31D54BB1"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2.13</w:t>
      </w:r>
      <w:r>
        <w:rPr>
          <w:rFonts w:asciiTheme="minorHAnsi" w:eastAsiaTheme="minorEastAsia" w:hAnsiTheme="minorHAnsi" w:cstheme="minorBidi"/>
          <w:smallCaps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_Toc235811835 \h </w:instrText>
      </w:r>
      <w:r>
        <w:rPr>
          <w:noProof/>
        </w:rPr>
      </w:r>
      <w:r>
        <w:rPr>
          <w:noProof/>
        </w:rPr>
        <w:fldChar w:fldCharType="separate"/>
      </w:r>
      <w:r>
        <w:rPr>
          <w:noProof/>
        </w:rPr>
        <w:t>2-81</w:t>
      </w:r>
      <w:r>
        <w:rPr>
          <w:noProof/>
        </w:rPr>
        <w:fldChar w:fldCharType="end"/>
      </w:r>
    </w:p>
    <w:p w14:paraId="5CA9EDC7" w14:textId="5BED56F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2.14</w:t>
      </w:r>
      <w:r>
        <w:rPr>
          <w:rFonts w:asciiTheme="minorHAnsi" w:eastAsiaTheme="minorEastAsia" w:hAnsiTheme="minorHAnsi" w:cstheme="minorBidi"/>
          <w:smallCaps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_Toc235811836 \h </w:instrText>
      </w:r>
      <w:r>
        <w:rPr>
          <w:noProof/>
        </w:rPr>
      </w:r>
      <w:r>
        <w:rPr>
          <w:noProof/>
        </w:rPr>
        <w:fldChar w:fldCharType="separate"/>
      </w:r>
      <w:r>
        <w:rPr>
          <w:noProof/>
        </w:rPr>
        <w:t>2-81</w:t>
      </w:r>
      <w:r>
        <w:rPr>
          <w:noProof/>
        </w:rPr>
        <w:fldChar w:fldCharType="end"/>
      </w:r>
    </w:p>
    <w:p w14:paraId="7E13DFCE" w14:textId="05AAA97B" w:rsidR="00757023" w:rsidRDefault="00757023">
      <w:pPr>
        <w:pStyle w:val="TDC1"/>
        <w:tabs>
          <w:tab w:val="left" w:pos="480"/>
          <w:tab w:val="right" w:leader="dot" w:pos="9680"/>
        </w:tabs>
        <w:rPr>
          <w:rFonts w:asciiTheme="minorHAnsi" w:eastAsiaTheme="minorEastAsia" w:hAnsiTheme="minorHAnsi" w:cstheme="minorBidi"/>
          <w:b w:val="0"/>
          <w:caps w:val="0"/>
          <w:noProof/>
          <w:kern w:val="2"/>
          <w:sz w:val="24"/>
          <w:szCs w:val="24"/>
          <w:lang w:val="es-MX" w:eastAsia="es-MX"/>
          <w14:ligatures w14:val="standardContextual"/>
        </w:rPr>
      </w:pPr>
      <w:r>
        <w:rPr>
          <w:noProof/>
        </w:rPr>
        <w:t>3.</w:t>
      </w:r>
      <w:r>
        <w:rPr>
          <w:rFonts w:asciiTheme="minorHAnsi" w:eastAsiaTheme="minorEastAsia" w:hAnsiTheme="minorHAnsi" w:cstheme="minorBidi"/>
          <w:b w:val="0"/>
          <w:caps w:val="0"/>
          <w:noProof/>
          <w:kern w:val="2"/>
          <w:sz w:val="24"/>
          <w:szCs w:val="24"/>
          <w:lang w:val="es-MX" w:eastAsia="es-MX"/>
          <w14:ligatures w14:val="standardContextual"/>
        </w:rPr>
        <w:tab/>
      </w:r>
      <w:r>
        <w:rPr>
          <w:noProof/>
        </w:rPr>
        <w:t>Válvulas Bola</w:t>
      </w:r>
      <w:r>
        <w:rPr>
          <w:noProof/>
        </w:rPr>
        <w:tab/>
      </w:r>
      <w:r>
        <w:rPr>
          <w:noProof/>
        </w:rPr>
        <w:fldChar w:fldCharType="begin"/>
      </w:r>
      <w:r>
        <w:rPr>
          <w:noProof/>
        </w:rPr>
        <w:instrText xml:space="preserve"> PAGEREF _Toc235811837 \h </w:instrText>
      </w:r>
      <w:r>
        <w:rPr>
          <w:noProof/>
        </w:rPr>
      </w:r>
      <w:r>
        <w:rPr>
          <w:noProof/>
        </w:rPr>
        <w:fldChar w:fldCharType="separate"/>
      </w:r>
      <w:r>
        <w:rPr>
          <w:noProof/>
        </w:rPr>
        <w:t>3-82</w:t>
      </w:r>
      <w:r>
        <w:rPr>
          <w:noProof/>
        </w:rPr>
        <w:fldChar w:fldCharType="end"/>
      </w:r>
    </w:p>
    <w:p w14:paraId="5B7DCCFB" w14:textId="1F5FA87B"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3.1</w:t>
      </w:r>
      <w:r>
        <w:rPr>
          <w:rFonts w:asciiTheme="minorHAnsi" w:eastAsiaTheme="minorEastAsia" w:hAnsiTheme="minorHAnsi" w:cstheme="minorBidi"/>
          <w:smallCaps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_Toc235811838 \h </w:instrText>
      </w:r>
      <w:r>
        <w:rPr>
          <w:noProof/>
        </w:rPr>
      </w:r>
      <w:r>
        <w:rPr>
          <w:noProof/>
        </w:rPr>
        <w:fldChar w:fldCharType="separate"/>
      </w:r>
      <w:r>
        <w:rPr>
          <w:noProof/>
        </w:rPr>
        <w:t>3-82</w:t>
      </w:r>
      <w:r>
        <w:rPr>
          <w:noProof/>
        </w:rPr>
        <w:fldChar w:fldCharType="end"/>
      </w:r>
    </w:p>
    <w:p w14:paraId="042DAFCD" w14:textId="2E6BAEBD"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3.2</w:t>
      </w:r>
      <w:r>
        <w:rPr>
          <w:rFonts w:asciiTheme="minorHAnsi" w:eastAsiaTheme="minorEastAsia" w:hAnsiTheme="minorHAnsi" w:cstheme="minorBidi"/>
          <w:smallCaps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_Toc235811839 \h </w:instrText>
      </w:r>
      <w:r>
        <w:rPr>
          <w:noProof/>
        </w:rPr>
      </w:r>
      <w:r>
        <w:rPr>
          <w:noProof/>
        </w:rPr>
        <w:fldChar w:fldCharType="separate"/>
      </w:r>
      <w:r>
        <w:rPr>
          <w:noProof/>
        </w:rPr>
        <w:t>3-82</w:t>
      </w:r>
      <w:r>
        <w:rPr>
          <w:noProof/>
        </w:rPr>
        <w:fldChar w:fldCharType="end"/>
      </w:r>
    </w:p>
    <w:p w14:paraId="67BDED30" w14:textId="589BE5CF"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3.3</w:t>
      </w:r>
      <w:r>
        <w:rPr>
          <w:rFonts w:asciiTheme="minorHAnsi" w:eastAsiaTheme="minorEastAsia" w:hAnsiTheme="minorHAnsi" w:cstheme="minorBidi"/>
          <w:smallCaps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_Toc235811840 \h </w:instrText>
      </w:r>
      <w:r>
        <w:rPr>
          <w:noProof/>
        </w:rPr>
      </w:r>
      <w:r>
        <w:rPr>
          <w:noProof/>
        </w:rPr>
        <w:fldChar w:fldCharType="separate"/>
      </w:r>
      <w:r>
        <w:rPr>
          <w:noProof/>
        </w:rPr>
        <w:t>3-83</w:t>
      </w:r>
      <w:r>
        <w:rPr>
          <w:noProof/>
        </w:rPr>
        <w:fldChar w:fldCharType="end"/>
      </w:r>
    </w:p>
    <w:p w14:paraId="7C414099" w14:textId="0655F5DB"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3.3.1</w:t>
      </w:r>
      <w:r>
        <w:rPr>
          <w:rFonts w:asciiTheme="minorHAnsi" w:eastAsiaTheme="minorEastAsia" w:hAnsiTheme="minorHAnsi" w:cstheme="minorBidi"/>
          <w:i w:val="0"/>
          <w:noProof/>
          <w:kern w:val="2"/>
          <w:sz w:val="24"/>
          <w:szCs w:val="24"/>
          <w:lang w:val="es-MX" w:eastAsia="es-MX"/>
          <w14:ligatures w14:val="standardContextual"/>
        </w:rPr>
        <w:tab/>
      </w:r>
      <w:r>
        <w:rPr>
          <w:noProof/>
        </w:rPr>
        <w:t>Normas nacionales</w:t>
      </w:r>
      <w:r>
        <w:rPr>
          <w:noProof/>
        </w:rPr>
        <w:tab/>
      </w:r>
      <w:r>
        <w:rPr>
          <w:noProof/>
        </w:rPr>
        <w:fldChar w:fldCharType="begin"/>
      </w:r>
      <w:r>
        <w:rPr>
          <w:noProof/>
        </w:rPr>
        <w:instrText xml:space="preserve"> PAGEREF _Toc235811841 \h </w:instrText>
      </w:r>
      <w:r>
        <w:rPr>
          <w:noProof/>
        </w:rPr>
      </w:r>
      <w:r>
        <w:rPr>
          <w:noProof/>
        </w:rPr>
        <w:fldChar w:fldCharType="separate"/>
      </w:r>
      <w:r>
        <w:rPr>
          <w:noProof/>
        </w:rPr>
        <w:t>3-83</w:t>
      </w:r>
      <w:r>
        <w:rPr>
          <w:noProof/>
        </w:rPr>
        <w:fldChar w:fldCharType="end"/>
      </w:r>
    </w:p>
    <w:p w14:paraId="6E581894" w14:textId="761E5FAA"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3.3.2</w:t>
      </w:r>
      <w:r>
        <w:rPr>
          <w:rFonts w:asciiTheme="minorHAnsi" w:eastAsiaTheme="minorEastAsia" w:hAnsiTheme="minorHAnsi" w:cstheme="minorBidi"/>
          <w:i w:val="0"/>
          <w:noProof/>
          <w:kern w:val="2"/>
          <w:sz w:val="24"/>
          <w:szCs w:val="24"/>
          <w:lang w:val="es-MX" w:eastAsia="es-MX"/>
          <w14:ligatures w14:val="standardContextual"/>
        </w:rPr>
        <w:tab/>
      </w:r>
      <w:r>
        <w:rPr>
          <w:noProof/>
        </w:rPr>
        <w:t>Normas internacionales</w:t>
      </w:r>
      <w:r>
        <w:rPr>
          <w:noProof/>
        </w:rPr>
        <w:tab/>
      </w:r>
      <w:r>
        <w:rPr>
          <w:noProof/>
        </w:rPr>
        <w:fldChar w:fldCharType="begin"/>
      </w:r>
      <w:r>
        <w:rPr>
          <w:noProof/>
        </w:rPr>
        <w:instrText xml:space="preserve"> PAGEREF _Toc235811842 \h </w:instrText>
      </w:r>
      <w:r>
        <w:rPr>
          <w:noProof/>
        </w:rPr>
      </w:r>
      <w:r>
        <w:rPr>
          <w:noProof/>
        </w:rPr>
        <w:fldChar w:fldCharType="separate"/>
      </w:r>
      <w:r>
        <w:rPr>
          <w:noProof/>
        </w:rPr>
        <w:t>3-83</w:t>
      </w:r>
      <w:r>
        <w:rPr>
          <w:noProof/>
        </w:rPr>
        <w:fldChar w:fldCharType="end"/>
      </w:r>
    </w:p>
    <w:p w14:paraId="44B3CE4A" w14:textId="36AA974F"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3.4</w:t>
      </w:r>
      <w:r>
        <w:rPr>
          <w:rFonts w:asciiTheme="minorHAnsi" w:eastAsiaTheme="minorEastAsia" w:hAnsiTheme="minorHAnsi" w:cstheme="minorBidi"/>
          <w:smallCaps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_Toc235811843 \h </w:instrText>
      </w:r>
      <w:r>
        <w:rPr>
          <w:noProof/>
        </w:rPr>
      </w:r>
      <w:r>
        <w:rPr>
          <w:noProof/>
        </w:rPr>
        <w:fldChar w:fldCharType="separate"/>
      </w:r>
      <w:r>
        <w:rPr>
          <w:noProof/>
        </w:rPr>
        <w:t>3-84</w:t>
      </w:r>
      <w:r>
        <w:rPr>
          <w:noProof/>
        </w:rPr>
        <w:fldChar w:fldCharType="end"/>
      </w:r>
    </w:p>
    <w:p w14:paraId="40FDD5B5" w14:textId="21467A18"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3.4.1</w:t>
      </w:r>
      <w:r>
        <w:rPr>
          <w:rFonts w:asciiTheme="minorHAnsi" w:eastAsiaTheme="minorEastAsia" w:hAnsiTheme="minorHAnsi" w:cstheme="minorBidi"/>
          <w:i w:val="0"/>
          <w:noProof/>
          <w:kern w:val="2"/>
          <w:sz w:val="24"/>
          <w:szCs w:val="24"/>
          <w:lang w:val="es-MX" w:eastAsia="es-MX"/>
          <w14:ligatures w14:val="standardContextual"/>
        </w:rPr>
        <w:tab/>
      </w:r>
      <w:r>
        <w:rPr>
          <w:noProof/>
        </w:rPr>
        <w:t>Condiciones de Operación</w:t>
      </w:r>
      <w:r>
        <w:rPr>
          <w:noProof/>
        </w:rPr>
        <w:tab/>
      </w:r>
      <w:r>
        <w:rPr>
          <w:noProof/>
        </w:rPr>
        <w:fldChar w:fldCharType="begin"/>
      </w:r>
      <w:r>
        <w:rPr>
          <w:noProof/>
        </w:rPr>
        <w:instrText xml:space="preserve"> PAGEREF _Toc235811844 \h </w:instrText>
      </w:r>
      <w:r>
        <w:rPr>
          <w:noProof/>
        </w:rPr>
      </w:r>
      <w:r>
        <w:rPr>
          <w:noProof/>
        </w:rPr>
        <w:fldChar w:fldCharType="separate"/>
      </w:r>
      <w:r>
        <w:rPr>
          <w:noProof/>
        </w:rPr>
        <w:t>3-84</w:t>
      </w:r>
      <w:r>
        <w:rPr>
          <w:noProof/>
        </w:rPr>
        <w:fldChar w:fldCharType="end"/>
      </w:r>
    </w:p>
    <w:p w14:paraId="64FC5F03" w14:textId="0D72AA84"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3.4.2</w:t>
      </w:r>
      <w:r>
        <w:rPr>
          <w:rFonts w:asciiTheme="minorHAnsi" w:eastAsiaTheme="minorEastAsia" w:hAnsiTheme="minorHAnsi" w:cstheme="minorBidi"/>
          <w:i w:val="0"/>
          <w:noProof/>
          <w:kern w:val="2"/>
          <w:sz w:val="24"/>
          <w:szCs w:val="24"/>
          <w:lang w:val="es-MX" w:eastAsia="es-MX"/>
          <w14:ligatures w14:val="standardContextual"/>
        </w:rPr>
        <w:tab/>
      </w:r>
      <w:r>
        <w:rPr>
          <w:noProof/>
        </w:rPr>
        <w:t>Válvula bola para manejo de agua limpia y químicos</w:t>
      </w:r>
      <w:r>
        <w:rPr>
          <w:noProof/>
        </w:rPr>
        <w:tab/>
      </w:r>
      <w:r>
        <w:rPr>
          <w:noProof/>
        </w:rPr>
        <w:fldChar w:fldCharType="begin"/>
      </w:r>
      <w:r>
        <w:rPr>
          <w:noProof/>
        </w:rPr>
        <w:instrText xml:space="preserve"> PAGEREF _Toc235811845 \h </w:instrText>
      </w:r>
      <w:r>
        <w:rPr>
          <w:noProof/>
        </w:rPr>
      </w:r>
      <w:r>
        <w:rPr>
          <w:noProof/>
        </w:rPr>
        <w:fldChar w:fldCharType="separate"/>
      </w:r>
      <w:r>
        <w:rPr>
          <w:noProof/>
        </w:rPr>
        <w:t>3-84</w:t>
      </w:r>
      <w:r>
        <w:rPr>
          <w:noProof/>
        </w:rPr>
        <w:fldChar w:fldCharType="end"/>
      </w:r>
    </w:p>
    <w:p w14:paraId="40D5E343" w14:textId="54B85681"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3.5</w:t>
      </w:r>
      <w:r>
        <w:rPr>
          <w:rFonts w:asciiTheme="minorHAnsi" w:eastAsiaTheme="minorEastAsia" w:hAnsiTheme="minorHAnsi" w:cstheme="minorBidi"/>
          <w:smallCaps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_Toc235811846 \h </w:instrText>
      </w:r>
      <w:r>
        <w:rPr>
          <w:noProof/>
        </w:rPr>
      </w:r>
      <w:r>
        <w:rPr>
          <w:noProof/>
        </w:rPr>
        <w:fldChar w:fldCharType="separate"/>
      </w:r>
      <w:r>
        <w:rPr>
          <w:noProof/>
        </w:rPr>
        <w:t>3-85</w:t>
      </w:r>
      <w:r>
        <w:rPr>
          <w:noProof/>
        </w:rPr>
        <w:fldChar w:fldCharType="end"/>
      </w:r>
    </w:p>
    <w:p w14:paraId="687C4DC4" w14:textId="0236C5F5"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3.6</w:t>
      </w:r>
      <w:r>
        <w:rPr>
          <w:rFonts w:asciiTheme="minorHAnsi" w:eastAsiaTheme="minorEastAsia" w:hAnsiTheme="minorHAnsi" w:cstheme="minorBidi"/>
          <w:smallCaps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_Toc235811847 \h </w:instrText>
      </w:r>
      <w:r>
        <w:rPr>
          <w:noProof/>
        </w:rPr>
      </w:r>
      <w:r>
        <w:rPr>
          <w:noProof/>
        </w:rPr>
        <w:fldChar w:fldCharType="separate"/>
      </w:r>
      <w:r>
        <w:rPr>
          <w:noProof/>
        </w:rPr>
        <w:t>3-86</w:t>
      </w:r>
      <w:r>
        <w:rPr>
          <w:noProof/>
        </w:rPr>
        <w:fldChar w:fldCharType="end"/>
      </w:r>
    </w:p>
    <w:p w14:paraId="03C03C89" w14:textId="7B00DB2E"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3.6.1</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_Toc235811848 \h </w:instrText>
      </w:r>
      <w:r>
        <w:rPr>
          <w:noProof/>
        </w:rPr>
      </w:r>
      <w:r>
        <w:rPr>
          <w:noProof/>
        </w:rPr>
        <w:fldChar w:fldCharType="separate"/>
      </w:r>
      <w:r>
        <w:rPr>
          <w:noProof/>
        </w:rPr>
        <w:t>3-86</w:t>
      </w:r>
      <w:r>
        <w:rPr>
          <w:noProof/>
        </w:rPr>
        <w:fldChar w:fldCharType="end"/>
      </w:r>
    </w:p>
    <w:p w14:paraId="00DF0F91" w14:textId="7EA23911"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3.7</w:t>
      </w:r>
      <w:r>
        <w:rPr>
          <w:rFonts w:asciiTheme="minorHAnsi" w:eastAsiaTheme="minorEastAsia" w:hAnsiTheme="minorHAnsi" w:cstheme="minorBidi"/>
          <w:smallCaps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_Toc235811849 \h </w:instrText>
      </w:r>
      <w:r>
        <w:rPr>
          <w:noProof/>
        </w:rPr>
      </w:r>
      <w:r>
        <w:rPr>
          <w:noProof/>
        </w:rPr>
        <w:fldChar w:fldCharType="separate"/>
      </w:r>
      <w:r>
        <w:rPr>
          <w:noProof/>
        </w:rPr>
        <w:t>3-86</w:t>
      </w:r>
      <w:r>
        <w:rPr>
          <w:noProof/>
        </w:rPr>
        <w:fldChar w:fldCharType="end"/>
      </w:r>
    </w:p>
    <w:p w14:paraId="0864DF35" w14:textId="74F1CF85"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3.8</w:t>
      </w:r>
      <w:r>
        <w:rPr>
          <w:rFonts w:asciiTheme="minorHAnsi" w:eastAsiaTheme="minorEastAsia" w:hAnsiTheme="minorHAnsi" w:cstheme="minorBidi"/>
          <w:smallCaps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_Toc235811850 \h </w:instrText>
      </w:r>
      <w:r>
        <w:rPr>
          <w:noProof/>
        </w:rPr>
      </w:r>
      <w:r>
        <w:rPr>
          <w:noProof/>
        </w:rPr>
        <w:fldChar w:fldCharType="separate"/>
      </w:r>
      <w:r>
        <w:rPr>
          <w:noProof/>
        </w:rPr>
        <w:t>3-87</w:t>
      </w:r>
      <w:r>
        <w:rPr>
          <w:noProof/>
        </w:rPr>
        <w:fldChar w:fldCharType="end"/>
      </w:r>
    </w:p>
    <w:p w14:paraId="20D3AA35" w14:textId="207EAF7C"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3.9</w:t>
      </w:r>
      <w:r>
        <w:rPr>
          <w:rFonts w:asciiTheme="minorHAnsi" w:eastAsiaTheme="minorEastAsia" w:hAnsiTheme="minorHAnsi" w:cstheme="minorBidi"/>
          <w:smallCaps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_Toc235811851 \h </w:instrText>
      </w:r>
      <w:r>
        <w:rPr>
          <w:noProof/>
        </w:rPr>
      </w:r>
      <w:r>
        <w:rPr>
          <w:noProof/>
        </w:rPr>
        <w:fldChar w:fldCharType="separate"/>
      </w:r>
      <w:r>
        <w:rPr>
          <w:noProof/>
        </w:rPr>
        <w:t>3-87</w:t>
      </w:r>
      <w:r>
        <w:rPr>
          <w:noProof/>
        </w:rPr>
        <w:fldChar w:fldCharType="end"/>
      </w:r>
    </w:p>
    <w:p w14:paraId="733569D6" w14:textId="37DDDE13"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3.10</w:t>
      </w:r>
      <w:r>
        <w:rPr>
          <w:rFonts w:asciiTheme="minorHAnsi" w:eastAsiaTheme="minorEastAsia" w:hAnsiTheme="minorHAnsi" w:cstheme="minorBidi"/>
          <w:smallCaps w:val="0"/>
          <w:noProof/>
          <w:kern w:val="2"/>
          <w:sz w:val="24"/>
          <w:szCs w:val="24"/>
          <w:lang w:val="es-MX" w:eastAsia="es-MX"/>
          <w14:ligatures w14:val="standardContextual"/>
        </w:rPr>
        <w:tab/>
      </w:r>
      <w:r>
        <w:rPr>
          <w:noProof/>
        </w:rPr>
        <w:t>Paquete de refacciones de desgaste</w:t>
      </w:r>
      <w:r>
        <w:rPr>
          <w:noProof/>
        </w:rPr>
        <w:tab/>
      </w:r>
      <w:r>
        <w:rPr>
          <w:noProof/>
        </w:rPr>
        <w:fldChar w:fldCharType="begin"/>
      </w:r>
      <w:r>
        <w:rPr>
          <w:noProof/>
        </w:rPr>
        <w:instrText xml:space="preserve"> PAGEREF _Toc235811852 \h </w:instrText>
      </w:r>
      <w:r>
        <w:rPr>
          <w:noProof/>
        </w:rPr>
      </w:r>
      <w:r>
        <w:rPr>
          <w:noProof/>
        </w:rPr>
        <w:fldChar w:fldCharType="separate"/>
      </w:r>
      <w:r>
        <w:rPr>
          <w:noProof/>
        </w:rPr>
        <w:t>3-87</w:t>
      </w:r>
      <w:r>
        <w:rPr>
          <w:noProof/>
        </w:rPr>
        <w:fldChar w:fldCharType="end"/>
      </w:r>
    </w:p>
    <w:p w14:paraId="632A303D" w14:textId="0E6299B8"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3.11</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Placa de identificación</w:t>
      </w:r>
      <w:r>
        <w:rPr>
          <w:noProof/>
        </w:rPr>
        <w:tab/>
      </w:r>
      <w:r>
        <w:rPr>
          <w:noProof/>
        </w:rPr>
        <w:fldChar w:fldCharType="begin"/>
      </w:r>
      <w:r>
        <w:rPr>
          <w:noProof/>
        </w:rPr>
        <w:instrText xml:space="preserve"> PAGEREF _Toc235811853 \h </w:instrText>
      </w:r>
      <w:r>
        <w:rPr>
          <w:noProof/>
        </w:rPr>
      </w:r>
      <w:r>
        <w:rPr>
          <w:noProof/>
        </w:rPr>
        <w:fldChar w:fldCharType="separate"/>
      </w:r>
      <w:r>
        <w:rPr>
          <w:noProof/>
        </w:rPr>
        <w:t>3-87</w:t>
      </w:r>
      <w:r>
        <w:rPr>
          <w:noProof/>
        </w:rPr>
        <w:fldChar w:fldCharType="end"/>
      </w:r>
    </w:p>
    <w:p w14:paraId="64896F32" w14:textId="311EA338"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3.12</w:t>
      </w:r>
      <w:r>
        <w:rPr>
          <w:rFonts w:asciiTheme="minorHAnsi" w:eastAsiaTheme="minorEastAsia" w:hAnsiTheme="minorHAnsi" w:cstheme="minorBidi"/>
          <w:smallCaps w:val="0"/>
          <w:noProof/>
          <w:kern w:val="2"/>
          <w:sz w:val="24"/>
          <w:szCs w:val="24"/>
          <w:lang w:val="es-MX" w:eastAsia="es-MX"/>
          <w14:ligatures w14:val="standardContextual"/>
        </w:rPr>
        <w:tab/>
      </w:r>
      <w:r>
        <w:rPr>
          <w:noProof/>
        </w:rPr>
        <w:t>Embarque y transporte</w:t>
      </w:r>
      <w:r>
        <w:rPr>
          <w:noProof/>
        </w:rPr>
        <w:tab/>
      </w:r>
      <w:r>
        <w:rPr>
          <w:noProof/>
        </w:rPr>
        <w:fldChar w:fldCharType="begin"/>
      </w:r>
      <w:r>
        <w:rPr>
          <w:noProof/>
        </w:rPr>
        <w:instrText xml:space="preserve"> PAGEREF _Toc235811854 \h </w:instrText>
      </w:r>
      <w:r>
        <w:rPr>
          <w:noProof/>
        </w:rPr>
      </w:r>
      <w:r>
        <w:rPr>
          <w:noProof/>
        </w:rPr>
        <w:fldChar w:fldCharType="separate"/>
      </w:r>
      <w:r>
        <w:rPr>
          <w:noProof/>
        </w:rPr>
        <w:t>3-88</w:t>
      </w:r>
      <w:r>
        <w:rPr>
          <w:noProof/>
        </w:rPr>
        <w:fldChar w:fldCharType="end"/>
      </w:r>
    </w:p>
    <w:p w14:paraId="077BC59B" w14:textId="6541DF4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3.12.1</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_Toc235811855 \h </w:instrText>
      </w:r>
      <w:r>
        <w:rPr>
          <w:noProof/>
        </w:rPr>
      </w:r>
      <w:r>
        <w:rPr>
          <w:noProof/>
        </w:rPr>
        <w:fldChar w:fldCharType="separate"/>
      </w:r>
      <w:r>
        <w:rPr>
          <w:noProof/>
        </w:rPr>
        <w:t>3-88</w:t>
      </w:r>
      <w:r>
        <w:rPr>
          <w:noProof/>
        </w:rPr>
        <w:fldChar w:fldCharType="end"/>
      </w:r>
    </w:p>
    <w:p w14:paraId="32588920" w14:textId="10F33AD4"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3.12.2</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_Toc235811856 \h </w:instrText>
      </w:r>
      <w:r>
        <w:rPr>
          <w:noProof/>
        </w:rPr>
      </w:r>
      <w:r>
        <w:rPr>
          <w:noProof/>
        </w:rPr>
        <w:fldChar w:fldCharType="separate"/>
      </w:r>
      <w:r>
        <w:rPr>
          <w:noProof/>
        </w:rPr>
        <w:t>3-88</w:t>
      </w:r>
      <w:r>
        <w:rPr>
          <w:noProof/>
        </w:rPr>
        <w:fldChar w:fldCharType="end"/>
      </w:r>
    </w:p>
    <w:p w14:paraId="099164D9" w14:textId="3DDE730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lastRenderedPageBreak/>
        <w:t>3.12.3</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_Toc235811857 \h </w:instrText>
      </w:r>
      <w:r>
        <w:rPr>
          <w:noProof/>
        </w:rPr>
      </w:r>
      <w:r>
        <w:rPr>
          <w:noProof/>
        </w:rPr>
        <w:fldChar w:fldCharType="separate"/>
      </w:r>
      <w:r>
        <w:rPr>
          <w:noProof/>
        </w:rPr>
        <w:t>3-89</w:t>
      </w:r>
      <w:r>
        <w:rPr>
          <w:noProof/>
        </w:rPr>
        <w:fldChar w:fldCharType="end"/>
      </w:r>
    </w:p>
    <w:p w14:paraId="29D6929A" w14:textId="343BB5FF"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3.12.4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equipos</w:t>
      </w:r>
      <w:r>
        <w:rPr>
          <w:noProof/>
        </w:rPr>
        <w:tab/>
      </w:r>
      <w:r>
        <w:rPr>
          <w:noProof/>
        </w:rPr>
        <w:fldChar w:fldCharType="begin"/>
      </w:r>
      <w:r>
        <w:rPr>
          <w:noProof/>
        </w:rPr>
        <w:instrText xml:space="preserve"> PAGEREF _Toc235811858 \h </w:instrText>
      </w:r>
      <w:r>
        <w:rPr>
          <w:noProof/>
        </w:rPr>
      </w:r>
      <w:r>
        <w:rPr>
          <w:noProof/>
        </w:rPr>
        <w:fldChar w:fldCharType="separate"/>
      </w:r>
      <w:r>
        <w:rPr>
          <w:noProof/>
        </w:rPr>
        <w:t>3-89</w:t>
      </w:r>
      <w:r>
        <w:rPr>
          <w:noProof/>
        </w:rPr>
        <w:fldChar w:fldCharType="end"/>
      </w:r>
    </w:p>
    <w:p w14:paraId="27C2F982" w14:textId="34CA38C4"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3.13</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Plazo de entrega</w:t>
      </w:r>
      <w:r>
        <w:rPr>
          <w:noProof/>
        </w:rPr>
        <w:tab/>
      </w:r>
      <w:r>
        <w:rPr>
          <w:noProof/>
        </w:rPr>
        <w:fldChar w:fldCharType="begin"/>
      </w:r>
      <w:r>
        <w:rPr>
          <w:noProof/>
        </w:rPr>
        <w:instrText xml:space="preserve"> PAGEREF _Toc235811859 \h </w:instrText>
      </w:r>
      <w:r>
        <w:rPr>
          <w:noProof/>
        </w:rPr>
      </w:r>
      <w:r>
        <w:rPr>
          <w:noProof/>
        </w:rPr>
        <w:fldChar w:fldCharType="separate"/>
      </w:r>
      <w:r>
        <w:rPr>
          <w:noProof/>
        </w:rPr>
        <w:t>3-89</w:t>
      </w:r>
      <w:r>
        <w:rPr>
          <w:noProof/>
        </w:rPr>
        <w:fldChar w:fldCharType="end"/>
      </w:r>
    </w:p>
    <w:p w14:paraId="7DEAC8B7" w14:textId="44F6194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3.14</w:t>
      </w:r>
      <w:r>
        <w:rPr>
          <w:rFonts w:asciiTheme="minorHAnsi" w:eastAsiaTheme="minorEastAsia" w:hAnsiTheme="minorHAnsi" w:cstheme="minorBidi"/>
          <w:smallCaps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_Toc235811860 \h </w:instrText>
      </w:r>
      <w:r>
        <w:rPr>
          <w:noProof/>
        </w:rPr>
      </w:r>
      <w:r>
        <w:rPr>
          <w:noProof/>
        </w:rPr>
        <w:fldChar w:fldCharType="separate"/>
      </w:r>
      <w:r>
        <w:rPr>
          <w:noProof/>
        </w:rPr>
        <w:t>3-89</w:t>
      </w:r>
      <w:r>
        <w:rPr>
          <w:noProof/>
        </w:rPr>
        <w:fldChar w:fldCharType="end"/>
      </w:r>
    </w:p>
    <w:p w14:paraId="3323022D" w14:textId="7A7D3AA8"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3.15</w:t>
      </w:r>
      <w:r>
        <w:rPr>
          <w:rFonts w:asciiTheme="minorHAnsi" w:eastAsiaTheme="minorEastAsia" w:hAnsiTheme="minorHAnsi" w:cstheme="minorBidi"/>
          <w:smallCaps w:val="0"/>
          <w:noProof/>
          <w:kern w:val="2"/>
          <w:sz w:val="24"/>
          <w:szCs w:val="24"/>
          <w:lang w:val="es-MX" w:eastAsia="es-MX"/>
          <w14:ligatures w14:val="standardContextual"/>
        </w:rPr>
        <w:tab/>
      </w:r>
      <w:r>
        <w:rPr>
          <w:noProof/>
        </w:rPr>
        <w:t>Medición forma de pago</w:t>
      </w:r>
      <w:r>
        <w:rPr>
          <w:noProof/>
        </w:rPr>
        <w:tab/>
      </w:r>
      <w:r>
        <w:rPr>
          <w:noProof/>
        </w:rPr>
        <w:fldChar w:fldCharType="begin"/>
      </w:r>
      <w:r>
        <w:rPr>
          <w:noProof/>
        </w:rPr>
        <w:instrText xml:space="preserve"> PAGEREF _Toc235811861 \h </w:instrText>
      </w:r>
      <w:r>
        <w:rPr>
          <w:noProof/>
        </w:rPr>
      </w:r>
      <w:r>
        <w:rPr>
          <w:noProof/>
        </w:rPr>
        <w:fldChar w:fldCharType="separate"/>
      </w:r>
      <w:r>
        <w:rPr>
          <w:noProof/>
        </w:rPr>
        <w:t>3-90</w:t>
      </w:r>
      <w:r>
        <w:rPr>
          <w:noProof/>
        </w:rPr>
        <w:fldChar w:fldCharType="end"/>
      </w:r>
    </w:p>
    <w:p w14:paraId="61174F30" w14:textId="06375009" w:rsidR="00757023" w:rsidRDefault="00757023">
      <w:pPr>
        <w:pStyle w:val="TDC1"/>
        <w:tabs>
          <w:tab w:val="left" w:pos="480"/>
          <w:tab w:val="right" w:leader="dot" w:pos="9680"/>
        </w:tabs>
        <w:rPr>
          <w:rFonts w:asciiTheme="minorHAnsi" w:eastAsiaTheme="minorEastAsia" w:hAnsiTheme="minorHAnsi" w:cstheme="minorBidi"/>
          <w:b w:val="0"/>
          <w:caps w:val="0"/>
          <w:noProof/>
          <w:kern w:val="2"/>
          <w:sz w:val="24"/>
          <w:szCs w:val="24"/>
          <w:lang w:val="es-MX" w:eastAsia="es-MX"/>
          <w14:ligatures w14:val="standardContextual"/>
        </w:rPr>
      </w:pPr>
      <w:r>
        <w:rPr>
          <w:noProof/>
        </w:rPr>
        <w:t>4.</w:t>
      </w:r>
      <w:r>
        <w:rPr>
          <w:rFonts w:asciiTheme="minorHAnsi" w:eastAsiaTheme="minorEastAsia" w:hAnsiTheme="minorHAnsi" w:cstheme="minorBidi"/>
          <w:b w:val="0"/>
          <w:caps w:val="0"/>
          <w:noProof/>
          <w:kern w:val="2"/>
          <w:sz w:val="24"/>
          <w:szCs w:val="24"/>
          <w:lang w:val="es-MX" w:eastAsia="es-MX"/>
          <w14:ligatures w14:val="standardContextual"/>
        </w:rPr>
        <w:tab/>
      </w:r>
      <w:r>
        <w:rPr>
          <w:noProof/>
        </w:rPr>
        <w:t>Válvulas de Cuchilla</w:t>
      </w:r>
      <w:r>
        <w:rPr>
          <w:noProof/>
        </w:rPr>
        <w:tab/>
      </w:r>
      <w:r>
        <w:rPr>
          <w:noProof/>
        </w:rPr>
        <w:fldChar w:fldCharType="begin"/>
      </w:r>
      <w:r>
        <w:rPr>
          <w:noProof/>
        </w:rPr>
        <w:instrText xml:space="preserve"> PAGEREF _Toc235811862 \h </w:instrText>
      </w:r>
      <w:r>
        <w:rPr>
          <w:noProof/>
        </w:rPr>
      </w:r>
      <w:r>
        <w:rPr>
          <w:noProof/>
        </w:rPr>
        <w:fldChar w:fldCharType="separate"/>
      </w:r>
      <w:r>
        <w:rPr>
          <w:noProof/>
        </w:rPr>
        <w:t>4-91</w:t>
      </w:r>
      <w:r>
        <w:rPr>
          <w:noProof/>
        </w:rPr>
        <w:fldChar w:fldCharType="end"/>
      </w:r>
    </w:p>
    <w:p w14:paraId="5645D248" w14:textId="6A98536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4.1</w:t>
      </w:r>
      <w:r>
        <w:rPr>
          <w:rFonts w:asciiTheme="minorHAnsi" w:eastAsiaTheme="minorEastAsia" w:hAnsiTheme="minorHAnsi" w:cstheme="minorBidi"/>
          <w:smallCaps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_Toc235811863 \h </w:instrText>
      </w:r>
      <w:r>
        <w:rPr>
          <w:noProof/>
        </w:rPr>
      </w:r>
      <w:r>
        <w:rPr>
          <w:noProof/>
        </w:rPr>
        <w:fldChar w:fldCharType="separate"/>
      </w:r>
      <w:r>
        <w:rPr>
          <w:noProof/>
        </w:rPr>
        <w:t>4-91</w:t>
      </w:r>
      <w:r>
        <w:rPr>
          <w:noProof/>
        </w:rPr>
        <w:fldChar w:fldCharType="end"/>
      </w:r>
    </w:p>
    <w:p w14:paraId="4FA0F8EF" w14:textId="669BD04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4.2</w:t>
      </w:r>
      <w:r>
        <w:rPr>
          <w:rFonts w:asciiTheme="minorHAnsi" w:eastAsiaTheme="minorEastAsia" w:hAnsiTheme="minorHAnsi" w:cstheme="minorBidi"/>
          <w:smallCaps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_Toc235811864 \h </w:instrText>
      </w:r>
      <w:r>
        <w:rPr>
          <w:noProof/>
        </w:rPr>
      </w:r>
      <w:r>
        <w:rPr>
          <w:noProof/>
        </w:rPr>
        <w:fldChar w:fldCharType="separate"/>
      </w:r>
      <w:r>
        <w:rPr>
          <w:noProof/>
        </w:rPr>
        <w:t>4-91</w:t>
      </w:r>
      <w:r>
        <w:rPr>
          <w:noProof/>
        </w:rPr>
        <w:fldChar w:fldCharType="end"/>
      </w:r>
    </w:p>
    <w:p w14:paraId="6D7ACE6D" w14:textId="12DA7EE3"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4.3</w:t>
      </w:r>
      <w:r>
        <w:rPr>
          <w:rFonts w:asciiTheme="minorHAnsi" w:eastAsiaTheme="minorEastAsia" w:hAnsiTheme="minorHAnsi" w:cstheme="minorBidi"/>
          <w:smallCaps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_Toc235811865 \h </w:instrText>
      </w:r>
      <w:r>
        <w:rPr>
          <w:noProof/>
        </w:rPr>
      </w:r>
      <w:r>
        <w:rPr>
          <w:noProof/>
        </w:rPr>
        <w:fldChar w:fldCharType="separate"/>
      </w:r>
      <w:r>
        <w:rPr>
          <w:noProof/>
        </w:rPr>
        <w:t>4-92</w:t>
      </w:r>
      <w:r>
        <w:rPr>
          <w:noProof/>
        </w:rPr>
        <w:fldChar w:fldCharType="end"/>
      </w:r>
    </w:p>
    <w:p w14:paraId="1B4E1121" w14:textId="0C840596"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4.3.1</w:t>
      </w:r>
      <w:r>
        <w:rPr>
          <w:rFonts w:asciiTheme="minorHAnsi" w:eastAsiaTheme="minorEastAsia" w:hAnsiTheme="minorHAnsi" w:cstheme="minorBidi"/>
          <w:i w:val="0"/>
          <w:noProof/>
          <w:kern w:val="2"/>
          <w:sz w:val="24"/>
          <w:szCs w:val="24"/>
          <w:lang w:val="es-MX" w:eastAsia="es-MX"/>
          <w14:ligatures w14:val="standardContextual"/>
        </w:rPr>
        <w:tab/>
      </w:r>
      <w:r>
        <w:rPr>
          <w:noProof/>
        </w:rPr>
        <w:t>Normas nacionales</w:t>
      </w:r>
      <w:r>
        <w:rPr>
          <w:noProof/>
        </w:rPr>
        <w:tab/>
      </w:r>
      <w:r>
        <w:rPr>
          <w:noProof/>
        </w:rPr>
        <w:fldChar w:fldCharType="begin"/>
      </w:r>
      <w:r>
        <w:rPr>
          <w:noProof/>
        </w:rPr>
        <w:instrText xml:space="preserve"> PAGEREF _Toc235811866 \h </w:instrText>
      </w:r>
      <w:r>
        <w:rPr>
          <w:noProof/>
        </w:rPr>
      </w:r>
      <w:r>
        <w:rPr>
          <w:noProof/>
        </w:rPr>
        <w:fldChar w:fldCharType="separate"/>
      </w:r>
      <w:r>
        <w:rPr>
          <w:noProof/>
        </w:rPr>
        <w:t>4-92</w:t>
      </w:r>
      <w:r>
        <w:rPr>
          <w:noProof/>
        </w:rPr>
        <w:fldChar w:fldCharType="end"/>
      </w:r>
    </w:p>
    <w:p w14:paraId="1CF3D743" w14:textId="36EED708"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4.3.2</w:t>
      </w:r>
      <w:r>
        <w:rPr>
          <w:rFonts w:asciiTheme="minorHAnsi" w:eastAsiaTheme="minorEastAsia" w:hAnsiTheme="minorHAnsi" w:cstheme="minorBidi"/>
          <w:i w:val="0"/>
          <w:noProof/>
          <w:kern w:val="2"/>
          <w:sz w:val="24"/>
          <w:szCs w:val="24"/>
          <w:lang w:val="es-MX" w:eastAsia="es-MX"/>
          <w14:ligatures w14:val="standardContextual"/>
        </w:rPr>
        <w:tab/>
      </w:r>
      <w:r>
        <w:rPr>
          <w:noProof/>
        </w:rPr>
        <w:t>Normas internacionales</w:t>
      </w:r>
      <w:r>
        <w:rPr>
          <w:noProof/>
        </w:rPr>
        <w:tab/>
      </w:r>
      <w:r>
        <w:rPr>
          <w:noProof/>
        </w:rPr>
        <w:fldChar w:fldCharType="begin"/>
      </w:r>
      <w:r>
        <w:rPr>
          <w:noProof/>
        </w:rPr>
        <w:instrText xml:space="preserve"> PAGEREF _Toc235811867 \h </w:instrText>
      </w:r>
      <w:r>
        <w:rPr>
          <w:noProof/>
        </w:rPr>
      </w:r>
      <w:r>
        <w:rPr>
          <w:noProof/>
        </w:rPr>
        <w:fldChar w:fldCharType="separate"/>
      </w:r>
      <w:r>
        <w:rPr>
          <w:noProof/>
        </w:rPr>
        <w:t>4-92</w:t>
      </w:r>
      <w:r>
        <w:rPr>
          <w:noProof/>
        </w:rPr>
        <w:fldChar w:fldCharType="end"/>
      </w:r>
    </w:p>
    <w:p w14:paraId="5195E8A0" w14:textId="64B7F746"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4.4</w:t>
      </w:r>
      <w:r>
        <w:rPr>
          <w:rFonts w:asciiTheme="minorHAnsi" w:eastAsiaTheme="minorEastAsia" w:hAnsiTheme="minorHAnsi" w:cstheme="minorBidi"/>
          <w:smallCaps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_Toc235811868 \h </w:instrText>
      </w:r>
      <w:r>
        <w:rPr>
          <w:noProof/>
        </w:rPr>
      </w:r>
      <w:r>
        <w:rPr>
          <w:noProof/>
        </w:rPr>
        <w:fldChar w:fldCharType="separate"/>
      </w:r>
      <w:r>
        <w:rPr>
          <w:noProof/>
        </w:rPr>
        <w:t>4-93</w:t>
      </w:r>
      <w:r>
        <w:rPr>
          <w:noProof/>
        </w:rPr>
        <w:fldChar w:fldCharType="end"/>
      </w:r>
    </w:p>
    <w:p w14:paraId="7F0A204E" w14:textId="185BD1D6"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4.4.1</w:t>
      </w:r>
      <w:r>
        <w:rPr>
          <w:rFonts w:asciiTheme="minorHAnsi" w:eastAsiaTheme="minorEastAsia" w:hAnsiTheme="minorHAnsi" w:cstheme="minorBidi"/>
          <w:i w:val="0"/>
          <w:noProof/>
          <w:kern w:val="2"/>
          <w:sz w:val="24"/>
          <w:szCs w:val="24"/>
          <w:lang w:val="es-MX" w:eastAsia="es-MX"/>
          <w14:ligatures w14:val="standardContextual"/>
        </w:rPr>
        <w:tab/>
      </w:r>
      <w:r>
        <w:rPr>
          <w:noProof/>
        </w:rPr>
        <w:t>Condiciones de operación</w:t>
      </w:r>
      <w:r>
        <w:rPr>
          <w:noProof/>
        </w:rPr>
        <w:tab/>
      </w:r>
      <w:r>
        <w:rPr>
          <w:noProof/>
        </w:rPr>
        <w:fldChar w:fldCharType="begin"/>
      </w:r>
      <w:r>
        <w:rPr>
          <w:noProof/>
        </w:rPr>
        <w:instrText xml:space="preserve"> PAGEREF _Toc235811869 \h </w:instrText>
      </w:r>
      <w:r>
        <w:rPr>
          <w:noProof/>
        </w:rPr>
      </w:r>
      <w:r>
        <w:rPr>
          <w:noProof/>
        </w:rPr>
        <w:fldChar w:fldCharType="separate"/>
      </w:r>
      <w:r>
        <w:rPr>
          <w:noProof/>
        </w:rPr>
        <w:t>4-93</w:t>
      </w:r>
      <w:r>
        <w:rPr>
          <w:noProof/>
        </w:rPr>
        <w:fldChar w:fldCharType="end"/>
      </w:r>
    </w:p>
    <w:p w14:paraId="42865CE7" w14:textId="7956BBDE"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4.4.2</w:t>
      </w:r>
      <w:r>
        <w:rPr>
          <w:rFonts w:asciiTheme="minorHAnsi" w:eastAsiaTheme="minorEastAsia" w:hAnsiTheme="minorHAnsi" w:cstheme="minorBidi"/>
          <w:i w:val="0"/>
          <w:noProof/>
          <w:kern w:val="2"/>
          <w:sz w:val="24"/>
          <w:szCs w:val="24"/>
          <w:lang w:val="es-MX" w:eastAsia="es-MX"/>
          <w14:ligatures w14:val="standardContextual"/>
        </w:rPr>
        <w:tab/>
      </w:r>
      <w:r>
        <w:rPr>
          <w:noProof/>
        </w:rPr>
        <w:t>Válvula de cuchilla para líneas de lodos</w:t>
      </w:r>
      <w:r>
        <w:rPr>
          <w:noProof/>
        </w:rPr>
        <w:tab/>
      </w:r>
      <w:r>
        <w:rPr>
          <w:noProof/>
        </w:rPr>
        <w:fldChar w:fldCharType="begin"/>
      </w:r>
      <w:r>
        <w:rPr>
          <w:noProof/>
        </w:rPr>
        <w:instrText xml:space="preserve"> PAGEREF _Toc235811870 \h </w:instrText>
      </w:r>
      <w:r>
        <w:rPr>
          <w:noProof/>
        </w:rPr>
      </w:r>
      <w:r>
        <w:rPr>
          <w:noProof/>
        </w:rPr>
        <w:fldChar w:fldCharType="separate"/>
      </w:r>
      <w:r>
        <w:rPr>
          <w:noProof/>
        </w:rPr>
        <w:t>4-93</w:t>
      </w:r>
      <w:r>
        <w:rPr>
          <w:noProof/>
        </w:rPr>
        <w:fldChar w:fldCharType="end"/>
      </w:r>
    </w:p>
    <w:p w14:paraId="37A6DA77" w14:textId="279FDD7C"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4.4.3</w:t>
      </w:r>
      <w:r>
        <w:rPr>
          <w:rFonts w:asciiTheme="minorHAnsi" w:eastAsiaTheme="minorEastAsia" w:hAnsiTheme="minorHAnsi" w:cstheme="minorBidi"/>
          <w:i w:val="0"/>
          <w:noProof/>
          <w:kern w:val="2"/>
          <w:sz w:val="24"/>
          <w:szCs w:val="24"/>
          <w:lang w:val="es-MX" w:eastAsia="es-MX"/>
          <w14:ligatures w14:val="standardContextual"/>
        </w:rPr>
        <w:tab/>
      </w:r>
      <w:r>
        <w:rPr>
          <w:noProof/>
        </w:rPr>
        <w:t>Requisitos de fabricación y suministro</w:t>
      </w:r>
      <w:r>
        <w:rPr>
          <w:noProof/>
        </w:rPr>
        <w:tab/>
      </w:r>
      <w:r>
        <w:rPr>
          <w:noProof/>
        </w:rPr>
        <w:fldChar w:fldCharType="begin"/>
      </w:r>
      <w:r>
        <w:rPr>
          <w:noProof/>
        </w:rPr>
        <w:instrText xml:space="preserve"> PAGEREF _Toc235811871 \h </w:instrText>
      </w:r>
      <w:r>
        <w:rPr>
          <w:noProof/>
        </w:rPr>
      </w:r>
      <w:r>
        <w:rPr>
          <w:noProof/>
        </w:rPr>
        <w:fldChar w:fldCharType="separate"/>
      </w:r>
      <w:r>
        <w:rPr>
          <w:noProof/>
        </w:rPr>
        <w:t>4-94</w:t>
      </w:r>
      <w:r>
        <w:rPr>
          <w:noProof/>
        </w:rPr>
        <w:fldChar w:fldCharType="end"/>
      </w:r>
    </w:p>
    <w:p w14:paraId="1717EB30" w14:textId="23650A9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4.5</w:t>
      </w:r>
      <w:r>
        <w:rPr>
          <w:rFonts w:asciiTheme="minorHAnsi" w:eastAsiaTheme="minorEastAsia" w:hAnsiTheme="minorHAnsi" w:cstheme="minorBidi"/>
          <w:smallCaps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_Toc235811872 \h </w:instrText>
      </w:r>
      <w:r>
        <w:rPr>
          <w:noProof/>
        </w:rPr>
      </w:r>
      <w:r>
        <w:rPr>
          <w:noProof/>
        </w:rPr>
        <w:fldChar w:fldCharType="separate"/>
      </w:r>
      <w:r>
        <w:rPr>
          <w:noProof/>
        </w:rPr>
        <w:t>4-94</w:t>
      </w:r>
      <w:r>
        <w:rPr>
          <w:noProof/>
        </w:rPr>
        <w:fldChar w:fldCharType="end"/>
      </w:r>
    </w:p>
    <w:p w14:paraId="0BA64FC1" w14:textId="37397317"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4.6</w:t>
      </w:r>
      <w:r>
        <w:rPr>
          <w:rFonts w:asciiTheme="minorHAnsi" w:eastAsiaTheme="minorEastAsia" w:hAnsiTheme="minorHAnsi" w:cstheme="minorBidi"/>
          <w:smallCaps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_Toc235811873 \h </w:instrText>
      </w:r>
      <w:r>
        <w:rPr>
          <w:noProof/>
        </w:rPr>
      </w:r>
      <w:r>
        <w:rPr>
          <w:noProof/>
        </w:rPr>
        <w:fldChar w:fldCharType="separate"/>
      </w:r>
      <w:r>
        <w:rPr>
          <w:noProof/>
        </w:rPr>
        <w:t>4-95</w:t>
      </w:r>
      <w:r>
        <w:rPr>
          <w:noProof/>
        </w:rPr>
        <w:fldChar w:fldCharType="end"/>
      </w:r>
    </w:p>
    <w:p w14:paraId="064E6540" w14:textId="6CAC4975"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4.6.1</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_Toc235811874 \h </w:instrText>
      </w:r>
      <w:r>
        <w:rPr>
          <w:noProof/>
        </w:rPr>
      </w:r>
      <w:r>
        <w:rPr>
          <w:noProof/>
        </w:rPr>
        <w:fldChar w:fldCharType="separate"/>
      </w:r>
      <w:r>
        <w:rPr>
          <w:noProof/>
        </w:rPr>
        <w:t>4-95</w:t>
      </w:r>
      <w:r>
        <w:rPr>
          <w:noProof/>
        </w:rPr>
        <w:fldChar w:fldCharType="end"/>
      </w:r>
    </w:p>
    <w:p w14:paraId="088EFC54" w14:textId="767A8E73"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4.7</w:t>
      </w:r>
      <w:r>
        <w:rPr>
          <w:rFonts w:asciiTheme="minorHAnsi" w:eastAsiaTheme="minorEastAsia" w:hAnsiTheme="minorHAnsi" w:cstheme="minorBidi"/>
          <w:smallCaps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_Toc235811875 \h </w:instrText>
      </w:r>
      <w:r>
        <w:rPr>
          <w:noProof/>
        </w:rPr>
      </w:r>
      <w:r>
        <w:rPr>
          <w:noProof/>
        </w:rPr>
        <w:fldChar w:fldCharType="separate"/>
      </w:r>
      <w:r>
        <w:rPr>
          <w:noProof/>
        </w:rPr>
        <w:t>4-95</w:t>
      </w:r>
      <w:r>
        <w:rPr>
          <w:noProof/>
        </w:rPr>
        <w:fldChar w:fldCharType="end"/>
      </w:r>
    </w:p>
    <w:p w14:paraId="7072DF34" w14:textId="653039A8"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4.8</w:t>
      </w:r>
      <w:r>
        <w:rPr>
          <w:rFonts w:asciiTheme="minorHAnsi" w:eastAsiaTheme="minorEastAsia" w:hAnsiTheme="minorHAnsi" w:cstheme="minorBidi"/>
          <w:smallCaps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_Toc235811876 \h </w:instrText>
      </w:r>
      <w:r>
        <w:rPr>
          <w:noProof/>
        </w:rPr>
      </w:r>
      <w:r>
        <w:rPr>
          <w:noProof/>
        </w:rPr>
        <w:fldChar w:fldCharType="separate"/>
      </w:r>
      <w:r>
        <w:rPr>
          <w:noProof/>
        </w:rPr>
        <w:t>4-96</w:t>
      </w:r>
      <w:r>
        <w:rPr>
          <w:noProof/>
        </w:rPr>
        <w:fldChar w:fldCharType="end"/>
      </w:r>
    </w:p>
    <w:p w14:paraId="01E9D30B" w14:textId="31C2C0F3"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4.9</w:t>
      </w:r>
      <w:r>
        <w:rPr>
          <w:rFonts w:asciiTheme="minorHAnsi" w:eastAsiaTheme="minorEastAsia" w:hAnsiTheme="minorHAnsi" w:cstheme="minorBidi"/>
          <w:smallCaps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_Toc235811877 \h </w:instrText>
      </w:r>
      <w:r>
        <w:rPr>
          <w:noProof/>
        </w:rPr>
      </w:r>
      <w:r>
        <w:rPr>
          <w:noProof/>
        </w:rPr>
        <w:fldChar w:fldCharType="separate"/>
      </w:r>
      <w:r>
        <w:rPr>
          <w:noProof/>
        </w:rPr>
        <w:t>4-96</w:t>
      </w:r>
      <w:r>
        <w:rPr>
          <w:noProof/>
        </w:rPr>
        <w:fldChar w:fldCharType="end"/>
      </w:r>
    </w:p>
    <w:p w14:paraId="0251F7EF" w14:textId="66221FC9"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4.10</w:t>
      </w:r>
      <w:r>
        <w:rPr>
          <w:rFonts w:asciiTheme="minorHAnsi" w:eastAsiaTheme="minorEastAsia" w:hAnsiTheme="minorHAnsi" w:cstheme="minorBidi"/>
          <w:smallCaps w:val="0"/>
          <w:noProof/>
          <w:kern w:val="2"/>
          <w:sz w:val="24"/>
          <w:szCs w:val="24"/>
          <w:lang w:val="es-MX" w:eastAsia="es-MX"/>
          <w14:ligatures w14:val="standardContextual"/>
        </w:rPr>
        <w:tab/>
      </w:r>
      <w:r>
        <w:rPr>
          <w:noProof/>
        </w:rPr>
        <w:t>Paquete de refacciones de desgaste</w:t>
      </w:r>
      <w:r>
        <w:rPr>
          <w:noProof/>
        </w:rPr>
        <w:tab/>
      </w:r>
      <w:r>
        <w:rPr>
          <w:noProof/>
        </w:rPr>
        <w:fldChar w:fldCharType="begin"/>
      </w:r>
      <w:r>
        <w:rPr>
          <w:noProof/>
        </w:rPr>
        <w:instrText xml:space="preserve"> PAGEREF _Toc235811878 \h </w:instrText>
      </w:r>
      <w:r>
        <w:rPr>
          <w:noProof/>
        </w:rPr>
      </w:r>
      <w:r>
        <w:rPr>
          <w:noProof/>
        </w:rPr>
        <w:fldChar w:fldCharType="separate"/>
      </w:r>
      <w:r>
        <w:rPr>
          <w:noProof/>
        </w:rPr>
        <w:t>4-96</w:t>
      </w:r>
      <w:r>
        <w:rPr>
          <w:noProof/>
        </w:rPr>
        <w:fldChar w:fldCharType="end"/>
      </w:r>
    </w:p>
    <w:p w14:paraId="1DA14260" w14:textId="5D5B57B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4.11</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Placa de identificación</w:t>
      </w:r>
      <w:r>
        <w:rPr>
          <w:noProof/>
        </w:rPr>
        <w:tab/>
      </w:r>
      <w:r>
        <w:rPr>
          <w:noProof/>
        </w:rPr>
        <w:fldChar w:fldCharType="begin"/>
      </w:r>
      <w:r>
        <w:rPr>
          <w:noProof/>
        </w:rPr>
        <w:instrText xml:space="preserve"> PAGEREF _Toc235811879 \h </w:instrText>
      </w:r>
      <w:r>
        <w:rPr>
          <w:noProof/>
        </w:rPr>
      </w:r>
      <w:r>
        <w:rPr>
          <w:noProof/>
        </w:rPr>
        <w:fldChar w:fldCharType="separate"/>
      </w:r>
      <w:r>
        <w:rPr>
          <w:noProof/>
        </w:rPr>
        <w:t>4-96</w:t>
      </w:r>
      <w:r>
        <w:rPr>
          <w:noProof/>
        </w:rPr>
        <w:fldChar w:fldCharType="end"/>
      </w:r>
    </w:p>
    <w:p w14:paraId="4E7C3057" w14:textId="712E785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4.12</w:t>
      </w:r>
      <w:r>
        <w:rPr>
          <w:rFonts w:asciiTheme="minorHAnsi" w:eastAsiaTheme="minorEastAsia" w:hAnsiTheme="minorHAnsi" w:cstheme="minorBidi"/>
          <w:smallCaps w:val="0"/>
          <w:noProof/>
          <w:kern w:val="2"/>
          <w:sz w:val="24"/>
          <w:szCs w:val="24"/>
          <w:lang w:val="es-MX" w:eastAsia="es-MX"/>
          <w14:ligatures w14:val="standardContextual"/>
        </w:rPr>
        <w:tab/>
      </w:r>
      <w:r>
        <w:rPr>
          <w:noProof/>
        </w:rPr>
        <w:t>Embarque y transporte</w:t>
      </w:r>
      <w:r>
        <w:rPr>
          <w:noProof/>
        </w:rPr>
        <w:tab/>
      </w:r>
      <w:r>
        <w:rPr>
          <w:noProof/>
        </w:rPr>
        <w:fldChar w:fldCharType="begin"/>
      </w:r>
      <w:r>
        <w:rPr>
          <w:noProof/>
        </w:rPr>
        <w:instrText xml:space="preserve"> PAGEREF _Toc235811880 \h </w:instrText>
      </w:r>
      <w:r>
        <w:rPr>
          <w:noProof/>
        </w:rPr>
      </w:r>
      <w:r>
        <w:rPr>
          <w:noProof/>
        </w:rPr>
        <w:fldChar w:fldCharType="separate"/>
      </w:r>
      <w:r>
        <w:rPr>
          <w:noProof/>
        </w:rPr>
        <w:t>4-97</w:t>
      </w:r>
      <w:r>
        <w:rPr>
          <w:noProof/>
        </w:rPr>
        <w:fldChar w:fldCharType="end"/>
      </w:r>
    </w:p>
    <w:p w14:paraId="0D575924" w14:textId="5CBEC42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4.12.1</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_Toc235811881 \h </w:instrText>
      </w:r>
      <w:r>
        <w:rPr>
          <w:noProof/>
        </w:rPr>
      </w:r>
      <w:r>
        <w:rPr>
          <w:noProof/>
        </w:rPr>
        <w:fldChar w:fldCharType="separate"/>
      </w:r>
      <w:r>
        <w:rPr>
          <w:noProof/>
        </w:rPr>
        <w:t>4-97</w:t>
      </w:r>
      <w:r>
        <w:rPr>
          <w:noProof/>
        </w:rPr>
        <w:fldChar w:fldCharType="end"/>
      </w:r>
    </w:p>
    <w:p w14:paraId="6B038441" w14:textId="37DA88B2"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4.12.2</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_Toc235811882 \h </w:instrText>
      </w:r>
      <w:r>
        <w:rPr>
          <w:noProof/>
        </w:rPr>
      </w:r>
      <w:r>
        <w:rPr>
          <w:noProof/>
        </w:rPr>
        <w:fldChar w:fldCharType="separate"/>
      </w:r>
      <w:r>
        <w:rPr>
          <w:noProof/>
        </w:rPr>
        <w:t>4-97</w:t>
      </w:r>
      <w:r>
        <w:rPr>
          <w:noProof/>
        </w:rPr>
        <w:fldChar w:fldCharType="end"/>
      </w:r>
    </w:p>
    <w:p w14:paraId="00F5AB14" w14:textId="0000752B"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4.12.3</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_Toc235811883 \h </w:instrText>
      </w:r>
      <w:r>
        <w:rPr>
          <w:noProof/>
        </w:rPr>
      </w:r>
      <w:r>
        <w:rPr>
          <w:noProof/>
        </w:rPr>
        <w:fldChar w:fldCharType="separate"/>
      </w:r>
      <w:r>
        <w:rPr>
          <w:noProof/>
        </w:rPr>
        <w:t>4-98</w:t>
      </w:r>
      <w:r>
        <w:rPr>
          <w:noProof/>
        </w:rPr>
        <w:fldChar w:fldCharType="end"/>
      </w:r>
    </w:p>
    <w:p w14:paraId="6BB0BC4F" w14:textId="697987AD"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4.12.4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equipos</w:t>
      </w:r>
      <w:r>
        <w:rPr>
          <w:noProof/>
        </w:rPr>
        <w:tab/>
      </w:r>
      <w:r>
        <w:rPr>
          <w:noProof/>
        </w:rPr>
        <w:fldChar w:fldCharType="begin"/>
      </w:r>
      <w:r>
        <w:rPr>
          <w:noProof/>
        </w:rPr>
        <w:instrText xml:space="preserve"> PAGEREF _Toc235811884 \h </w:instrText>
      </w:r>
      <w:r>
        <w:rPr>
          <w:noProof/>
        </w:rPr>
      </w:r>
      <w:r>
        <w:rPr>
          <w:noProof/>
        </w:rPr>
        <w:fldChar w:fldCharType="separate"/>
      </w:r>
      <w:r>
        <w:rPr>
          <w:noProof/>
        </w:rPr>
        <w:t>4-98</w:t>
      </w:r>
      <w:r>
        <w:rPr>
          <w:noProof/>
        </w:rPr>
        <w:fldChar w:fldCharType="end"/>
      </w:r>
    </w:p>
    <w:p w14:paraId="76351CAE" w14:textId="00154C4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4.13</w:t>
      </w:r>
      <w:r>
        <w:rPr>
          <w:rFonts w:asciiTheme="minorHAnsi" w:eastAsiaTheme="minorEastAsia" w:hAnsiTheme="minorHAnsi" w:cstheme="minorBidi"/>
          <w:smallCaps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_Toc235811885 \h </w:instrText>
      </w:r>
      <w:r>
        <w:rPr>
          <w:noProof/>
        </w:rPr>
      </w:r>
      <w:r>
        <w:rPr>
          <w:noProof/>
        </w:rPr>
        <w:fldChar w:fldCharType="separate"/>
      </w:r>
      <w:r>
        <w:rPr>
          <w:noProof/>
        </w:rPr>
        <w:t>4-98</w:t>
      </w:r>
      <w:r>
        <w:rPr>
          <w:noProof/>
        </w:rPr>
        <w:fldChar w:fldCharType="end"/>
      </w:r>
    </w:p>
    <w:p w14:paraId="6E9A3FDC" w14:textId="10B992CA"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4.14</w:t>
      </w:r>
      <w:r>
        <w:rPr>
          <w:rFonts w:asciiTheme="minorHAnsi" w:eastAsiaTheme="minorEastAsia" w:hAnsiTheme="minorHAnsi" w:cstheme="minorBidi"/>
          <w:smallCaps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_Toc235811886 \h </w:instrText>
      </w:r>
      <w:r>
        <w:rPr>
          <w:noProof/>
        </w:rPr>
      </w:r>
      <w:r>
        <w:rPr>
          <w:noProof/>
        </w:rPr>
        <w:fldChar w:fldCharType="separate"/>
      </w:r>
      <w:r>
        <w:rPr>
          <w:noProof/>
        </w:rPr>
        <w:t>4-99</w:t>
      </w:r>
      <w:r>
        <w:rPr>
          <w:noProof/>
        </w:rPr>
        <w:fldChar w:fldCharType="end"/>
      </w:r>
    </w:p>
    <w:p w14:paraId="2E90D67B" w14:textId="6C147836" w:rsidR="00757023" w:rsidRDefault="00757023">
      <w:pPr>
        <w:pStyle w:val="TDC1"/>
        <w:tabs>
          <w:tab w:val="left" w:pos="480"/>
          <w:tab w:val="right" w:leader="dot" w:pos="9680"/>
        </w:tabs>
        <w:rPr>
          <w:rFonts w:asciiTheme="minorHAnsi" w:eastAsiaTheme="minorEastAsia" w:hAnsiTheme="minorHAnsi" w:cstheme="minorBidi"/>
          <w:b w:val="0"/>
          <w:caps w:val="0"/>
          <w:noProof/>
          <w:kern w:val="2"/>
          <w:sz w:val="24"/>
          <w:szCs w:val="24"/>
          <w:lang w:val="es-MX" w:eastAsia="es-MX"/>
          <w14:ligatures w14:val="standardContextual"/>
        </w:rPr>
      </w:pPr>
      <w:r>
        <w:rPr>
          <w:noProof/>
        </w:rPr>
        <w:t>5.</w:t>
      </w:r>
      <w:r>
        <w:rPr>
          <w:rFonts w:asciiTheme="minorHAnsi" w:eastAsiaTheme="minorEastAsia" w:hAnsiTheme="minorHAnsi" w:cstheme="minorBidi"/>
          <w:b w:val="0"/>
          <w:caps w:val="0"/>
          <w:noProof/>
          <w:kern w:val="2"/>
          <w:sz w:val="24"/>
          <w:szCs w:val="24"/>
          <w:lang w:val="es-MX" w:eastAsia="es-MX"/>
          <w14:ligatures w14:val="standardContextual"/>
        </w:rPr>
        <w:tab/>
      </w:r>
      <w:r>
        <w:rPr>
          <w:noProof/>
        </w:rPr>
        <w:t>Válvulas Mariposa</w:t>
      </w:r>
      <w:r>
        <w:rPr>
          <w:noProof/>
        </w:rPr>
        <w:tab/>
      </w:r>
      <w:r>
        <w:rPr>
          <w:noProof/>
        </w:rPr>
        <w:fldChar w:fldCharType="begin"/>
      </w:r>
      <w:r>
        <w:rPr>
          <w:noProof/>
        </w:rPr>
        <w:instrText xml:space="preserve"> PAGEREF _Toc235811887 \h </w:instrText>
      </w:r>
      <w:r>
        <w:rPr>
          <w:noProof/>
        </w:rPr>
      </w:r>
      <w:r>
        <w:rPr>
          <w:noProof/>
        </w:rPr>
        <w:fldChar w:fldCharType="separate"/>
      </w:r>
      <w:r>
        <w:rPr>
          <w:noProof/>
        </w:rPr>
        <w:t>5-100</w:t>
      </w:r>
      <w:r>
        <w:rPr>
          <w:noProof/>
        </w:rPr>
        <w:fldChar w:fldCharType="end"/>
      </w:r>
    </w:p>
    <w:p w14:paraId="0580F465" w14:textId="113DBBD2"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5.1</w:t>
      </w:r>
      <w:r>
        <w:rPr>
          <w:rFonts w:asciiTheme="minorHAnsi" w:eastAsiaTheme="minorEastAsia" w:hAnsiTheme="minorHAnsi" w:cstheme="minorBidi"/>
          <w:smallCaps w:val="0"/>
          <w:noProof/>
          <w:kern w:val="2"/>
          <w:sz w:val="24"/>
          <w:szCs w:val="24"/>
          <w:lang w:val="es-MX" w:eastAsia="es-MX"/>
          <w14:ligatures w14:val="standardContextual"/>
        </w:rPr>
        <w:tab/>
      </w:r>
      <w:r>
        <w:rPr>
          <w:noProof/>
        </w:rPr>
        <w:t>Descripción del concepto</w:t>
      </w:r>
      <w:r>
        <w:rPr>
          <w:noProof/>
        </w:rPr>
        <w:tab/>
      </w:r>
      <w:r>
        <w:rPr>
          <w:noProof/>
        </w:rPr>
        <w:fldChar w:fldCharType="begin"/>
      </w:r>
      <w:r>
        <w:rPr>
          <w:noProof/>
        </w:rPr>
        <w:instrText xml:space="preserve"> PAGEREF _Toc235811888 \h </w:instrText>
      </w:r>
      <w:r>
        <w:rPr>
          <w:noProof/>
        </w:rPr>
      </w:r>
      <w:r>
        <w:rPr>
          <w:noProof/>
        </w:rPr>
        <w:fldChar w:fldCharType="separate"/>
      </w:r>
      <w:r>
        <w:rPr>
          <w:noProof/>
        </w:rPr>
        <w:t>5-100</w:t>
      </w:r>
      <w:r>
        <w:rPr>
          <w:noProof/>
        </w:rPr>
        <w:fldChar w:fldCharType="end"/>
      </w:r>
    </w:p>
    <w:p w14:paraId="3F2C73A6" w14:textId="289A9456"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5.2</w:t>
      </w:r>
      <w:r>
        <w:rPr>
          <w:rFonts w:asciiTheme="minorHAnsi" w:eastAsiaTheme="minorEastAsia" w:hAnsiTheme="minorHAnsi" w:cstheme="minorBidi"/>
          <w:smallCaps w:val="0"/>
          <w:noProof/>
          <w:kern w:val="2"/>
          <w:sz w:val="24"/>
          <w:szCs w:val="24"/>
          <w:lang w:val="es-MX" w:eastAsia="es-MX"/>
          <w14:ligatures w14:val="standardContextual"/>
        </w:rPr>
        <w:tab/>
      </w:r>
      <w:r>
        <w:rPr>
          <w:noProof/>
        </w:rPr>
        <w:t>Alcance</w:t>
      </w:r>
      <w:r>
        <w:rPr>
          <w:noProof/>
        </w:rPr>
        <w:tab/>
      </w:r>
      <w:r>
        <w:rPr>
          <w:noProof/>
        </w:rPr>
        <w:fldChar w:fldCharType="begin"/>
      </w:r>
      <w:r>
        <w:rPr>
          <w:noProof/>
        </w:rPr>
        <w:instrText xml:space="preserve"> PAGEREF _Toc235811889 \h </w:instrText>
      </w:r>
      <w:r>
        <w:rPr>
          <w:noProof/>
        </w:rPr>
      </w:r>
      <w:r>
        <w:rPr>
          <w:noProof/>
        </w:rPr>
        <w:fldChar w:fldCharType="separate"/>
      </w:r>
      <w:r>
        <w:rPr>
          <w:noProof/>
        </w:rPr>
        <w:t>5-100</w:t>
      </w:r>
      <w:r>
        <w:rPr>
          <w:noProof/>
        </w:rPr>
        <w:fldChar w:fldCharType="end"/>
      </w:r>
    </w:p>
    <w:p w14:paraId="275D808C" w14:textId="2F2B960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5.3</w:t>
      </w:r>
      <w:r>
        <w:rPr>
          <w:rFonts w:asciiTheme="minorHAnsi" w:eastAsiaTheme="minorEastAsia" w:hAnsiTheme="minorHAnsi" w:cstheme="minorBidi"/>
          <w:smallCaps w:val="0"/>
          <w:noProof/>
          <w:kern w:val="2"/>
          <w:sz w:val="24"/>
          <w:szCs w:val="24"/>
          <w:lang w:val="es-MX" w:eastAsia="es-MX"/>
          <w14:ligatures w14:val="standardContextual"/>
        </w:rPr>
        <w:tab/>
      </w:r>
      <w:r>
        <w:rPr>
          <w:noProof/>
        </w:rPr>
        <w:t>Normatividad</w:t>
      </w:r>
      <w:r>
        <w:rPr>
          <w:noProof/>
        </w:rPr>
        <w:tab/>
      </w:r>
      <w:r>
        <w:rPr>
          <w:noProof/>
        </w:rPr>
        <w:fldChar w:fldCharType="begin"/>
      </w:r>
      <w:r>
        <w:rPr>
          <w:noProof/>
        </w:rPr>
        <w:instrText xml:space="preserve"> PAGEREF _Toc235811890 \h </w:instrText>
      </w:r>
      <w:r>
        <w:rPr>
          <w:noProof/>
        </w:rPr>
      </w:r>
      <w:r>
        <w:rPr>
          <w:noProof/>
        </w:rPr>
        <w:fldChar w:fldCharType="separate"/>
      </w:r>
      <w:r>
        <w:rPr>
          <w:noProof/>
        </w:rPr>
        <w:t>5-101</w:t>
      </w:r>
      <w:r>
        <w:rPr>
          <w:noProof/>
        </w:rPr>
        <w:fldChar w:fldCharType="end"/>
      </w:r>
    </w:p>
    <w:p w14:paraId="49193B26" w14:textId="48A66417"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5.3.1</w:t>
      </w:r>
      <w:r>
        <w:rPr>
          <w:rFonts w:asciiTheme="minorHAnsi" w:eastAsiaTheme="minorEastAsia" w:hAnsiTheme="minorHAnsi" w:cstheme="minorBidi"/>
          <w:i w:val="0"/>
          <w:noProof/>
          <w:kern w:val="2"/>
          <w:sz w:val="24"/>
          <w:szCs w:val="24"/>
          <w:lang w:val="es-MX" w:eastAsia="es-MX"/>
          <w14:ligatures w14:val="standardContextual"/>
        </w:rPr>
        <w:tab/>
      </w:r>
      <w:r>
        <w:rPr>
          <w:noProof/>
        </w:rPr>
        <w:t>Normas nacionales</w:t>
      </w:r>
      <w:r>
        <w:rPr>
          <w:noProof/>
        </w:rPr>
        <w:tab/>
      </w:r>
      <w:r>
        <w:rPr>
          <w:noProof/>
        </w:rPr>
        <w:fldChar w:fldCharType="begin"/>
      </w:r>
      <w:r>
        <w:rPr>
          <w:noProof/>
        </w:rPr>
        <w:instrText xml:space="preserve"> PAGEREF _Toc235811891 \h </w:instrText>
      </w:r>
      <w:r>
        <w:rPr>
          <w:noProof/>
        </w:rPr>
      </w:r>
      <w:r>
        <w:rPr>
          <w:noProof/>
        </w:rPr>
        <w:fldChar w:fldCharType="separate"/>
      </w:r>
      <w:r>
        <w:rPr>
          <w:noProof/>
        </w:rPr>
        <w:t>5-101</w:t>
      </w:r>
      <w:r>
        <w:rPr>
          <w:noProof/>
        </w:rPr>
        <w:fldChar w:fldCharType="end"/>
      </w:r>
    </w:p>
    <w:p w14:paraId="67FEF4CC" w14:textId="5767AADD"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5.3.2</w:t>
      </w:r>
      <w:r>
        <w:rPr>
          <w:rFonts w:asciiTheme="minorHAnsi" w:eastAsiaTheme="minorEastAsia" w:hAnsiTheme="minorHAnsi" w:cstheme="minorBidi"/>
          <w:i w:val="0"/>
          <w:noProof/>
          <w:kern w:val="2"/>
          <w:sz w:val="24"/>
          <w:szCs w:val="24"/>
          <w:lang w:val="es-MX" w:eastAsia="es-MX"/>
          <w14:ligatures w14:val="standardContextual"/>
        </w:rPr>
        <w:tab/>
      </w:r>
      <w:r>
        <w:rPr>
          <w:noProof/>
        </w:rPr>
        <w:t>Normas internacionales</w:t>
      </w:r>
      <w:r>
        <w:rPr>
          <w:noProof/>
        </w:rPr>
        <w:tab/>
      </w:r>
      <w:r>
        <w:rPr>
          <w:noProof/>
        </w:rPr>
        <w:fldChar w:fldCharType="begin"/>
      </w:r>
      <w:r>
        <w:rPr>
          <w:noProof/>
        </w:rPr>
        <w:instrText xml:space="preserve"> PAGEREF _Toc235811892 \h </w:instrText>
      </w:r>
      <w:r>
        <w:rPr>
          <w:noProof/>
        </w:rPr>
      </w:r>
      <w:r>
        <w:rPr>
          <w:noProof/>
        </w:rPr>
        <w:fldChar w:fldCharType="separate"/>
      </w:r>
      <w:r>
        <w:rPr>
          <w:noProof/>
        </w:rPr>
        <w:t>5-101</w:t>
      </w:r>
      <w:r>
        <w:rPr>
          <w:noProof/>
        </w:rPr>
        <w:fldChar w:fldCharType="end"/>
      </w:r>
    </w:p>
    <w:p w14:paraId="3B0227B4" w14:textId="4F01F233"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5.4</w:t>
      </w:r>
      <w:r>
        <w:rPr>
          <w:rFonts w:asciiTheme="minorHAnsi" w:eastAsiaTheme="minorEastAsia" w:hAnsiTheme="minorHAnsi" w:cstheme="minorBidi"/>
          <w:smallCaps w:val="0"/>
          <w:noProof/>
          <w:kern w:val="2"/>
          <w:sz w:val="24"/>
          <w:szCs w:val="24"/>
          <w:lang w:val="es-MX" w:eastAsia="es-MX"/>
          <w14:ligatures w14:val="standardContextual"/>
        </w:rPr>
        <w:tab/>
      </w:r>
      <w:r>
        <w:rPr>
          <w:noProof/>
        </w:rPr>
        <w:t>Especificaciones técnicas</w:t>
      </w:r>
      <w:r>
        <w:rPr>
          <w:noProof/>
        </w:rPr>
        <w:tab/>
      </w:r>
      <w:r>
        <w:rPr>
          <w:noProof/>
        </w:rPr>
        <w:fldChar w:fldCharType="begin"/>
      </w:r>
      <w:r>
        <w:rPr>
          <w:noProof/>
        </w:rPr>
        <w:instrText xml:space="preserve"> PAGEREF _Toc235811893 \h </w:instrText>
      </w:r>
      <w:r>
        <w:rPr>
          <w:noProof/>
        </w:rPr>
      </w:r>
      <w:r>
        <w:rPr>
          <w:noProof/>
        </w:rPr>
        <w:fldChar w:fldCharType="separate"/>
      </w:r>
      <w:r>
        <w:rPr>
          <w:noProof/>
        </w:rPr>
        <w:t>5-102</w:t>
      </w:r>
      <w:r>
        <w:rPr>
          <w:noProof/>
        </w:rPr>
        <w:fldChar w:fldCharType="end"/>
      </w:r>
    </w:p>
    <w:p w14:paraId="5CB9E5F4" w14:textId="01665BDA"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5.4.1</w:t>
      </w:r>
      <w:r>
        <w:rPr>
          <w:rFonts w:asciiTheme="minorHAnsi" w:eastAsiaTheme="minorEastAsia" w:hAnsiTheme="minorHAnsi" w:cstheme="minorBidi"/>
          <w:i w:val="0"/>
          <w:noProof/>
          <w:kern w:val="2"/>
          <w:sz w:val="24"/>
          <w:szCs w:val="24"/>
          <w:lang w:val="es-MX" w:eastAsia="es-MX"/>
          <w14:ligatures w14:val="standardContextual"/>
        </w:rPr>
        <w:tab/>
      </w:r>
      <w:r>
        <w:rPr>
          <w:noProof/>
        </w:rPr>
        <w:t>Condiciones de operación</w:t>
      </w:r>
      <w:r>
        <w:rPr>
          <w:noProof/>
        </w:rPr>
        <w:tab/>
      </w:r>
      <w:r>
        <w:rPr>
          <w:noProof/>
        </w:rPr>
        <w:fldChar w:fldCharType="begin"/>
      </w:r>
      <w:r>
        <w:rPr>
          <w:noProof/>
        </w:rPr>
        <w:instrText xml:space="preserve"> PAGEREF _Toc235811894 \h </w:instrText>
      </w:r>
      <w:r>
        <w:rPr>
          <w:noProof/>
        </w:rPr>
      </w:r>
      <w:r>
        <w:rPr>
          <w:noProof/>
        </w:rPr>
        <w:fldChar w:fldCharType="separate"/>
      </w:r>
      <w:r>
        <w:rPr>
          <w:noProof/>
        </w:rPr>
        <w:t>5-102</w:t>
      </w:r>
      <w:r>
        <w:rPr>
          <w:noProof/>
        </w:rPr>
        <w:fldChar w:fldCharType="end"/>
      </w:r>
    </w:p>
    <w:p w14:paraId="62B79901" w14:textId="46029294"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5.4.2</w:t>
      </w:r>
      <w:r>
        <w:rPr>
          <w:rFonts w:asciiTheme="minorHAnsi" w:eastAsiaTheme="minorEastAsia" w:hAnsiTheme="minorHAnsi" w:cstheme="minorBidi"/>
          <w:i w:val="0"/>
          <w:noProof/>
          <w:kern w:val="2"/>
          <w:sz w:val="24"/>
          <w:szCs w:val="24"/>
          <w:lang w:val="es-MX" w:eastAsia="es-MX"/>
          <w14:ligatures w14:val="standardContextual"/>
        </w:rPr>
        <w:tab/>
      </w:r>
      <w:r>
        <w:rPr>
          <w:noProof/>
        </w:rPr>
        <w:t>Válvula mariposa para manejo de aire y agua limpia, diámetros 2” a 24”</w:t>
      </w:r>
      <w:r>
        <w:rPr>
          <w:noProof/>
        </w:rPr>
        <w:tab/>
      </w:r>
      <w:r>
        <w:rPr>
          <w:noProof/>
        </w:rPr>
        <w:fldChar w:fldCharType="begin"/>
      </w:r>
      <w:r>
        <w:rPr>
          <w:noProof/>
        </w:rPr>
        <w:instrText xml:space="preserve"> PAGEREF _Toc235811895 \h </w:instrText>
      </w:r>
      <w:r>
        <w:rPr>
          <w:noProof/>
        </w:rPr>
      </w:r>
      <w:r>
        <w:rPr>
          <w:noProof/>
        </w:rPr>
        <w:fldChar w:fldCharType="separate"/>
      </w:r>
      <w:r>
        <w:rPr>
          <w:noProof/>
        </w:rPr>
        <w:t>5-102</w:t>
      </w:r>
      <w:r>
        <w:rPr>
          <w:noProof/>
        </w:rPr>
        <w:fldChar w:fldCharType="end"/>
      </w:r>
    </w:p>
    <w:p w14:paraId="3875B3A0" w14:textId="786819F0"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5.4.3</w:t>
      </w:r>
      <w:r>
        <w:rPr>
          <w:rFonts w:asciiTheme="minorHAnsi" w:eastAsiaTheme="minorEastAsia" w:hAnsiTheme="minorHAnsi" w:cstheme="minorBidi"/>
          <w:i w:val="0"/>
          <w:noProof/>
          <w:kern w:val="2"/>
          <w:sz w:val="24"/>
          <w:szCs w:val="24"/>
          <w:lang w:val="es-MX" w:eastAsia="es-MX"/>
          <w14:ligatures w14:val="standardContextual"/>
        </w:rPr>
        <w:tab/>
      </w:r>
      <w:r>
        <w:rPr>
          <w:noProof/>
        </w:rPr>
        <w:t>Válvula mariposa para manejo de aire y agua limpia, diámetros mayores a 24”</w:t>
      </w:r>
      <w:r>
        <w:rPr>
          <w:noProof/>
        </w:rPr>
        <w:tab/>
      </w:r>
      <w:r>
        <w:rPr>
          <w:noProof/>
        </w:rPr>
        <w:fldChar w:fldCharType="begin"/>
      </w:r>
      <w:r>
        <w:rPr>
          <w:noProof/>
        </w:rPr>
        <w:instrText xml:space="preserve"> PAGEREF _Toc235811896 \h </w:instrText>
      </w:r>
      <w:r>
        <w:rPr>
          <w:noProof/>
        </w:rPr>
      </w:r>
      <w:r>
        <w:rPr>
          <w:noProof/>
        </w:rPr>
        <w:fldChar w:fldCharType="separate"/>
      </w:r>
      <w:r>
        <w:rPr>
          <w:noProof/>
        </w:rPr>
        <w:t>5-103</w:t>
      </w:r>
      <w:r>
        <w:rPr>
          <w:noProof/>
        </w:rPr>
        <w:fldChar w:fldCharType="end"/>
      </w:r>
    </w:p>
    <w:p w14:paraId="1678C90F" w14:textId="4CF69C1B"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5.5</w:t>
      </w:r>
      <w:r>
        <w:rPr>
          <w:rFonts w:asciiTheme="minorHAnsi" w:eastAsiaTheme="minorEastAsia" w:hAnsiTheme="minorHAnsi" w:cstheme="minorBidi"/>
          <w:smallCaps w:val="0"/>
          <w:noProof/>
          <w:kern w:val="2"/>
          <w:sz w:val="24"/>
          <w:szCs w:val="24"/>
          <w:lang w:val="es-MX" w:eastAsia="es-MX"/>
          <w14:ligatures w14:val="standardContextual"/>
        </w:rPr>
        <w:tab/>
      </w:r>
      <w:r>
        <w:rPr>
          <w:noProof/>
        </w:rPr>
        <w:t>Mano de obra y equipo</w:t>
      </w:r>
      <w:r>
        <w:rPr>
          <w:noProof/>
        </w:rPr>
        <w:tab/>
      </w:r>
      <w:r>
        <w:rPr>
          <w:noProof/>
        </w:rPr>
        <w:fldChar w:fldCharType="begin"/>
      </w:r>
      <w:r>
        <w:rPr>
          <w:noProof/>
        </w:rPr>
        <w:instrText xml:space="preserve"> PAGEREF _Toc235811897 \h </w:instrText>
      </w:r>
      <w:r>
        <w:rPr>
          <w:noProof/>
        </w:rPr>
      </w:r>
      <w:r>
        <w:rPr>
          <w:noProof/>
        </w:rPr>
        <w:fldChar w:fldCharType="separate"/>
      </w:r>
      <w:r>
        <w:rPr>
          <w:noProof/>
        </w:rPr>
        <w:t>5-105</w:t>
      </w:r>
      <w:r>
        <w:rPr>
          <w:noProof/>
        </w:rPr>
        <w:fldChar w:fldCharType="end"/>
      </w:r>
    </w:p>
    <w:p w14:paraId="32C60650" w14:textId="5857D957"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5.6</w:t>
      </w:r>
      <w:r>
        <w:rPr>
          <w:rFonts w:asciiTheme="minorHAnsi" w:eastAsiaTheme="minorEastAsia" w:hAnsiTheme="minorHAnsi" w:cstheme="minorBidi"/>
          <w:smallCaps w:val="0"/>
          <w:noProof/>
          <w:kern w:val="2"/>
          <w:sz w:val="24"/>
          <w:szCs w:val="24"/>
          <w:lang w:val="es-MX" w:eastAsia="es-MX"/>
          <w14:ligatures w14:val="standardContextual"/>
        </w:rPr>
        <w:tab/>
      </w:r>
      <w:r>
        <w:rPr>
          <w:noProof/>
        </w:rPr>
        <w:t>Seguridad, salud y medio ambiente</w:t>
      </w:r>
      <w:r>
        <w:rPr>
          <w:noProof/>
        </w:rPr>
        <w:tab/>
      </w:r>
      <w:r>
        <w:rPr>
          <w:noProof/>
        </w:rPr>
        <w:fldChar w:fldCharType="begin"/>
      </w:r>
      <w:r>
        <w:rPr>
          <w:noProof/>
        </w:rPr>
        <w:instrText xml:space="preserve"> PAGEREF _Toc235811898 \h </w:instrText>
      </w:r>
      <w:r>
        <w:rPr>
          <w:noProof/>
        </w:rPr>
      </w:r>
      <w:r>
        <w:rPr>
          <w:noProof/>
        </w:rPr>
        <w:fldChar w:fldCharType="separate"/>
      </w:r>
      <w:r>
        <w:rPr>
          <w:noProof/>
        </w:rPr>
        <w:t>5-106</w:t>
      </w:r>
      <w:r>
        <w:rPr>
          <w:noProof/>
        </w:rPr>
        <w:fldChar w:fldCharType="end"/>
      </w:r>
    </w:p>
    <w:p w14:paraId="71ECF7F0" w14:textId="6E95EED8" w:rsidR="00757023" w:rsidRDefault="00757023">
      <w:pPr>
        <w:pStyle w:val="TDC3"/>
        <w:tabs>
          <w:tab w:val="left" w:pos="120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5.6.1</w:t>
      </w:r>
      <w:r>
        <w:rPr>
          <w:rFonts w:asciiTheme="minorHAnsi" w:eastAsiaTheme="minorEastAsia" w:hAnsiTheme="minorHAnsi" w:cstheme="minorBidi"/>
          <w:i w:val="0"/>
          <w:noProof/>
          <w:kern w:val="2"/>
          <w:sz w:val="24"/>
          <w:szCs w:val="24"/>
          <w:lang w:val="es-MX" w:eastAsia="es-MX"/>
          <w14:ligatures w14:val="standardContextual"/>
        </w:rPr>
        <w:tab/>
      </w:r>
      <w:r>
        <w:rPr>
          <w:noProof/>
        </w:rPr>
        <w:t>Manejo de residuos</w:t>
      </w:r>
      <w:r>
        <w:rPr>
          <w:noProof/>
        </w:rPr>
        <w:tab/>
      </w:r>
      <w:r>
        <w:rPr>
          <w:noProof/>
        </w:rPr>
        <w:fldChar w:fldCharType="begin"/>
      </w:r>
      <w:r>
        <w:rPr>
          <w:noProof/>
        </w:rPr>
        <w:instrText xml:space="preserve"> PAGEREF _Toc235811899 \h </w:instrText>
      </w:r>
      <w:r>
        <w:rPr>
          <w:noProof/>
        </w:rPr>
      </w:r>
      <w:r>
        <w:rPr>
          <w:noProof/>
        </w:rPr>
        <w:fldChar w:fldCharType="separate"/>
      </w:r>
      <w:r>
        <w:rPr>
          <w:noProof/>
        </w:rPr>
        <w:t>5-106</w:t>
      </w:r>
      <w:r>
        <w:rPr>
          <w:noProof/>
        </w:rPr>
        <w:fldChar w:fldCharType="end"/>
      </w:r>
    </w:p>
    <w:p w14:paraId="2AF099F7" w14:textId="4C8DC19C"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5.7</w:t>
      </w:r>
      <w:r>
        <w:rPr>
          <w:rFonts w:asciiTheme="minorHAnsi" w:eastAsiaTheme="minorEastAsia" w:hAnsiTheme="minorHAnsi" w:cstheme="minorBidi"/>
          <w:smallCaps w:val="0"/>
          <w:noProof/>
          <w:kern w:val="2"/>
          <w:sz w:val="24"/>
          <w:szCs w:val="24"/>
          <w:lang w:val="es-MX" w:eastAsia="es-MX"/>
          <w14:ligatures w14:val="standardContextual"/>
        </w:rPr>
        <w:tab/>
      </w:r>
      <w:r>
        <w:rPr>
          <w:noProof/>
        </w:rPr>
        <w:t>Control de calidad</w:t>
      </w:r>
      <w:r>
        <w:rPr>
          <w:noProof/>
        </w:rPr>
        <w:tab/>
      </w:r>
      <w:r>
        <w:rPr>
          <w:noProof/>
        </w:rPr>
        <w:fldChar w:fldCharType="begin"/>
      </w:r>
      <w:r>
        <w:rPr>
          <w:noProof/>
        </w:rPr>
        <w:instrText xml:space="preserve"> PAGEREF _Toc235811900 \h </w:instrText>
      </w:r>
      <w:r>
        <w:rPr>
          <w:noProof/>
        </w:rPr>
      </w:r>
      <w:r>
        <w:rPr>
          <w:noProof/>
        </w:rPr>
        <w:fldChar w:fldCharType="separate"/>
      </w:r>
      <w:r>
        <w:rPr>
          <w:noProof/>
        </w:rPr>
        <w:t>5-106</w:t>
      </w:r>
      <w:r>
        <w:rPr>
          <w:noProof/>
        </w:rPr>
        <w:fldChar w:fldCharType="end"/>
      </w:r>
    </w:p>
    <w:p w14:paraId="6B4F623C" w14:textId="1847BE6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5.8</w:t>
      </w:r>
      <w:r>
        <w:rPr>
          <w:rFonts w:asciiTheme="minorHAnsi" w:eastAsiaTheme="minorEastAsia" w:hAnsiTheme="minorHAnsi" w:cstheme="minorBidi"/>
          <w:smallCaps w:val="0"/>
          <w:noProof/>
          <w:kern w:val="2"/>
          <w:sz w:val="24"/>
          <w:szCs w:val="24"/>
          <w:lang w:val="es-MX" w:eastAsia="es-MX"/>
          <w14:ligatures w14:val="standardContextual"/>
        </w:rPr>
        <w:tab/>
      </w:r>
      <w:r>
        <w:rPr>
          <w:noProof/>
        </w:rPr>
        <w:t>Certificaciones</w:t>
      </w:r>
      <w:r>
        <w:rPr>
          <w:noProof/>
        </w:rPr>
        <w:tab/>
      </w:r>
      <w:r>
        <w:rPr>
          <w:noProof/>
        </w:rPr>
        <w:fldChar w:fldCharType="begin"/>
      </w:r>
      <w:r>
        <w:rPr>
          <w:noProof/>
        </w:rPr>
        <w:instrText xml:space="preserve"> PAGEREF _Toc235811901 \h </w:instrText>
      </w:r>
      <w:r>
        <w:rPr>
          <w:noProof/>
        </w:rPr>
      </w:r>
      <w:r>
        <w:rPr>
          <w:noProof/>
        </w:rPr>
        <w:fldChar w:fldCharType="separate"/>
      </w:r>
      <w:r>
        <w:rPr>
          <w:noProof/>
        </w:rPr>
        <w:t>5-106</w:t>
      </w:r>
      <w:r>
        <w:rPr>
          <w:noProof/>
        </w:rPr>
        <w:fldChar w:fldCharType="end"/>
      </w:r>
    </w:p>
    <w:p w14:paraId="5F7878E7" w14:textId="15B2FFB0"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5.9</w:t>
      </w:r>
      <w:r>
        <w:rPr>
          <w:rFonts w:asciiTheme="minorHAnsi" w:eastAsiaTheme="minorEastAsia" w:hAnsiTheme="minorHAnsi" w:cstheme="minorBidi"/>
          <w:smallCaps w:val="0"/>
          <w:noProof/>
          <w:kern w:val="2"/>
          <w:sz w:val="24"/>
          <w:szCs w:val="24"/>
          <w:lang w:val="es-MX" w:eastAsia="es-MX"/>
          <w14:ligatures w14:val="standardContextual"/>
        </w:rPr>
        <w:tab/>
      </w:r>
      <w:r>
        <w:rPr>
          <w:noProof/>
        </w:rPr>
        <w:t>Instalación</w:t>
      </w:r>
      <w:r>
        <w:rPr>
          <w:noProof/>
        </w:rPr>
        <w:tab/>
      </w:r>
      <w:r>
        <w:rPr>
          <w:noProof/>
        </w:rPr>
        <w:fldChar w:fldCharType="begin"/>
      </w:r>
      <w:r>
        <w:rPr>
          <w:noProof/>
        </w:rPr>
        <w:instrText xml:space="preserve"> PAGEREF _Toc235811902 \h </w:instrText>
      </w:r>
      <w:r>
        <w:rPr>
          <w:noProof/>
        </w:rPr>
      </w:r>
      <w:r>
        <w:rPr>
          <w:noProof/>
        </w:rPr>
        <w:fldChar w:fldCharType="separate"/>
      </w:r>
      <w:r>
        <w:rPr>
          <w:noProof/>
        </w:rPr>
        <w:t>5-107</w:t>
      </w:r>
      <w:r>
        <w:rPr>
          <w:noProof/>
        </w:rPr>
        <w:fldChar w:fldCharType="end"/>
      </w:r>
    </w:p>
    <w:p w14:paraId="2BC31F58" w14:textId="35EDD22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5.10</w:t>
      </w:r>
      <w:r>
        <w:rPr>
          <w:rFonts w:asciiTheme="minorHAnsi" w:eastAsiaTheme="minorEastAsia" w:hAnsiTheme="minorHAnsi" w:cstheme="minorBidi"/>
          <w:smallCaps w:val="0"/>
          <w:noProof/>
          <w:kern w:val="2"/>
          <w:sz w:val="24"/>
          <w:szCs w:val="24"/>
          <w:lang w:val="es-MX" w:eastAsia="es-MX"/>
          <w14:ligatures w14:val="standardContextual"/>
        </w:rPr>
        <w:tab/>
      </w:r>
      <w:r>
        <w:rPr>
          <w:noProof/>
        </w:rPr>
        <w:t>Paquete de refacciones de desgaste</w:t>
      </w:r>
      <w:r>
        <w:rPr>
          <w:noProof/>
        </w:rPr>
        <w:tab/>
      </w:r>
      <w:r>
        <w:rPr>
          <w:noProof/>
        </w:rPr>
        <w:fldChar w:fldCharType="begin"/>
      </w:r>
      <w:r>
        <w:rPr>
          <w:noProof/>
        </w:rPr>
        <w:instrText xml:space="preserve"> PAGEREF _Toc235811903 \h </w:instrText>
      </w:r>
      <w:r>
        <w:rPr>
          <w:noProof/>
        </w:rPr>
      </w:r>
      <w:r>
        <w:rPr>
          <w:noProof/>
        </w:rPr>
        <w:fldChar w:fldCharType="separate"/>
      </w:r>
      <w:r>
        <w:rPr>
          <w:noProof/>
        </w:rPr>
        <w:t>5-107</w:t>
      </w:r>
      <w:r>
        <w:rPr>
          <w:noProof/>
        </w:rPr>
        <w:fldChar w:fldCharType="end"/>
      </w:r>
    </w:p>
    <w:p w14:paraId="77963C3F" w14:textId="79349BAB"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5.11</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Placa de identificación</w:t>
      </w:r>
      <w:r>
        <w:rPr>
          <w:noProof/>
        </w:rPr>
        <w:tab/>
      </w:r>
      <w:r>
        <w:rPr>
          <w:noProof/>
        </w:rPr>
        <w:fldChar w:fldCharType="begin"/>
      </w:r>
      <w:r>
        <w:rPr>
          <w:noProof/>
        </w:rPr>
        <w:instrText xml:space="preserve"> PAGEREF _Toc235811904 \h </w:instrText>
      </w:r>
      <w:r>
        <w:rPr>
          <w:noProof/>
        </w:rPr>
      </w:r>
      <w:r>
        <w:rPr>
          <w:noProof/>
        </w:rPr>
        <w:fldChar w:fldCharType="separate"/>
      </w:r>
      <w:r>
        <w:rPr>
          <w:noProof/>
        </w:rPr>
        <w:t>5-107</w:t>
      </w:r>
      <w:r>
        <w:rPr>
          <w:noProof/>
        </w:rPr>
        <w:fldChar w:fldCharType="end"/>
      </w:r>
    </w:p>
    <w:p w14:paraId="59922F73" w14:textId="5781AD36"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5.12</w:t>
      </w:r>
      <w:r>
        <w:rPr>
          <w:rFonts w:asciiTheme="minorHAnsi" w:eastAsiaTheme="minorEastAsia" w:hAnsiTheme="minorHAnsi" w:cstheme="minorBidi"/>
          <w:smallCaps w:val="0"/>
          <w:noProof/>
          <w:kern w:val="2"/>
          <w:sz w:val="24"/>
          <w:szCs w:val="24"/>
          <w:lang w:val="es-MX" w:eastAsia="es-MX"/>
          <w14:ligatures w14:val="standardContextual"/>
        </w:rPr>
        <w:tab/>
      </w:r>
      <w:r>
        <w:rPr>
          <w:noProof/>
        </w:rPr>
        <w:t>Embarque y transporte</w:t>
      </w:r>
      <w:r>
        <w:rPr>
          <w:noProof/>
        </w:rPr>
        <w:tab/>
      </w:r>
      <w:r>
        <w:rPr>
          <w:noProof/>
        </w:rPr>
        <w:fldChar w:fldCharType="begin"/>
      </w:r>
      <w:r>
        <w:rPr>
          <w:noProof/>
        </w:rPr>
        <w:instrText xml:space="preserve"> PAGEREF _Toc235811905 \h </w:instrText>
      </w:r>
      <w:r>
        <w:rPr>
          <w:noProof/>
        </w:rPr>
      </w:r>
      <w:r>
        <w:rPr>
          <w:noProof/>
        </w:rPr>
        <w:fldChar w:fldCharType="separate"/>
      </w:r>
      <w:r>
        <w:rPr>
          <w:noProof/>
        </w:rPr>
        <w:t>5-108</w:t>
      </w:r>
      <w:r>
        <w:rPr>
          <w:noProof/>
        </w:rPr>
        <w:fldChar w:fldCharType="end"/>
      </w:r>
    </w:p>
    <w:p w14:paraId="583344A3" w14:textId="142623DE"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5.12.1</w:t>
      </w:r>
      <w:r>
        <w:rPr>
          <w:rFonts w:asciiTheme="minorHAnsi" w:eastAsiaTheme="minorEastAsia" w:hAnsiTheme="minorHAnsi" w:cstheme="minorBidi"/>
          <w:i w:val="0"/>
          <w:noProof/>
          <w:kern w:val="2"/>
          <w:sz w:val="24"/>
          <w:szCs w:val="24"/>
          <w:lang w:val="es-MX" w:eastAsia="es-MX"/>
          <w14:ligatures w14:val="standardContextual"/>
        </w:rPr>
        <w:tab/>
      </w:r>
      <w:r>
        <w:rPr>
          <w:noProof/>
        </w:rPr>
        <w:t>Transporte</w:t>
      </w:r>
      <w:r>
        <w:rPr>
          <w:noProof/>
        </w:rPr>
        <w:tab/>
      </w:r>
      <w:r>
        <w:rPr>
          <w:noProof/>
        </w:rPr>
        <w:fldChar w:fldCharType="begin"/>
      </w:r>
      <w:r>
        <w:rPr>
          <w:noProof/>
        </w:rPr>
        <w:instrText xml:space="preserve"> PAGEREF _Toc235811906 \h </w:instrText>
      </w:r>
      <w:r>
        <w:rPr>
          <w:noProof/>
        </w:rPr>
      </w:r>
      <w:r>
        <w:rPr>
          <w:noProof/>
        </w:rPr>
        <w:fldChar w:fldCharType="separate"/>
      </w:r>
      <w:r>
        <w:rPr>
          <w:noProof/>
        </w:rPr>
        <w:t>5-108</w:t>
      </w:r>
      <w:r>
        <w:rPr>
          <w:noProof/>
        </w:rPr>
        <w:fldChar w:fldCharType="end"/>
      </w:r>
    </w:p>
    <w:p w14:paraId="41DD16B4" w14:textId="632C7E01"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5.12.2</w:t>
      </w:r>
      <w:r>
        <w:rPr>
          <w:rFonts w:asciiTheme="minorHAnsi" w:eastAsiaTheme="minorEastAsia" w:hAnsiTheme="minorHAnsi" w:cstheme="minorBidi"/>
          <w:i w:val="0"/>
          <w:noProof/>
          <w:kern w:val="2"/>
          <w:sz w:val="24"/>
          <w:szCs w:val="24"/>
          <w:lang w:val="es-MX" w:eastAsia="es-MX"/>
          <w14:ligatures w14:val="standardContextual"/>
        </w:rPr>
        <w:tab/>
      </w:r>
      <w:r>
        <w:rPr>
          <w:noProof/>
        </w:rPr>
        <w:t>Manejo y manipulación</w:t>
      </w:r>
      <w:r>
        <w:rPr>
          <w:noProof/>
        </w:rPr>
        <w:tab/>
      </w:r>
      <w:r>
        <w:rPr>
          <w:noProof/>
        </w:rPr>
        <w:fldChar w:fldCharType="begin"/>
      </w:r>
      <w:r>
        <w:rPr>
          <w:noProof/>
        </w:rPr>
        <w:instrText xml:space="preserve"> PAGEREF _Toc235811907 \h </w:instrText>
      </w:r>
      <w:r>
        <w:rPr>
          <w:noProof/>
        </w:rPr>
      </w:r>
      <w:r>
        <w:rPr>
          <w:noProof/>
        </w:rPr>
        <w:fldChar w:fldCharType="separate"/>
      </w:r>
      <w:r>
        <w:rPr>
          <w:noProof/>
        </w:rPr>
        <w:t>5-108</w:t>
      </w:r>
      <w:r>
        <w:rPr>
          <w:noProof/>
        </w:rPr>
        <w:fldChar w:fldCharType="end"/>
      </w:r>
    </w:p>
    <w:p w14:paraId="59BCCA09" w14:textId="17EA71B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5.12.3</w:t>
      </w:r>
      <w:r>
        <w:rPr>
          <w:rFonts w:asciiTheme="minorHAnsi" w:eastAsiaTheme="minorEastAsia" w:hAnsiTheme="minorHAnsi" w:cstheme="minorBidi"/>
          <w:i w:val="0"/>
          <w:noProof/>
          <w:kern w:val="2"/>
          <w:sz w:val="24"/>
          <w:szCs w:val="24"/>
          <w:lang w:val="es-MX" w:eastAsia="es-MX"/>
          <w14:ligatures w14:val="standardContextual"/>
        </w:rPr>
        <w:tab/>
      </w:r>
      <w:r>
        <w:rPr>
          <w:noProof/>
        </w:rPr>
        <w:t>Almacenamiento</w:t>
      </w:r>
      <w:r>
        <w:rPr>
          <w:noProof/>
        </w:rPr>
        <w:tab/>
      </w:r>
      <w:r>
        <w:rPr>
          <w:noProof/>
        </w:rPr>
        <w:fldChar w:fldCharType="begin"/>
      </w:r>
      <w:r>
        <w:rPr>
          <w:noProof/>
        </w:rPr>
        <w:instrText xml:space="preserve"> PAGEREF _Toc235811908 \h </w:instrText>
      </w:r>
      <w:r>
        <w:rPr>
          <w:noProof/>
        </w:rPr>
      </w:r>
      <w:r>
        <w:rPr>
          <w:noProof/>
        </w:rPr>
        <w:fldChar w:fldCharType="separate"/>
      </w:r>
      <w:r>
        <w:rPr>
          <w:noProof/>
        </w:rPr>
        <w:t>5-109</w:t>
      </w:r>
      <w:r>
        <w:rPr>
          <w:noProof/>
        </w:rPr>
        <w:fldChar w:fldCharType="end"/>
      </w:r>
    </w:p>
    <w:p w14:paraId="3A9FA285" w14:textId="37B3E18C" w:rsidR="00757023" w:rsidRDefault="00757023">
      <w:pPr>
        <w:pStyle w:val="TDC3"/>
        <w:tabs>
          <w:tab w:val="left" w:pos="1440"/>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5.12.4</w:t>
      </w:r>
      <w:r>
        <w:rPr>
          <w:rFonts w:asciiTheme="minorHAnsi" w:eastAsiaTheme="minorEastAsia" w:hAnsiTheme="minorHAnsi" w:cstheme="minorBidi"/>
          <w:i w:val="0"/>
          <w:noProof/>
          <w:kern w:val="2"/>
          <w:sz w:val="24"/>
          <w:szCs w:val="24"/>
          <w:lang w:val="es-MX" w:eastAsia="es-MX"/>
          <w14:ligatures w14:val="standardContextual"/>
        </w:rPr>
        <w:tab/>
      </w:r>
      <w:r>
        <w:rPr>
          <w:noProof/>
        </w:rPr>
        <w:t>Inspección al recibir los equipos</w:t>
      </w:r>
      <w:r>
        <w:rPr>
          <w:noProof/>
        </w:rPr>
        <w:tab/>
      </w:r>
      <w:r>
        <w:rPr>
          <w:noProof/>
        </w:rPr>
        <w:fldChar w:fldCharType="begin"/>
      </w:r>
      <w:r>
        <w:rPr>
          <w:noProof/>
        </w:rPr>
        <w:instrText xml:space="preserve"> PAGEREF _Toc235811909 \h </w:instrText>
      </w:r>
      <w:r>
        <w:rPr>
          <w:noProof/>
        </w:rPr>
      </w:r>
      <w:r>
        <w:rPr>
          <w:noProof/>
        </w:rPr>
        <w:fldChar w:fldCharType="separate"/>
      </w:r>
      <w:r>
        <w:rPr>
          <w:noProof/>
        </w:rPr>
        <w:t>5-109</w:t>
      </w:r>
      <w:r>
        <w:rPr>
          <w:noProof/>
        </w:rPr>
        <w:fldChar w:fldCharType="end"/>
      </w:r>
    </w:p>
    <w:p w14:paraId="192AADB2" w14:textId="644DD12E"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5.13</w:t>
      </w:r>
      <w:r>
        <w:rPr>
          <w:rFonts w:asciiTheme="minorHAnsi" w:eastAsiaTheme="minorEastAsia" w:hAnsiTheme="minorHAnsi" w:cstheme="minorBidi"/>
          <w:smallCaps w:val="0"/>
          <w:noProof/>
          <w:kern w:val="2"/>
          <w:sz w:val="24"/>
          <w:szCs w:val="24"/>
          <w:lang w:val="es-MX" w:eastAsia="es-MX"/>
          <w14:ligatures w14:val="standardContextual"/>
        </w:rPr>
        <w:tab/>
      </w:r>
      <w:r>
        <w:rPr>
          <w:noProof/>
        </w:rPr>
        <w:t>Plazo de entrega</w:t>
      </w:r>
      <w:r>
        <w:rPr>
          <w:noProof/>
        </w:rPr>
        <w:tab/>
      </w:r>
      <w:r>
        <w:rPr>
          <w:noProof/>
        </w:rPr>
        <w:fldChar w:fldCharType="begin"/>
      </w:r>
      <w:r>
        <w:rPr>
          <w:noProof/>
        </w:rPr>
        <w:instrText xml:space="preserve"> PAGEREF _Toc235811910 \h </w:instrText>
      </w:r>
      <w:r>
        <w:rPr>
          <w:noProof/>
        </w:rPr>
      </w:r>
      <w:r>
        <w:rPr>
          <w:noProof/>
        </w:rPr>
        <w:fldChar w:fldCharType="separate"/>
      </w:r>
      <w:r>
        <w:rPr>
          <w:noProof/>
        </w:rPr>
        <w:t>5-109</w:t>
      </w:r>
      <w:r>
        <w:rPr>
          <w:noProof/>
        </w:rPr>
        <w:fldChar w:fldCharType="end"/>
      </w:r>
    </w:p>
    <w:p w14:paraId="1556564A" w14:textId="061E2CE9"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lastRenderedPageBreak/>
        <w:t>5.14</w:t>
      </w:r>
      <w:r>
        <w:rPr>
          <w:rFonts w:asciiTheme="minorHAnsi" w:eastAsiaTheme="minorEastAsia" w:hAnsiTheme="minorHAnsi" w:cstheme="minorBidi"/>
          <w:smallCaps w:val="0"/>
          <w:noProof/>
          <w:kern w:val="2"/>
          <w:sz w:val="24"/>
          <w:szCs w:val="24"/>
          <w:lang w:val="es-MX" w:eastAsia="es-MX"/>
          <w14:ligatures w14:val="standardContextual"/>
        </w:rPr>
        <w:tab/>
      </w:r>
      <w:r>
        <w:rPr>
          <w:noProof/>
        </w:rPr>
        <w:t>Garantías</w:t>
      </w:r>
      <w:r>
        <w:rPr>
          <w:noProof/>
        </w:rPr>
        <w:tab/>
      </w:r>
      <w:r>
        <w:rPr>
          <w:noProof/>
        </w:rPr>
        <w:fldChar w:fldCharType="begin"/>
      </w:r>
      <w:r>
        <w:rPr>
          <w:noProof/>
        </w:rPr>
        <w:instrText xml:space="preserve"> PAGEREF _Toc235811911 \h </w:instrText>
      </w:r>
      <w:r>
        <w:rPr>
          <w:noProof/>
        </w:rPr>
      </w:r>
      <w:r>
        <w:rPr>
          <w:noProof/>
        </w:rPr>
        <w:fldChar w:fldCharType="separate"/>
      </w:r>
      <w:r>
        <w:rPr>
          <w:noProof/>
        </w:rPr>
        <w:t>5-109</w:t>
      </w:r>
      <w:r>
        <w:rPr>
          <w:noProof/>
        </w:rPr>
        <w:fldChar w:fldCharType="end"/>
      </w:r>
    </w:p>
    <w:p w14:paraId="2C391972" w14:textId="76855758" w:rsidR="00757023" w:rsidRDefault="00757023">
      <w:pPr>
        <w:pStyle w:val="TDC2"/>
        <w:tabs>
          <w:tab w:val="left" w:pos="960"/>
          <w:tab w:val="right" w:leader="dot" w:pos="9680"/>
        </w:tabs>
        <w:rPr>
          <w:rFonts w:asciiTheme="minorHAnsi" w:eastAsiaTheme="minorEastAsia" w:hAnsiTheme="minorHAnsi" w:cstheme="minorBidi"/>
          <w:smallCaps w:val="0"/>
          <w:noProof/>
          <w:kern w:val="2"/>
          <w:sz w:val="24"/>
          <w:szCs w:val="24"/>
          <w:lang w:val="es-MX" w:eastAsia="es-MX"/>
          <w14:ligatures w14:val="standardContextual"/>
        </w:rPr>
      </w:pPr>
      <w:r>
        <w:rPr>
          <w:noProof/>
        </w:rPr>
        <w:t>5.15</w:t>
      </w:r>
      <w:r>
        <w:rPr>
          <w:rFonts w:asciiTheme="minorHAnsi" w:eastAsiaTheme="minorEastAsia" w:hAnsiTheme="minorHAnsi" w:cstheme="minorBidi"/>
          <w:smallCaps w:val="0"/>
          <w:noProof/>
          <w:kern w:val="2"/>
          <w:sz w:val="24"/>
          <w:szCs w:val="24"/>
          <w:lang w:val="es-MX" w:eastAsia="es-MX"/>
          <w14:ligatures w14:val="standardContextual"/>
        </w:rPr>
        <w:tab/>
      </w:r>
      <w:r>
        <w:rPr>
          <w:noProof/>
        </w:rPr>
        <w:t>Medición y forma de pago</w:t>
      </w:r>
      <w:r>
        <w:rPr>
          <w:noProof/>
        </w:rPr>
        <w:tab/>
      </w:r>
      <w:r>
        <w:rPr>
          <w:noProof/>
        </w:rPr>
        <w:fldChar w:fldCharType="begin"/>
      </w:r>
      <w:r>
        <w:rPr>
          <w:noProof/>
        </w:rPr>
        <w:instrText xml:space="preserve"> PAGEREF _Toc235811912 \h </w:instrText>
      </w:r>
      <w:r>
        <w:rPr>
          <w:noProof/>
        </w:rPr>
      </w:r>
      <w:r>
        <w:rPr>
          <w:noProof/>
        </w:rPr>
        <w:fldChar w:fldCharType="separate"/>
      </w:r>
      <w:r>
        <w:rPr>
          <w:noProof/>
        </w:rPr>
        <w:t>5-110</w:t>
      </w:r>
      <w:r>
        <w:rPr>
          <w:noProof/>
        </w:rPr>
        <w:fldChar w:fldCharType="end"/>
      </w:r>
    </w:p>
    <w:p w14:paraId="053DC9C8" w14:textId="2591E59C" w:rsidR="00FF3505" w:rsidRDefault="000F568F" w:rsidP="00367E3A">
      <w:r>
        <w:fldChar w:fldCharType="end"/>
      </w:r>
    </w:p>
    <w:p w14:paraId="75270353" w14:textId="77777777" w:rsidR="000F568F" w:rsidRDefault="000F568F">
      <w:pPr>
        <w:pStyle w:val="Ttulondices"/>
      </w:pPr>
      <w:r>
        <w:t>Índice de Tablas</w:t>
      </w:r>
    </w:p>
    <w:p w14:paraId="53F80429" w14:textId="6078A9D9" w:rsidR="00BC1EBE" w:rsidRDefault="000F568F">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sidRPr="00FF3505">
        <w:rPr>
          <w:i w:val="0"/>
          <w:iCs/>
        </w:rPr>
        <w:fldChar w:fldCharType="begin"/>
      </w:r>
      <w:r w:rsidRPr="00FF3505">
        <w:rPr>
          <w:i w:val="0"/>
          <w:iCs/>
        </w:rPr>
        <w:instrText xml:space="preserve"> TOC \c "Tabla" </w:instrText>
      </w:r>
      <w:r w:rsidRPr="00FF3505">
        <w:rPr>
          <w:i w:val="0"/>
          <w:iCs/>
        </w:rPr>
        <w:fldChar w:fldCharType="separate"/>
      </w:r>
      <w:r w:rsidR="00BC1EBE">
        <w:rPr>
          <w:noProof/>
        </w:rPr>
        <w:t>Tabla 2 Dimensiones para tuberías en acero al carbón e inoxidable</w:t>
      </w:r>
      <w:r w:rsidR="00BC1EBE">
        <w:rPr>
          <w:noProof/>
        </w:rPr>
        <w:tab/>
      </w:r>
      <w:r w:rsidR="00BC1EBE">
        <w:rPr>
          <w:noProof/>
        </w:rPr>
        <w:fldChar w:fldCharType="begin"/>
      </w:r>
      <w:r w:rsidR="00BC1EBE">
        <w:rPr>
          <w:noProof/>
        </w:rPr>
        <w:instrText xml:space="preserve"> PAGEREF _Toc235790057 \h </w:instrText>
      </w:r>
      <w:r w:rsidR="00BC1EBE">
        <w:rPr>
          <w:noProof/>
        </w:rPr>
      </w:r>
      <w:r w:rsidR="00BC1EBE">
        <w:rPr>
          <w:noProof/>
        </w:rPr>
        <w:fldChar w:fldCharType="separate"/>
      </w:r>
      <w:r w:rsidR="00757023">
        <w:rPr>
          <w:noProof/>
        </w:rPr>
        <w:t>1-5</w:t>
      </w:r>
      <w:r w:rsidR="00BC1EBE">
        <w:rPr>
          <w:noProof/>
        </w:rPr>
        <w:fldChar w:fldCharType="end"/>
      </w:r>
    </w:p>
    <w:p w14:paraId="6CC46FBC" w14:textId="24F162CD"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3 Características principales en accesorios para tubería en acero al carbón</w:t>
      </w:r>
      <w:r>
        <w:rPr>
          <w:noProof/>
        </w:rPr>
        <w:tab/>
      </w:r>
      <w:r>
        <w:rPr>
          <w:noProof/>
        </w:rPr>
        <w:fldChar w:fldCharType="begin"/>
      </w:r>
      <w:r>
        <w:rPr>
          <w:noProof/>
        </w:rPr>
        <w:instrText xml:space="preserve"> PAGEREF _Toc235790058 \h </w:instrText>
      </w:r>
      <w:r>
        <w:rPr>
          <w:noProof/>
        </w:rPr>
      </w:r>
      <w:r>
        <w:rPr>
          <w:noProof/>
        </w:rPr>
        <w:fldChar w:fldCharType="separate"/>
      </w:r>
      <w:r w:rsidR="00757023">
        <w:rPr>
          <w:noProof/>
        </w:rPr>
        <w:t>1-7</w:t>
      </w:r>
      <w:r>
        <w:rPr>
          <w:noProof/>
        </w:rPr>
        <w:fldChar w:fldCharType="end"/>
      </w:r>
    </w:p>
    <w:p w14:paraId="46FF6D24" w14:textId="418AE382"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4 Composición química para tuberías de acero al carbón Grado B</w:t>
      </w:r>
      <w:r>
        <w:rPr>
          <w:noProof/>
        </w:rPr>
        <w:tab/>
      </w:r>
      <w:r>
        <w:rPr>
          <w:noProof/>
        </w:rPr>
        <w:fldChar w:fldCharType="begin"/>
      </w:r>
      <w:r>
        <w:rPr>
          <w:noProof/>
        </w:rPr>
        <w:instrText xml:space="preserve"> PAGEREF _Toc235790059 \h </w:instrText>
      </w:r>
      <w:r>
        <w:rPr>
          <w:noProof/>
        </w:rPr>
      </w:r>
      <w:r>
        <w:rPr>
          <w:noProof/>
        </w:rPr>
        <w:fldChar w:fldCharType="separate"/>
      </w:r>
      <w:r w:rsidR="00757023">
        <w:rPr>
          <w:noProof/>
        </w:rPr>
        <w:t>1-8</w:t>
      </w:r>
      <w:r>
        <w:rPr>
          <w:noProof/>
        </w:rPr>
        <w:fldChar w:fldCharType="end"/>
      </w:r>
    </w:p>
    <w:p w14:paraId="500AE302" w14:textId="1FE71027"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5 Composición química para Tuberías de Acero al Carbón, AWWA C-200</w:t>
      </w:r>
      <w:r>
        <w:rPr>
          <w:noProof/>
        </w:rPr>
        <w:tab/>
      </w:r>
      <w:r>
        <w:rPr>
          <w:noProof/>
        </w:rPr>
        <w:fldChar w:fldCharType="begin"/>
      </w:r>
      <w:r>
        <w:rPr>
          <w:noProof/>
        </w:rPr>
        <w:instrText xml:space="preserve"> PAGEREF _Toc235790060 \h </w:instrText>
      </w:r>
      <w:r>
        <w:rPr>
          <w:noProof/>
        </w:rPr>
      </w:r>
      <w:r>
        <w:rPr>
          <w:noProof/>
        </w:rPr>
        <w:fldChar w:fldCharType="separate"/>
      </w:r>
      <w:r w:rsidR="00757023">
        <w:rPr>
          <w:noProof/>
        </w:rPr>
        <w:t>1-8</w:t>
      </w:r>
      <w:r>
        <w:rPr>
          <w:noProof/>
        </w:rPr>
        <w:fldChar w:fldCharType="end"/>
      </w:r>
    </w:p>
    <w:p w14:paraId="4CB390E7" w14:textId="445AFF24"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6 Protección anticorrosiva en función del material y su aplicación</w:t>
      </w:r>
      <w:r>
        <w:rPr>
          <w:noProof/>
        </w:rPr>
        <w:tab/>
      </w:r>
      <w:r>
        <w:rPr>
          <w:noProof/>
        </w:rPr>
        <w:fldChar w:fldCharType="begin"/>
      </w:r>
      <w:r>
        <w:rPr>
          <w:noProof/>
        </w:rPr>
        <w:instrText xml:space="preserve"> PAGEREF _Toc235790061 \h </w:instrText>
      </w:r>
      <w:r>
        <w:rPr>
          <w:noProof/>
        </w:rPr>
      </w:r>
      <w:r>
        <w:rPr>
          <w:noProof/>
        </w:rPr>
        <w:fldChar w:fldCharType="separate"/>
      </w:r>
      <w:r w:rsidR="00757023">
        <w:rPr>
          <w:noProof/>
        </w:rPr>
        <w:t>1-9</w:t>
      </w:r>
      <w:r>
        <w:rPr>
          <w:noProof/>
        </w:rPr>
        <w:fldChar w:fldCharType="end"/>
      </w:r>
    </w:p>
    <w:p w14:paraId="1FCACB35" w14:textId="3F49D699"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sidRPr="009913C7">
        <w:rPr>
          <w:noProof/>
          <w:lang w:val="es-ES"/>
        </w:rPr>
        <w:t xml:space="preserve">Tabla </w:t>
      </w:r>
      <w:r>
        <w:rPr>
          <w:noProof/>
        </w:rPr>
        <w:t>7</w:t>
      </w:r>
      <w:r w:rsidRPr="009913C7">
        <w:rPr>
          <w:noProof/>
          <w:lang w:val="es-ES"/>
        </w:rPr>
        <w:t xml:space="preserve"> Tabla de propiedades de recubrimiento aplicado en laboratorio</w:t>
      </w:r>
      <w:r>
        <w:rPr>
          <w:noProof/>
        </w:rPr>
        <w:tab/>
      </w:r>
      <w:r>
        <w:rPr>
          <w:noProof/>
        </w:rPr>
        <w:fldChar w:fldCharType="begin"/>
      </w:r>
      <w:r>
        <w:rPr>
          <w:noProof/>
        </w:rPr>
        <w:instrText xml:space="preserve"> PAGEREF _Toc235790062 \h </w:instrText>
      </w:r>
      <w:r>
        <w:rPr>
          <w:noProof/>
        </w:rPr>
      </w:r>
      <w:r>
        <w:rPr>
          <w:noProof/>
        </w:rPr>
        <w:fldChar w:fldCharType="separate"/>
      </w:r>
      <w:r w:rsidR="00757023">
        <w:rPr>
          <w:noProof/>
        </w:rPr>
        <w:t>1-10</w:t>
      </w:r>
      <w:r>
        <w:rPr>
          <w:noProof/>
        </w:rPr>
        <w:fldChar w:fldCharType="end"/>
      </w:r>
    </w:p>
    <w:p w14:paraId="41E26933" w14:textId="2321E2FB"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8. Registro de Pruebas en los Puntos Principales de Fabricación</w:t>
      </w:r>
      <w:r>
        <w:rPr>
          <w:noProof/>
        </w:rPr>
        <w:tab/>
      </w:r>
      <w:r>
        <w:rPr>
          <w:noProof/>
        </w:rPr>
        <w:fldChar w:fldCharType="begin"/>
      </w:r>
      <w:r>
        <w:rPr>
          <w:noProof/>
        </w:rPr>
        <w:instrText xml:space="preserve"> PAGEREF _Toc235790063 \h </w:instrText>
      </w:r>
      <w:r>
        <w:rPr>
          <w:noProof/>
        </w:rPr>
      </w:r>
      <w:r>
        <w:rPr>
          <w:noProof/>
        </w:rPr>
        <w:fldChar w:fldCharType="separate"/>
      </w:r>
      <w:r w:rsidR="00757023">
        <w:rPr>
          <w:noProof/>
        </w:rPr>
        <w:t>1-15</w:t>
      </w:r>
      <w:r>
        <w:rPr>
          <w:noProof/>
        </w:rPr>
        <w:fldChar w:fldCharType="end"/>
      </w:r>
    </w:p>
    <w:p w14:paraId="25EAA52B" w14:textId="2CB8DBF2"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9 Métodos de prueba y propiedades de recubrimiento para tubería en AC</w:t>
      </w:r>
      <w:r>
        <w:rPr>
          <w:noProof/>
        </w:rPr>
        <w:tab/>
      </w:r>
      <w:r>
        <w:rPr>
          <w:noProof/>
        </w:rPr>
        <w:fldChar w:fldCharType="begin"/>
      </w:r>
      <w:r>
        <w:rPr>
          <w:noProof/>
        </w:rPr>
        <w:instrText xml:space="preserve"> PAGEREF _Toc235790064 \h </w:instrText>
      </w:r>
      <w:r>
        <w:rPr>
          <w:noProof/>
        </w:rPr>
      </w:r>
      <w:r>
        <w:rPr>
          <w:noProof/>
        </w:rPr>
        <w:fldChar w:fldCharType="separate"/>
      </w:r>
      <w:r w:rsidR="00757023">
        <w:rPr>
          <w:noProof/>
        </w:rPr>
        <w:t>1-20</w:t>
      </w:r>
      <w:r>
        <w:rPr>
          <w:noProof/>
        </w:rPr>
        <w:fldChar w:fldCharType="end"/>
      </w:r>
    </w:p>
    <w:p w14:paraId="35CF1BB8" w14:textId="40B24A57"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10 Dimensiones del Etiquetado de Acuerdo con el Tamaño de la Tubería</w:t>
      </w:r>
      <w:r>
        <w:rPr>
          <w:noProof/>
        </w:rPr>
        <w:tab/>
      </w:r>
      <w:r>
        <w:rPr>
          <w:noProof/>
        </w:rPr>
        <w:fldChar w:fldCharType="begin"/>
      </w:r>
      <w:r>
        <w:rPr>
          <w:noProof/>
        </w:rPr>
        <w:instrText xml:space="preserve"> PAGEREF _Toc235790065 \h </w:instrText>
      </w:r>
      <w:r>
        <w:rPr>
          <w:noProof/>
        </w:rPr>
      </w:r>
      <w:r>
        <w:rPr>
          <w:noProof/>
        </w:rPr>
        <w:fldChar w:fldCharType="separate"/>
      </w:r>
      <w:r w:rsidR="00757023">
        <w:rPr>
          <w:noProof/>
        </w:rPr>
        <w:t>1-23</w:t>
      </w:r>
      <w:r>
        <w:rPr>
          <w:noProof/>
        </w:rPr>
        <w:fldChar w:fldCharType="end"/>
      </w:r>
    </w:p>
    <w:p w14:paraId="6567250D" w14:textId="6C54496A"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12 Comparativa de Principales Características Entre Tuberías RD 32.5 y RD 21</w:t>
      </w:r>
      <w:r>
        <w:rPr>
          <w:noProof/>
        </w:rPr>
        <w:tab/>
      </w:r>
      <w:r>
        <w:rPr>
          <w:noProof/>
        </w:rPr>
        <w:fldChar w:fldCharType="begin"/>
      </w:r>
      <w:r>
        <w:rPr>
          <w:noProof/>
        </w:rPr>
        <w:instrText xml:space="preserve"> PAGEREF _Toc235790066 \h </w:instrText>
      </w:r>
      <w:r>
        <w:rPr>
          <w:noProof/>
        </w:rPr>
      </w:r>
      <w:r>
        <w:rPr>
          <w:noProof/>
        </w:rPr>
        <w:fldChar w:fldCharType="separate"/>
      </w:r>
      <w:r w:rsidR="00757023">
        <w:rPr>
          <w:noProof/>
        </w:rPr>
        <w:t>1-29</w:t>
      </w:r>
      <w:r>
        <w:rPr>
          <w:noProof/>
        </w:rPr>
        <w:fldChar w:fldCharType="end"/>
      </w:r>
    </w:p>
    <w:p w14:paraId="4105614D" w14:textId="79B82BBA"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13. Dimensiones y Pesos de Tuberías RD 32.5 en PEAD para 4 kg/cm</w:t>
      </w:r>
      <w:r w:rsidRPr="009913C7">
        <w:rPr>
          <w:noProof/>
          <w:vertAlign w:val="superscript"/>
        </w:rPr>
        <w:t>2</w:t>
      </w:r>
      <w:r>
        <w:rPr>
          <w:noProof/>
        </w:rPr>
        <w:t xml:space="preserve"> (57 psi)</w:t>
      </w:r>
      <w:r>
        <w:rPr>
          <w:noProof/>
        </w:rPr>
        <w:tab/>
      </w:r>
      <w:r>
        <w:rPr>
          <w:noProof/>
        </w:rPr>
        <w:fldChar w:fldCharType="begin"/>
      </w:r>
      <w:r>
        <w:rPr>
          <w:noProof/>
        </w:rPr>
        <w:instrText xml:space="preserve"> PAGEREF _Toc235790067 \h </w:instrText>
      </w:r>
      <w:r>
        <w:rPr>
          <w:noProof/>
        </w:rPr>
      </w:r>
      <w:r>
        <w:rPr>
          <w:noProof/>
        </w:rPr>
        <w:fldChar w:fldCharType="separate"/>
      </w:r>
      <w:r w:rsidR="00757023">
        <w:rPr>
          <w:noProof/>
        </w:rPr>
        <w:t>1-30</w:t>
      </w:r>
      <w:r>
        <w:rPr>
          <w:noProof/>
        </w:rPr>
        <w:fldChar w:fldCharType="end"/>
      </w:r>
    </w:p>
    <w:p w14:paraId="0672B14D" w14:textId="2922BBEB"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14 Dimensiones de Tuberías RD 21 en PEAD para 7 kg/cm</w:t>
      </w:r>
      <w:r w:rsidRPr="009913C7">
        <w:rPr>
          <w:noProof/>
          <w:vertAlign w:val="superscript"/>
        </w:rPr>
        <w:t>2</w:t>
      </w:r>
      <w:r>
        <w:rPr>
          <w:noProof/>
        </w:rPr>
        <w:t xml:space="preserve"> (100 psi)</w:t>
      </w:r>
      <w:r>
        <w:rPr>
          <w:noProof/>
        </w:rPr>
        <w:tab/>
      </w:r>
      <w:r>
        <w:rPr>
          <w:noProof/>
        </w:rPr>
        <w:fldChar w:fldCharType="begin"/>
      </w:r>
      <w:r>
        <w:rPr>
          <w:noProof/>
        </w:rPr>
        <w:instrText xml:space="preserve"> PAGEREF _Toc235790068 \h </w:instrText>
      </w:r>
      <w:r>
        <w:rPr>
          <w:noProof/>
        </w:rPr>
      </w:r>
      <w:r>
        <w:rPr>
          <w:noProof/>
        </w:rPr>
        <w:fldChar w:fldCharType="separate"/>
      </w:r>
      <w:r w:rsidR="00757023">
        <w:rPr>
          <w:noProof/>
        </w:rPr>
        <w:t>1-31</w:t>
      </w:r>
      <w:r>
        <w:rPr>
          <w:noProof/>
        </w:rPr>
        <w:fldChar w:fldCharType="end"/>
      </w:r>
    </w:p>
    <w:p w14:paraId="790880C8" w14:textId="11CF9B87"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sidRPr="009913C7">
        <w:rPr>
          <w:noProof/>
          <w:lang w:val="es-ES"/>
        </w:rPr>
        <w:t xml:space="preserve">Tabla </w:t>
      </w:r>
      <w:r>
        <w:rPr>
          <w:noProof/>
        </w:rPr>
        <w:t>17</w:t>
      </w:r>
      <w:r w:rsidRPr="009913C7">
        <w:rPr>
          <w:noProof/>
          <w:lang w:val="es-ES"/>
        </w:rPr>
        <w:t>. Dimensiones en Pulgadas para Bridas Slip-On ANSI/ASME B16.5 Clase 150 lbs</w:t>
      </w:r>
      <w:r>
        <w:rPr>
          <w:noProof/>
        </w:rPr>
        <w:tab/>
      </w:r>
      <w:r>
        <w:rPr>
          <w:noProof/>
        </w:rPr>
        <w:fldChar w:fldCharType="begin"/>
      </w:r>
      <w:r>
        <w:rPr>
          <w:noProof/>
        </w:rPr>
        <w:instrText xml:space="preserve"> PAGEREF _Toc235790069 \h </w:instrText>
      </w:r>
      <w:r>
        <w:rPr>
          <w:noProof/>
        </w:rPr>
      </w:r>
      <w:r>
        <w:rPr>
          <w:noProof/>
        </w:rPr>
        <w:fldChar w:fldCharType="separate"/>
      </w:r>
      <w:r w:rsidR="00757023">
        <w:rPr>
          <w:noProof/>
        </w:rPr>
        <w:t>1-51</w:t>
      </w:r>
      <w:r>
        <w:rPr>
          <w:noProof/>
        </w:rPr>
        <w:fldChar w:fldCharType="end"/>
      </w:r>
    </w:p>
    <w:p w14:paraId="56416022" w14:textId="40A14011"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18. Dimensiones en Pulgadas para Bridas AWWA C207 tipo Steel-Ring Clase D, 150 psi</w:t>
      </w:r>
      <w:r>
        <w:rPr>
          <w:noProof/>
        </w:rPr>
        <w:tab/>
      </w:r>
      <w:r>
        <w:rPr>
          <w:noProof/>
        </w:rPr>
        <w:fldChar w:fldCharType="begin"/>
      </w:r>
      <w:r>
        <w:rPr>
          <w:noProof/>
        </w:rPr>
        <w:instrText xml:space="preserve"> PAGEREF _Toc235790070 \h </w:instrText>
      </w:r>
      <w:r>
        <w:rPr>
          <w:noProof/>
        </w:rPr>
      </w:r>
      <w:r>
        <w:rPr>
          <w:noProof/>
        </w:rPr>
        <w:fldChar w:fldCharType="separate"/>
      </w:r>
      <w:r w:rsidR="00757023">
        <w:rPr>
          <w:noProof/>
        </w:rPr>
        <w:t>1-52</w:t>
      </w:r>
      <w:r>
        <w:rPr>
          <w:noProof/>
        </w:rPr>
        <w:fldChar w:fldCharType="end"/>
      </w:r>
    </w:p>
    <w:p w14:paraId="2511CC59" w14:textId="4134F530"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20 Clasificación de Presión para Diferentes Diámetros Nominales</w:t>
      </w:r>
      <w:r>
        <w:rPr>
          <w:noProof/>
        </w:rPr>
        <w:tab/>
      </w:r>
      <w:r>
        <w:rPr>
          <w:noProof/>
        </w:rPr>
        <w:fldChar w:fldCharType="begin"/>
      </w:r>
      <w:r>
        <w:rPr>
          <w:noProof/>
        </w:rPr>
        <w:instrText xml:space="preserve"> PAGEREF _Toc235790071 \h </w:instrText>
      </w:r>
      <w:r>
        <w:rPr>
          <w:noProof/>
        </w:rPr>
      </w:r>
      <w:r>
        <w:rPr>
          <w:noProof/>
        </w:rPr>
        <w:fldChar w:fldCharType="separate"/>
      </w:r>
      <w:r w:rsidR="00757023">
        <w:rPr>
          <w:noProof/>
        </w:rPr>
        <w:t>1-62</w:t>
      </w:r>
      <w:r>
        <w:rPr>
          <w:noProof/>
        </w:rPr>
        <w:fldChar w:fldCharType="end"/>
      </w:r>
    </w:p>
    <w:p w14:paraId="36D93D90" w14:textId="032E9DAF"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21 Movimiento Permisible para Juntas Expansibles J-1W de un Arco</w:t>
      </w:r>
      <w:r>
        <w:rPr>
          <w:noProof/>
        </w:rPr>
        <w:tab/>
      </w:r>
      <w:r>
        <w:rPr>
          <w:noProof/>
        </w:rPr>
        <w:fldChar w:fldCharType="begin"/>
      </w:r>
      <w:r>
        <w:rPr>
          <w:noProof/>
        </w:rPr>
        <w:instrText xml:space="preserve"> PAGEREF _Toc235790072 \h </w:instrText>
      </w:r>
      <w:r>
        <w:rPr>
          <w:noProof/>
        </w:rPr>
      </w:r>
      <w:r>
        <w:rPr>
          <w:noProof/>
        </w:rPr>
        <w:fldChar w:fldCharType="separate"/>
      </w:r>
      <w:r w:rsidR="00757023">
        <w:rPr>
          <w:noProof/>
        </w:rPr>
        <w:t>1-63</w:t>
      </w:r>
      <w:r>
        <w:rPr>
          <w:noProof/>
        </w:rPr>
        <w:fldChar w:fldCharType="end"/>
      </w:r>
    </w:p>
    <w:p w14:paraId="471B7EE0" w14:textId="4950E003"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22 Dimensiones Principales de Juntas Mecánicas JT5200</w:t>
      </w:r>
      <w:r>
        <w:rPr>
          <w:noProof/>
        </w:rPr>
        <w:tab/>
      </w:r>
      <w:r>
        <w:rPr>
          <w:noProof/>
        </w:rPr>
        <w:fldChar w:fldCharType="begin"/>
      </w:r>
      <w:r>
        <w:rPr>
          <w:noProof/>
        </w:rPr>
        <w:instrText xml:space="preserve"> PAGEREF _Toc235790073 \h </w:instrText>
      </w:r>
      <w:r>
        <w:rPr>
          <w:noProof/>
        </w:rPr>
      </w:r>
      <w:r>
        <w:rPr>
          <w:noProof/>
        </w:rPr>
        <w:fldChar w:fldCharType="separate"/>
      </w:r>
      <w:r w:rsidR="00757023">
        <w:rPr>
          <w:noProof/>
        </w:rPr>
        <w:t>1-64</w:t>
      </w:r>
      <w:r>
        <w:rPr>
          <w:noProof/>
        </w:rPr>
        <w:fldChar w:fldCharType="end"/>
      </w:r>
    </w:p>
    <w:p w14:paraId="04DF2EBF" w14:textId="4F40EBB8" w:rsidR="00BC1EBE" w:rsidRDefault="00BC1EBE">
      <w:pPr>
        <w:pStyle w:val="Tabladeilustraciones"/>
        <w:tabs>
          <w:tab w:val="right" w:leader="dot" w:pos="9680"/>
        </w:tabs>
        <w:rPr>
          <w:rFonts w:asciiTheme="minorHAnsi" w:eastAsiaTheme="minorEastAsia" w:hAnsiTheme="minorHAnsi" w:cstheme="minorBidi"/>
          <w:i w:val="0"/>
          <w:noProof/>
          <w:kern w:val="2"/>
          <w:sz w:val="24"/>
          <w:szCs w:val="24"/>
          <w:lang w:val="es-MX" w:eastAsia="es-MX"/>
          <w14:ligatures w14:val="standardContextual"/>
        </w:rPr>
      </w:pPr>
      <w:r>
        <w:rPr>
          <w:noProof/>
        </w:rPr>
        <w:t>Tabla 23 Dimensiones Nominales y de Espárragos para Juntas JT4202</w:t>
      </w:r>
      <w:r>
        <w:rPr>
          <w:noProof/>
        </w:rPr>
        <w:tab/>
      </w:r>
      <w:r>
        <w:rPr>
          <w:noProof/>
        </w:rPr>
        <w:fldChar w:fldCharType="begin"/>
      </w:r>
      <w:r>
        <w:rPr>
          <w:noProof/>
        </w:rPr>
        <w:instrText xml:space="preserve"> PAGEREF _Toc235790074 \h </w:instrText>
      </w:r>
      <w:r>
        <w:rPr>
          <w:noProof/>
        </w:rPr>
      </w:r>
      <w:r>
        <w:rPr>
          <w:noProof/>
        </w:rPr>
        <w:fldChar w:fldCharType="separate"/>
      </w:r>
      <w:r w:rsidR="00757023">
        <w:rPr>
          <w:noProof/>
        </w:rPr>
        <w:t>1-66</w:t>
      </w:r>
      <w:r>
        <w:rPr>
          <w:noProof/>
        </w:rPr>
        <w:fldChar w:fldCharType="end"/>
      </w:r>
    </w:p>
    <w:p w14:paraId="5DDDB093" w14:textId="011100ED" w:rsidR="00587ECE" w:rsidRPr="00DA4620" w:rsidRDefault="000F568F">
      <w:r w:rsidRPr="00FF3505">
        <w:fldChar w:fldCharType="end"/>
      </w:r>
    </w:p>
    <w:p w14:paraId="75270359" w14:textId="77777777" w:rsidR="000F568F" w:rsidRPr="00DA4620" w:rsidRDefault="000F568F"/>
    <w:p w14:paraId="7527035A" w14:textId="77777777" w:rsidR="000F568F" w:rsidRDefault="000F568F">
      <w:pPr>
        <w:sectPr w:rsidR="000F568F" w:rsidSect="009E1000">
          <w:headerReference w:type="even" r:id="rId13"/>
          <w:headerReference w:type="default" r:id="rId14"/>
          <w:footerReference w:type="even" r:id="rId15"/>
          <w:footerReference w:type="default" r:id="rId16"/>
          <w:headerReference w:type="first" r:id="rId17"/>
          <w:footerReference w:type="first" r:id="rId18"/>
          <w:pgSz w:w="12242" w:h="15842" w:code="1"/>
          <w:pgMar w:top="1418" w:right="1134" w:bottom="1418" w:left="1134" w:header="720" w:footer="369" w:gutter="284"/>
          <w:pgNumType w:fmt="lowerRoman" w:start="1" w:chapStyle="1"/>
          <w:cols w:space="720"/>
          <w:titlePg/>
          <w:docGrid w:linePitch="326"/>
        </w:sectPr>
      </w:pPr>
    </w:p>
    <w:p w14:paraId="0C29EA40" w14:textId="1CE056D4" w:rsidR="00BB1C42" w:rsidRDefault="00BB1C42" w:rsidP="000C1A0C">
      <w:pPr>
        <w:pStyle w:val="Ttulo1"/>
      </w:pPr>
      <w:bookmarkStart w:id="0" w:name="_Ref176780232"/>
      <w:bookmarkStart w:id="1" w:name="_Ref218608148"/>
      <w:bookmarkStart w:id="2" w:name="_Toc223886736"/>
      <w:bookmarkStart w:id="3" w:name="_Toc235811643"/>
      <w:r>
        <w:lastRenderedPageBreak/>
        <w:t>Tuberías</w:t>
      </w:r>
      <w:bookmarkStart w:id="4" w:name="_Ref221896787"/>
      <w:bookmarkStart w:id="5" w:name="_Toc223940117"/>
      <w:bookmarkEnd w:id="0"/>
      <w:bookmarkEnd w:id="1"/>
      <w:bookmarkEnd w:id="2"/>
      <w:bookmarkEnd w:id="3"/>
    </w:p>
    <w:p w14:paraId="53F7039D"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46528DD4"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6817D827"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52C66EB0" w14:textId="77777777" w:rsidR="00BB1C42" w:rsidRDefault="00BB1C42" w:rsidP="00BB1C42"/>
    <w:p w14:paraId="044E6E1A" w14:textId="3388F08A" w:rsidR="00BB1C42" w:rsidRDefault="00BB1C42" w:rsidP="005F4D85">
      <w:pPr>
        <w:pStyle w:val="Ttulo2"/>
      </w:pPr>
      <w:bookmarkStart w:id="6" w:name="_Toc235811644"/>
      <w:r>
        <w:t>Tuberías Metálicas</w:t>
      </w:r>
      <w:bookmarkEnd w:id="6"/>
    </w:p>
    <w:p w14:paraId="75CC3DB6" w14:textId="77777777" w:rsidR="00BB1C42" w:rsidRDefault="00BB1C42" w:rsidP="00A204D8">
      <w:pPr>
        <w:pStyle w:val="Ttulo3"/>
      </w:pPr>
      <w:bookmarkStart w:id="7" w:name="_Toc223949670"/>
      <w:bookmarkStart w:id="8" w:name="_Toc227704390"/>
      <w:bookmarkStart w:id="9" w:name="_Toc231227752"/>
      <w:bookmarkStart w:id="10" w:name="_Toc235811645"/>
      <w:r>
        <w:t>Descripción del concepto</w:t>
      </w:r>
      <w:bookmarkEnd w:id="7"/>
      <w:bookmarkEnd w:id="8"/>
      <w:bookmarkEnd w:id="9"/>
      <w:bookmarkEnd w:id="10"/>
    </w:p>
    <w:p w14:paraId="37685E63" w14:textId="77777777" w:rsidR="00BB1C42" w:rsidRDefault="00BB1C42" w:rsidP="00BB1C42">
      <w:r>
        <w:t>El presente concepto se refiere al suministro, fabricación, transporte, instalación y pruebas de tuberías metálicas destinadas a los sistemas de conducción, impulsión, distribución o proceso del proyecto, conforme a lo indicado en planos y especificaciones.</w:t>
      </w:r>
    </w:p>
    <w:p w14:paraId="39F9CBC4" w14:textId="77777777" w:rsidR="00BB1C42" w:rsidRPr="00574353" w:rsidRDefault="00BB1C42" w:rsidP="00BB1C42">
      <w:r>
        <w:t>Las tuberías metálicas se utilizarán en líneas que requieran mayor resistencia mecánica, presión de trabajo elevada, condiciones estructurales especiales o compatibilidad con determinados fluidos del proceso. Formarán parte integral del sistema hidráulico del proyecto y deberán garantizar hermeticidad, resistencia estructural, durabilidad y adecuada protección contra la corrosión.</w:t>
      </w:r>
    </w:p>
    <w:p w14:paraId="3F0AE2D6" w14:textId="77777777" w:rsidR="00BB1C42" w:rsidRDefault="00BB1C42" w:rsidP="00A204D8">
      <w:pPr>
        <w:pStyle w:val="Ttulo3"/>
      </w:pPr>
      <w:bookmarkStart w:id="11" w:name="_Toc223949671"/>
      <w:bookmarkStart w:id="12" w:name="_Toc227704391"/>
      <w:bookmarkStart w:id="13" w:name="_Toc231227753"/>
      <w:bookmarkStart w:id="14" w:name="_Toc235811646"/>
      <w:r>
        <w:t>Alcance</w:t>
      </w:r>
      <w:bookmarkEnd w:id="11"/>
      <w:bookmarkEnd w:id="12"/>
      <w:bookmarkEnd w:id="13"/>
      <w:bookmarkEnd w:id="14"/>
    </w:p>
    <w:p w14:paraId="1FAD1445" w14:textId="77777777" w:rsidR="00BB1C42" w:rsidRDefault="00BB1C42" w:rsidP="00BB1C42">
      <w:r>
        <w:t>Esta especificación aplica al suministro, fabricación, transporte, montaje, instalación y pruebas de tuberías metálicas consideradas en el proyecto, incluyendo todos los accesorios, elementos auxiliares y trabajos necesarios para su correcta operación.</w:t>
      </w:r>
    </w:p>
    <w:p w14:paraId="4DEF5D74" w14:textId="77777777" w:rsidR="00BB1C42" w:rsidRDefault="00BB1C42" w:rsidP="00BB1C42">
      <w:r>
        <w:t>Las tuberías deberán operar de manera continua y confiable bajo las condiciones hidráulicas, mecánicas y ambientales definidas en el proyecto, garantizando la presión de trabajo, integridad estructural y hermeticidad del sistema.</w:t>
      </w:r>
    </w:p>
    <w:p w14:paraId="72E1026E" w14:textId="77777777" w:rsidR="00BB1C42" w:rsidRDefault="00BB1C42" w:rsidP="00BB1C42">
      <w:r>
        <w:t>El alcance del concepto incluye, de manera enunciativa pero no limitativa, lo siguiente:</w:t>
      </w:r>
    </w:p>
    <w:p w14:paraId="3D272741" w14:textId="77777777" w:rsidR="00BB1C42" w:rsidRDefault="00BB1C42" w:rsidP="0065399C">
      <w:pPr>
        <w:pStyle w:val="Prrafodelista"/>
        <w:numPr>
          <w:ilvl w:val="0"/>
          <w:numId w:val="19"/>
        </w:numPr>
      </w:pPr>
      <w:r>
        <w:t>Tubería metálica nueva y de primera calidad (acero al carbón, acero inoxidable u otro especificado).</w:t>
      </w:r>
    </w:p>
    <w:p w14:paraId="2219B4AB" w14:textId="77777777" w:rsidR="00BB1C42" w:rsidRDefault="00BB1C42" w:rsidP="0065399C">
      <w:pPr>
        <w:pStyle w:val="Prrafodelista"/>
        <w:numPr>
          <w:ilvl w:val="0"/>
          <w:numId w:val="19"/>
        </w:numPr>
      </w:pPr>
      <w:r w:rsidRPr="131FE8D5">
        <w:rPr>
          <w:lang w:val="es-ES"/>
        </w:rPr>
        <w:t xml:space="preserve">Accesorios metálicos compatibles (codos, </w:t>
      </w:r>
      <w:proofErr w:type="spellStart"/>
      <w:r w:rsidRPr="131FE8D5">
        <w:rPr>
          <w:lang w:val="es-ES"/>
        </w:rPr>
        <w:t>tees</w:t>
      </w:r>
      <w:proofErr w:type="spellEnd"/>
      <w:r w:rsidRPr="131FE8D5">
        <w:rPr>
          <w:lang w:val="es-ES"/>
        </w:rPr>
        <w:t>, reducciones, bridas, transiciones).</w:t>
      </w:r>
    </w:p>
    <w:p w14:paraId="4F34C59C" w14:textId="77777777" w:rsidR="00BB1C42" w:rsidRDefault="00BB1C42" w:rsidP="0065399C">
      <w:pPr>
        <w:pStyle w:val="Prrafodelista"/>
        <w:numPr>
          <w:ilvl w:val="0"/>
          <w:numId w:val="19"/>
        </w:numPr>
      </w:pPr>
      <w:r>
        <w:t>Uniones soldadas, bridadas o roscadas conforme al diseño.</w:t>
      </w:r>
    </w:p>
    <w:p w14:paraId="368DC212" w14:textId="77777777" w:rsidR="00BB1C42" w:rsidRDefault="00BB1C42" w:rsidP="0065399C">
      <w:pPr>
        <w:pStyle w:val="Prrafodelista"/>
        <w:numPr>
          <w:ilvl w:val="0"/>
          <w:numId w:val="19"/>
        </w:numPr>
      </w:pPr>
      <w:r>
        <w:t>Recubrimientos internos y externos anticorrosivos cuando aplique.</w:t>
      </w:r>
    </w:p>
    <w:p w14:paraId="775B028E" w14:textId="77777777" w:rsidR="00BB1C42" w:rsidRDefault="00BB1C42" w:rsidP="0065399C">
      <w:pPr>
        <w:pStyle w:val="Prrafodelista"/>
        <w:numPr>
          <w:ilvl w:val="0"/>
          <w:numId w:val="19"/>
        </w:numPr>
      </w:pPr>
      <w:r>
        <w:t>Soportes, abrazaderas y elementos de fijación.</w:t>
      </w:r>
    </w:p>
    <w:p w14:paraId="797DEF81" w14:textId="77777777" w:rsidR="00BB1C42" w:rsidRDefault="00BB1C42" w:rsidP="0065399C">
      <w:pPr>
        <w:pStyle w:val="Prrafodelista"/>
        <w:numPr>
          <w:ilvl w:val="0"/>
          <w:numId w:val="19"/>
        </w:numPr>
      </w:pPr>
      <w:r>
        <w:t>Mano de obra especializada para instalación y soldadura.</w:t>
      </w:r>
    </w:p>
    <w:p w14:paraId="6F5A13AF" w14:textId="77777777" w:rsidR="00BB1C42" w:rsidRDefault="00BB1C42" w:rsidP="0065399C">
      <w:pPr>
        <w:pStyle w:val="Prrafodelista"/>
        <w:numPr>
          <w:ilvl w:val="0"/>
          <w:numId w:val="19"/>
        </w:numPr>
      </w:pPr>
      <w:r>
        <w:t>Pruebas de hermeticidad en sitio.</w:t>
      </w:r>
    </w:p>
    <w:p w14:paraId="6DB20919" w14:textId="77777777" w:rsidR="00BB1C42" w:rsidRPr="00574353" w:rsidRDefault="00BB1C42" w:rsidP="00BB1C42">
      <w:r>
        <w:lastRenderedPageBreak/>
        <w:t>Todo lo necesario para dejar la tubería completamente instalada, probada y operando, sin costos adicionales para el Contratante.</w:t>
      </w:r>
    </w:p>
    <w:p w14:paraId="6213ECE8" w14:textId="77777777" w:rsidR="00BB1C42" w:rsidRDefault="00BB1C42" w:rsidP="00A204D8">
      <w:pPr>
        <w:pStyle w:val="Ttulo3"/>
      </w:pPr>
      <w:bookmarkStart w:id="15" w:name="_Toc223949672"/>
      <w:bookmarkStart w:id="16" w:name="_Toc227704392"/>
      <w:bookmarkStart w:id="17" w:name="_Toc231227754"/>
      <w:bookmarkStart w:id="18" w:name="_Toc235811647"/>
      <w:r>
        <w:t>Normatividad</w:t>
      </w:r>
      <w:bookmarkEnd w:id="15"/>
      <w:bookmarkEnd w:id="16"/>
      <w:bookmarkEnd w:id="17"/>
      <w:bookmarkEnd w:id="18"/>
    </w:p>
    <w:p w14:paraId="31745E9E" w14:textId="77777777" w:rsidR="00BB1C42" w:rsidRPr="00837DFE" w:rsidRDefault="00BB1C42" w:rsidP="00BB1C42">
      <w:r w:rsidRPr="00837DFE">
        <w:t>Para la fabricación e instalación de tuberías y accesorios en acero al carbón,</w:t>
      </w:r>
      <w:r>
        <w:t xml:space="preserve"> acero inoxidable y acero galvanizado,</w:t>
      </w:r>
      <w:r w:rsidRPr="00837DFE">
        <w:t xml:space="preserve"> se deben considerar diversas normativas nacionales e internacionales que aseguren la calidad, durabilidad y seguridad del sistema. A continuación, se presentan las principales normas aplicables:</w:t>
      </w:r>
    </w:p>
    <w:p w14:paraId="585EA12C" w14:textId="77777777" w:rsidR="00BB1C42" w:rsidRPr="00A204D8" w:rsidRDefault="00BB1C42" w:rsidP="00A204D8">
      <w:pPr>
        <w:pStyle w:val="Ttulo3"/>
      </w:pPr>
      <w:bookmarkStart w:id="19" w:name="_Toc223949673"/>
      <w:bookmarkStart w:id="20" w:name="_Toc227704393"/>
      <w:bookmarkStart w:id="21" w:name="_Toc231227755"/>
      <w:bookmarkStart w:id="22" w:name="_Toc235811648"/>
      <w:r w:rsidRPr="00A204D8">
        <w:t>Normas nacionales</w:t>
      </w:r>
      <w:bookmarkEnd w:id="19"/>
      <w:bookmarkEnd w:id="20"/>
      <w:bookmarkEnd w:id="21"/>
      <w:bookmarkEnd w:id="22"/>
    </w:p>
    <w:p w14:paraId="415A03A7" w14:textId="77777777" w:rsidR="00BB1C42" w:rsidRDefault="00BB1C42" w:rsidP="00BB1C42">
      <w:r>
        <w:t>Debe verificarse el cumplimiento de las Normas Oficiales Mexicanas que hacen referencia a este tipo de equipos, como lo son:</w:t>
      </w:r>
    </w:p>
    <w:p w14:paraId="354B025F" w14:textId="77777777" w:rsidR="00BB1C42" w:rsidRDefault="00BB1C42" w:rsidP="0065399C">
      <w:pPr>
        <w:pStyle w:val="Prrafodelista"/>
        <w:numPr>
          <w:ilvl w:val="0"/>
          <w:numId w:val="3"/>
        </w:numPr>
        <w:ind w:left="714" w:hanging="357"/>
        <w:contextualSpacing w:val="0"/>
      </w:pPr>
      <w:r w:rsidRPr="00B54ABE">
        <w:t>NOM-001-CONAGUA-2011: Sistemas de agua potable, toma domiciliaria y alcantarillado sanitario - Hermeticidad - Especificaciones y métodos de prueba.</w:t>
      </w:r>
    </w:p>
    <w:p w14:paraId="19A6D526" w14:textId="77777777" w:rsidR="00BB1C42" w:rsidRDefault="00BB1C42" w:rsidP="0065399C">
      <w:pPr>
        <w:pStyle w:val="Prrafodelista"/>
        <w:numPr>
          <w:ilvl w:val="0"/>
          <w:numId w:val="3"/>
        </w:numPr>
        <w:contextualSpacing w:val="0"/>
      </w:pPr>
      <w:r>
        <w:t>NMX-B-10: Tubos de acero al carbono con o sin costura (longitudinal o helicoidal) para usos comunes.</w:t>
      </w:r>
    </w:p>
    <w:p w14:paraId="304BD617" w14:textId="77777777" w:rsidR="00BB1C42" w:rsidRDefault="00BB1C42" w:rsidP="0065399C">
      <w:pPr>
        <w:pStyle w:val="Prrafodelista"/>
        <w:numPr>
          <w:ilvl w:val="0"/>
          <w:numId w:val="3"/>
        </w:numPr>
        <w:contextualSpacing w:val="0"/>
      </w:pPr>
      <w:r>
        <w:t>NMX-B-177: Tubos de acero al carbono en diámetros de 3.175 mm (1/8") hasta 660.4 mm (26").</w:t>
      </w:r>
    </w:p>
    <w:p w14:paraId="68610E8A" w14:textId="77777777" w:rsidR="00BB1C42" w:rsidRDefault="00BB1C42" w:rsidP="0065399C">
      <w:pPr>
        <w:pStyle w:val="Prrafodelista"/>
        <w:numPr>
          <w:ilvl w:val="0"/>
          <w:numId w:val="3"/>
        </w:numPr>
        <w:contextualSpacing w:val="0"/>
      </w:pPr>
      <w:r>
        <w:t>NMX-B-179: Tubos de acero con o sin costura, series dimensionales.</w:t>
      </w:r>
    </w:p>
    <w:p w14:paraId="6E77AA55" w14:textId="77777777" w:rsidR="00BB1C42" w:rsidRDefault="00BB1C42" w:rsidP="0065399C">
      <w:pPr>
        <w:pStyle w:val="Prrafodelista"/>
        <w:numPr>
          <w:ilvl w:val="0"/>
          <w:numId w:val="3"/>
        </w:numPr>
        <w:contextualSpacing w:val="0"/>
      </w:pPr>
      <w:r>
        <w:t>NMX-B-254: Acero estructural (ASTM A-36).</w:t>
      </w:r>
    </w:p>
    <w:p w14:paraId="7FCE75C9" w14:textId="77777777" w:rsidR="00BB1C42" w:rsidRDefault="00BB1C42" w:rsidP="0065399C">
      <w:pPr>
        <w:pStyle w:val="Prrafodelista"/>
        <w:numPr>
          <w:ilvl w:val="0"/>
          <w:numId w:val="3"/>
        </w:numPr>
        <w:contextualSpacing w:val="0"/>
      </w:pPr>
      <w:r>
        <w:t>NOM-026-STPS-2008: Colores y señales de seguridad e higiene, e identificación de riesgos en fluidos conducidos en tuberías.</w:t>
      </w:r>
    </w:p>
    <w:p w14:paraId="2E89AA6A" w14:textId="77777777" w:rsidR="00BB1C42" w:rsidRPr="00802304" w:rsidRDefault="00BB1C42" w:rsidP="00BB1C42">
      <w:pPr>
        <w:rPr>
          <w:lang w:val="es-ES"/>
        </w:rPr>
      </w:pPr>
      <w:r w:rsidRPr="00802304">
        <w:rPr>
          <w:lang w:val="es-ES"/>
        </w:rPr>
        <w:t>Así como los lineamientos</w:t>
      </w:r>
      <w:r>
        <w:rPr>
          <w:lang w:val="es-ES"/>
        </w:rPr>
        <w:t xml:space="preserve"> de selección, manipulación e instalación</w:t>
      </w:r>
      <w:r w:rsidRPr="00802304">
        <w:rPr>
          <w:lang w:val="es-ES"/>
        </w:rPr>
        <w:t xml:space="preserve"> establecidos en el Manual de Agua Potable, Alcantarillado y Saneamiento. Diseño y construcción de sistemas hidráulicos. Comisión Nacional del Agua.</w:t>
      </w:r>
    </w:p>
    <w:p w14:paraId="725B6ADD" w14:textId="77777777" w:rsidR="00BB1C42" w:rsidRDefault="00BB1C42" w:rsidP="00BB1C42">
      <w:pPr>
        <w:pStyle w:val="Ttulo3"/>
      </w:pPr>
      <w:bookmarkStart w:id="23" w:name="_Toc223949674"/>
      <w:bookmarkStart w:id="24" w:name="_Toc227704394"/>
      <w:bookmarkStart w:id="25" w:name="_Toc231227756"/>
      <w:bookmarkStart w:id="26" w:name="_Toc235811649"/>
      <w:r>
        <w:t>Normas internacionales</w:t>
      </w:r>
      <w:bookmarkEnd w:id="23"/>
      <w:bookmarkEnd w:id="24"/>
      <w:bookmarkEnd w:id="25"/>
      <w:bookmarkEnd w:id="26"/>
    </w:p>
    <w:p w14:paraId="381F8FA1"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2DD5EA55" w14:textId="77777777" w:rsidR="00BB1C42" w:rsidRPr="00991E4E" w:rsidRDefault="00BB1C42" w:rsidP="0065399C">
      <w:pPr>
        <w:pStyle w:val="Prrafodelista"/>
        <w:numPr>
          <w:ilvl w:val="0"/>
          <w:numId w:val="3"/>
        </w:numPr>
        <w:ind w:left="714" w:hanging="357"/>
        <w:contextualSpacing w:val="0"/>
        <w:rPr>
          <w:lang w:val="en-US"/>
        </w:rPr>
      </w:pPr>
      <w:proofErr w:type="spellStart"/>
      <w:r w:rsidRPr="00991E4E">
        <w:rPr>
          <w:lang w:val="en-US"/>
        </w:rPr>
        <w:t>SSPC</w:t>
      </w:r>
      <w:proofErr w:type="spellEnd"/>
      <w:r w:rsidRPr="00991E4E">
        <w:rPr>
          <w:lang w:val="en-US"/>
        </w:rPr>
        <w:t xml:space="preserve"> (Steel Structures Painting Council)</w:t>
      </w:r>
    </w:p>
    <w:p w14:paraId="028B865D" w14:textId="77777777" w:rsidR="00BB1C42" w:rsidRDefault="00BB1C42" w:rsidP="0065399C">
      <w:pPr>
        <w:pStyle w:val="Prrafodelista"/>
        <w:numPr>
          <w:ilvl w:val="0"/>
          <w:numId w:val="3"/>
        </w:numPr>
        <w:ind w:left="714" w:hanging="357"/>
        <w:contextualSpacing w:val="0"/>
      </w:pPr>
      <w:r>
        <w:t xml:space="preserve">NACE- </w:t>
      </w:r>
      <w:r w:rsidRPr="00253313">
        <w:t>Asociación Nacional de Ingenieros de Corrosión</w:t>
      </w:r>
    </w:p>
    <w:p w14:paraId="3DAE5C33"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AISC-American Institute of Steel Construction</w:t>
      </w:r>
    </w:p>
    <w:p w14:paraId="6513F621" w14:textId="77777777" w:rsidR="00BB1C42" w:rsidRPr="008313C4" w:rsidRDefault="00BB1C42" w:rsidP="0065399C">
      <w:pPr>
        <w:pStyle w:val="Prrafodelista"/>
        <w:numPr>
          <w:ilvl w:val="0"/>
          <w:numId w:val="3"/>
        </w:numPr>
        <w:ind w:left="714" w:hanging="357"/>
        <w:contextualSpacing w:val="0"/>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49D64C85" w14:textId="77777777" w:rsidR="00BB1C42" w:rsidRPr="008313C4" w:rsidRDefault="00BB1C42" w:rsidP="0065399C">
      <w:pPr>
        <w:pStyle w:val="Prrafodelista"/>
        <w:numPr>
          <w:ilvl w:val="0"/>
          <w:numId w:val="3"/>
        </w:numPr>
        <w:ind w:left="714" w:hanging="357"/>
        <w:contextualSpacing w:val="0"/>
      </w:pPr>
      <w:r w:rsidRPr="008313C4">
        <w:t>ANSI/</w:t>
      </w:r>
      <w:proofErr w:type="spellStart"/>
      <w:r w:rsidRPr="008313C4">
        <w:t>ASME</w:t>
      </w:r>
      <w:proofErr w:type="spellEnd"/>
      <w:r w:rsidRPr="008313C4">
        <w:t xml:space="preserve"> A13.1: Sistema de identificación de tuberías para plantas industriales.</w:t>
      </w:r>
    </w:p>
    <w:p w14:paraId="3D425FCF" w14:textId="77777777" w:rsidR="00BB1C42" w:rsidRPr="008313C4" w:rsidRDefault="00BB1C42" w:rsidP="0065399C">
      <w:pPr>
        <w:pStyle w:val="Prrafodelista"/>
        <w:numPr>
          <w:ilvl w:val="0"/>
          <w:numId w:val="3"/>
        </w:numPr>
        <w:ind w:left="714" w:hanging="357"/>
        <w:contextualSpacing w:val="0"/>
      </w:pPr>
      <w:r w:rsidRPr="008313C4">
        <w:t>API 5L: Especificación para tuberías de acero utilizadas en la industria del petróleo y gas</w:t>
      </w:r>
    </w:p>
    <w:p w14:paraId="36626BB4" w14:textId="77777777" w:rsidR="00BB1C42" w:rsidRPr="008313C4" w:rsidRDefault="00BB1C42" w:rsidP="0065399C">
      <w:pPr>
        <w:pStyle w:val="Prrafodelista"/>
        <w:numPr>
          <w:ilvl w:val="0"/>
          <w:numId w:val="3"/>
        </w:numPr>
        <w:ind w:left="714" w:hanging="357"/>
        <w:contextualSpacing w:val="0"/>
      </w:pPr>
      <w:r w:rsidRPr="008313C4">
        <w:t xml:space="preserve">API </w:t>
      </w:r>
      <w:proofErr w:type="spellStart"/>
      <w:r w:rsidRPr="008313C4">
        <w:t>STD</w:t>
      </w:r>
      <w:proofErr w:type="spellEnd"/>
      <w:r w:rsidRPr="008313C4">
        <w:t xml:space="preserve"> 1104: Normas de soldadura para la construcción de tuberías y accesorios.</w:t>
      </w:r>
    </w:p>
    <w:p w14:paraId="78CABA9E" w14:textId="77777777" w:rsidR="00BB1C42" w:rsidRPr="008313C4" w:rsidRDefault="00BB1C42" w:rsidP="0065399C">
      <w:pPr>
        <w:pStyle w:val="Prrafodelista"/>
        <w:numPr>
          <w:ilvl w:val="0"/>
          <w:numId w:val="3"/>
        </w:numPr>
        <w:ind w:left="714" w:hanging="357"/>
        <w:contextualSpacing w:val="0"/>
      </w:pPr>
      <w:proofErr w:type="spellStart"/>
      <w:r w:rsidRPr="008313C4">
        <w:t>ASME</w:t>
      </w:r>
      <w:proofErr w:type="spellEnd"/>
      <w:r w:rsidRPr="008313C4">
        <w:t xml:space="preserve"> B31.4 y B31.8: Código de tuberías de transmisión de líquidos y gas.</w:t>
      </w:r>
    </w:p>
    <w:p w14:paraId="146644A0"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lastRenderedPageBreak/>
        <w:t>ASTM - American Society for Testing and Materials</w:t>
      </w:r>
    </w:p>
    <w:p w14:paraId="3263601A"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ASTM – American Society for Testing and Materials</w:t>
      </w:r>
    </w:p>
    <w:p w14:paraId="296AA535" w14:textId="77777777" w:rsidR="00BB1C42" w:rsidRPr="00470369" w:rsidRDefault="00BB1C42" w:rsidP="0065399C">
      <w:pPr>
        <w:pStyle w:val="Prrafodelista"/>
        <w:numPr>
          <w:ilvl w:val="0"/>
          <w:numId w:val="3"/>
        </w:numPr>
        <w:ind w:left="714" w:hanging="357"/>
        <w:contextualSpacing w:val="0"/>
        <w:rPr>
          <w:lang w:val="it-IT"/>
        </w:rPr>
      </w:pPr>
      <w:r w:rsidRPr="00470369">
        <w:rPr>
          <w:lang w:val="it-IT"/>
        </w:rPr>
        <w:t>ASTM A53/A53M: Standard Specification for Pipe, Steel, Black and Hot-Dipped, Zinc-Coated, Welded and Seamless</w:t>
      </w:r>
    </w:p>
    <w:p w14:paraId="7B509AF9"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 xml:space="preserve">ASTM A134: Standard Specification for Pipe, Steel, Electric-Fusion (Arc)-Welded (Sizes NPS 16 and </w:t>
      </w:r>
      <w:proofErr w:type="gramStart"/>
      <w:r w:rsidRPr="00991E4E">
        <w:rPr>
          <w:lang w:val="en-US"/>
        </w:rPr>
        <w:t>Over</w:t>
      </w:r>
      <w:proofErr w:type="gramEnd"/>
      <w:r w:rsidRPr="00991E4E">
        <w:rPr>
          <w:lang w:val="en-US"/>
        </w:rPr>
        <w:t>)</w:t>
      </w:r>
    </w:p>
    <w:p w14:paraId="5E562F8D" w14:textId="77777777" w:rsidR="00BB1C42" w:rsidRPr="008313C4" w:rsidRDefault="00BB1C42" w:rsidP="0065399C">
      <w:pPr>
        <w:pStyle w:val="Prrafodelista"/>
        <w:numPr>
          <w:ilvl w:val="0"/>
          <w:numId w:val="3"/>
        </w:numPr>
        <w:ind w:left="714" w:hanging="357"/>
        <w:contextualSpacing w:val="0"/>
      </w:pPr>
      <w:r w:rsidRPr="008313C4">
        <w:t>ASTM A252: Especificación estándar para tuberías de acero soldadas helicoidalmente y sin costura.</w:t>
      </w:r>
    </w:p>
    <w:p w14:paraId="2B6B200C" w14:textId="77777777" w:rsidR="00BB1C42" w:rsidRPr="00470369" w:rsidRDefault="00BB1C42" w:rsidP="0065399C">
      <w:pPr>
        <w:pStyle w:val="Prrafodelista"/>
        <w:numPr>
          <w:ilvl w:val="0"/>
          <w:numId w:val="3"/>
        </w:numPr>
        <w:ind w:left="714" w:hanging="357"/>
        <w:contextualSpacing w:val="0"/>
        <w:rPr>
          <w:lang w:val="it-IT"/>
        </w:rPr>
      </w:pPr>
      <w:r w:rsidRPr="00470369">
        <w:rPr>
          <w:lang w:val="it-IT"/>
        </w:rPr>
        <w:t>ASTM D16: Standard Terminology for Paint, Related Coatings, Materials, and Applications</w:t>
      </w:r>
    </w:p>
    <w:p w14:paraId="47B92E72"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ASTM D2240: Standard Test Method for Rubber Property—Durometer Hardness</w:t>
      </w:r>
    </w:p>
    <w:p w14:paraId="2637AD33"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ASTM D4417: Standard Test Methods for Field Measurement of Surface Profile of Blast Cleaned Steel.</w:t>
      </w:r>
    </w:p>
    <w:p w14:paraId="40FC3294" w14:textId="77777777" w:rsidR="00BB1C42" w:rsidRPr="00470369" w:rsidRDefault="00BB1C42" w:rsidP="0065399C">
      <w:pPr>
        <w:pStyle w:val="Prrafodelista"/>
        <w:numPr>
          <w:ilvl w:val="0"/>
          <w:numId w:val="3"/>
        </w:numPr>
        <w:ind w:left="714" w:hanging="357"/>
        <w:contextualSpacing w:val="0"/>
        <w:rPr>
          <w:lang w:val="it-IT"/>
        </w:rPr>
      </w:pPr>
      <w:r w:rsidRPr="00470369">
        <w:rPr>
          <w:lang w:val="it-IT"/>
        </w:rPr>
        <w:t>ASTM D4541: Standard Test Method for Pull-Off Strength of Coatings Using Portable Adhesion Testers.</w:t>
      </w:r>
    </w:p>
    <w:p w14:paraId="262D2252"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ASTM D570: Standard Test Method for Water Absorption of Plastics</w:t>
      </w:r>
    </w:p>
    <w:p w14:paraId="2C8A735D"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 xml:space="preserve">ASTM G8: Standard Test Methods for Cathodic </w:t>
      </w:r>
      <w:proofErr w:type="spellStart"/>
      <w:r w:rsidRPr="00991E4E">
        <w:rPr>
          <w:lang w:val="en-US"/>
        </w:rPr>
        <w:t>Disbonding</w:t>
      </w:r>
      <w:proofErr w:type="spellEnd"/>
      <w:r w:rsidRPr="00991E4E">
        <w:rPr>
          <w:lang w:val="en-US"/>
        </w:rPr>
        <w:t xml:space="preserve"> of Pipelines Coatings.</w:t>
      </w:r>
    </w:p>
    <w:p w14:paraId="56788CE0" w14:textId="77777777" w:rsidR="00BB1C42" w:rsidRPr="00991E4E" w:rsidRDefault="00BB1C42" w:rsidP="0065399C">
      <w:pPr>
        <w:pStyle w:val="Prrafodelista"/>
        <w:numPr>
          <w:ilvl w:val="0"/>
          <w:numId w:val="3"/>
        </w:numPr>
        <w:ind w:left="714" w:hanging="357"/>
        <w:contextualSpacing w:val="0"/>
        <w:rPr>
          <w:lang w:val="en-US"/>
        </w:rPr>
      </w:pPr>
      <w:r w:rsidRPr="00991E4E">
        <w:rPr>
          <w:lang w:val="en-US"/>
        </w:rPr>
        <w:t>ASTM G14: Standard Test Method for Impact Resistance of Pipeline Coatings (Falling Weight Test)</w:t>
      </w:r>
    </w:p>
    <w:p w14:paraId="69C16243" w14:textId="77777777" w:rsidR="00BB1C42" w:rsidRPr="008313C4" w:rsidRDefault="00BB1C42" w:rsidP="0065399C">
      <w:pPr>
        <w:pStyle w:val="Prrafodelista"/>
        <w:numPr>
          <w:ilvl w:val="0"/>
          <w:numId w:val="3"/>
        </w:numPr>
        <w:ind w:left="714" w:hanging="357"/>
        <w:contextualSpacing w:val="0"/>
        <w:rPr>
          <w:lang w:val="es-ES"/>
        </w:rPr>
      </w:pPr>
      <w:r w:rsidRPr="131FE8D5">
        <w:rPr>
          <w:lang w:val="es-ES"/>
        </w:rPr>
        <w:t xml:space="preserve">AWWA - American Water Works </w:t>
      </w:r>
      <w:proofErr w:type="spellStart"/>
      <w:r w:rsidRPr="131FE8D5">
        <w:rPr>
          <w:lang w:val="es-ES"/>
        </w:rPr>
        <w:t>Association</w:t>
      </w:r>
      <w:proofErr w:type="spellEnd"/>
    </w:p>
    <w:p w14:paraId="3AE38BF7" w14:textId="77777777" w:rsidR="00BB1C42" w:rsidRPr="008313C4" w:rsidRDefault="00BB1C42" w:rsidP="0065399C">
      <w:pPr>
        <w:pStyle w:val="Prrafodelista"/>
        <w:numPr>
          <w:ilvl w:val="0"/>
          <w:numId w:val="3"/>
        </w:numPr>
        <w:ind w:left="714" w:hanging="357"/>
        <w:contextualSpacing w:val="0"/>
      </w:pPr>
      <w:r w:rsidRPr="008313C4">
        <w:t>AWWA C200: Fabricación de tuberías de acero para servicios de agua.</w:t>
      </w:r>
    </w:p>
    <w:p w14:paraId="467D6496" w14:textId="77777777" w:rsidR="00BB1C42" w:rsidRPr="008313C4" w:rsidRDefault="00BB1C42" w:rsidP="0065399C">
      <w:pPr>
        <w:pStyle w:val="Prrafodelista"/>
        <w:numPr>
          <w:ilvl w:val="0"/>
          <w:numId w:val="3"/>
        </w:numPr>
        <w:ind w:left="714" w:hanging="357"/>
        <w:contextualSpacing w:val="0"/>
      </w:pPr>
      <w:r w:rsidRPr="008313C4">
        <w:t>AWWA C203: Revestimiento y revestimiento exterior de alquitrán de hulla para tuberías de acero.</w:t>
      </w:r>
    </w:p>
    <w:p w14:paraId="5388B0DF" w14:textId="77777777" w:rsidR="00BB1C42" w:rsidRPr="008313C4" w:rsidRDefault="00BB1C42" w:rsidP="0065399C">
      <w:pPr>
        <w:pStyle w:val="Prrafodelista"/>
        <w:numPr>
          <w:ilvl w:val="0"/>
          <w:numId w:val="3"/>
        </w:numPr>
        <w:ind w:left="714" w:hanging="357"/>
        <w:contextualSpacing w:val="0"/>
      </w:pPr>
      <w:r w:rsidRPr="131FE8D5">
        <w:rPr>
          <w:lang w:val="es-ES"/>
        </w:rPr>
        <w:t xml:space="preserve">AWWA C210: Revestimiento interior y exterior de tubería de acero con resinas </w:t>
      </w:r>
      <w:proofErr w:type="spellStart"/>
      <w:r w:rsidRPr="131FE8D5">
        <w:rPr>
          <w:lang w:val="es-ES"/>
        </w:rPr>
        <w:t>epóxicas</w:t>
      </w:r>
      <w:proofErr w:type="spellEnd"/>
      <w:r w:rsidRPr="131FE8D5">
        <w:rPr>
          <w:lang w:val="es-ES"/>
        </w:rPr>
        <w:t>.</w:t>
      </w:r>
    </w:p>
    <w:p w14:paraId="3DF647CF" w14:textId="77777777" w:rsidR="00BB1C42" w:rsidRPr="008313C4" w:rsidRDefault="00BB1C42" w:rsidP="0065399C">
      <w:pPr>
        <w:pStyle w:val="Prrafodelista"/>
        <w:numPr>
          <w:ilvl w:val="0"/>
          <w:numId w:val="3"/>
        </w:numPr>
        <w:ind w:left="714" w:hanging="357"/>
        <w:contextualSpacing w:val="0"/>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2C2DA026" w14:textId="77777777" w:rsidR="00BB1C42" w:rsidRPr="008313C4" w:rsidRDefault="00BB1C42" w:rsidP="0065399C">
      <w:pPr>
        <w:pStyle w:val="Prrafodelista"/>
        <w:numPr>
          <w:ilvl w:val="0"/>
          <w:numId w:val="3"/>
        </w:numPr>
        <w:ind w:left="714" w:hanging="357"/>
        <w:contextualSpacing w:val="0"/>
      </w:pPr>
      <w:r w:rsidRPr="008313C4">
        <w:t>ISO 9001: Sistemas de gestión de calidad.</w:t>
      </w:r>
    </w:p>
    <w:p w14:paraId="6D65A460" w14:textId="77777777" w:rsidR="00BB1C42" w:rsidRPr="008313C4" w:rsidRDefault="00BB1C42" w:rsidP="0065399C">
      <w:pPr>
        <w:pStyle w:val="Prrafodelista"/>
        <w:numPr>
          <w:ilvl w:val="0"/>
          <w:numId w:val="3"/>
        </w:numPr>
        <w:ind w:left="714" w:hanging="357"/>
        <w:contextualSpacing w:val="0"/>
      </w:pPr>
      <w:r w:rsidRPr="008313C4">
        <w:t>ISO 14001: Sistemas de gestión ambiental.</w:t>
      </w:r>
    </w:p>
    <w:p w14:paraId="6F5FD728" w14:textId="77777777" w:rsidR="00BB1C42" w:rsidRDefault="00BB1C42" w:rsidP="0065399C">
      <w:pPr>
        <w:pStyle w:val="Prrafodelista"/>
        <w:numPr>
          <w:ilvl w:val="0"/>
          <w:numId w:val="3"/>
        </w:numPr>
        <w:ind w:left="714" w:hanging="357"/>
        <w:contextualSpacing w:val="0"/>
      </w:pPr>
      <w:r w:rsidRPr="008313C4">
        <w:t>ISO 3183: Tubos de acero para el transporte de fluidos combustibles.</w:t>
      </w:r>
    </w:p>
    <w:p w14:paraId="4ACE031B" w14:textId="77777777" w:rsidR="00BB1C42" w:rsidRDefault="00BB1C42" w:rsidP="00BB1C42">
      <w:r>
        <w:t>La normatividad mexicana prevalece sobre la extranjera y en caso discrepancias entre normatividades se deberá adoptar la más exigente.</w:t>
      </w:r>
    </w:p>
    <w:p w14:paraId="5C59FA19" w14:textId="77777777" w:rsidR="00BB1C42" w:rsidRDefault="00BB1C42" w:rsidP="00BB1C42">
      <w:pPr>
        <w:spacing w:after="0"/>
        <w:jc w:val="left"/>
      </w:pPr>
      <w:r>
        <w:br w:type="page"/>
      </w:r>
    </w:p>
    <w:p w14:paraId="02DC8261" w14:textId="77777777" w:rsidR="00BB1C42" w:rsidRPr="00A204D8" w:rsidRDefault="00BB1C42" w:rsidP="00A204D8">
      <w:pPr>
        <w:pStyle w:val="Ttulo2"/>
      </w:pPr>
      <w:bookmarkStart w:id="27" w:name="_Toc223949675"/>
      <w:bookmarkStart w:id="28" w:name="_Toc227704395"/>
      <w:bookmarkStart w:id="29" w:name="_Toc231227757"/>
      <w:bookmarkStart w:id="30" w:name="_Toc235811650"/>
      <w:r w:rsidRPr="00A204D8">
        <w:lastRenderedPageBreak/>
        <w:t>Especificaciones técnicas</w:t>
      </w:r>
      <w:bookmarkEnd w:id="27"/>
      <w:bookmarkEnd w:id="28"/>
      <w:bookmarkEnd w:id="29"/>
      <w:bookmarkEnd w:id="30"/>
    </w:p>
    <w:p w14:paraId="608268ED" w14:textId="77777777" w:rsidR="00BB1C42" w:rsidRDefault="00BB1C42" w:rsidP="00BB1C42">
      <w:pPr>
        <w:pStyle w:val="Ttulo3"/>
      </w:pPr>
      <w:bookmarkStart w:id="31" w:name="_Toc223949676"/>
      <w:bookmarkStart w:id="32" w:name="_Toc227704396"/>
      <w:bookmarkStart w:id="33" w:name="_Toc231227758"/>
      <w:bookmarkStart w:id="34" w:name="_Toc235811651"/>
      <w:r>
        <w:t>Condiciones de operación</w:t>
      </w:r>
      <w:bookmarkEnd w:id="31"/>
      <w:bookmarkEnd w:id="32"/>
      <w:bookmarkEnd w:id="33"/>
      <w:bookmarkEnd w:id="34"/>
    </w:p>
    <w:p w14:paraId="0B91571D" w14:textId="77777777" w:rsidR="006C1F11" w:rsidRDefault="006C1F11" w:rsidP="006C1F11">
      <w:bookmarkStart w:id="35" w:name="_Toc221897592"/>
      <w:bookmarkStart w:id="36" w:name="_Toc223955841"/>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4D6EF32B" w14:textId="77777777">
        <w:tc>
          <w:tcPr>
            <w:tcW w:w="2973" w:type="dxa"/>
            <w:tcBorders>
              <w:top w:val="nil"/>
              <w:left w:val="nil"/>
              <w:bottom w:val="nil"/>
              <w:right w:val="nil"/>
            </w:tcBorders>
            <w:hideMark/>
          </w:tcPr>
          <w:p w14:paraId="61C7ADE7" w14:textId="77777777" w:rsidR="006C1F11" w:rsidRDefault="006C1F11">
            <w:r>
              <w:rPr>
                <w:rFonts w:eastAsia="Calibri"/>
              </w:rPr>
              <w:t>Altitud:</w:t>
            </w:r>
          </w:p>
        </w:tc>
        <w:tc>
          <w:tcPr>
            <w:tcW w:w="1984" w:type="dxa"/>
            <w:tcBorders>
              <w:top w:val="nil"/>
              <w:left w:val="nil"/>
              <w:bottom w:val="nil"/>
              <w:right w:val="nil"/>
            </w:tcBorders>
            <w:hideMark/>
          </w:tcPr>
          <w:p w14:paraId="446763DD" w14:textId="77777777" w:rsidR="006C1F11" w:rsidRDefault="006C1F11">
            <w:r>
              <w:rPr>
                <w:rFonts w:eastAsia="Calibri"/>
              </w:rPr>
              <w:t>1575 msnm</w:t>
            </w:r>
          </w:p>
        </w:tc>
      </w:tr>
      <w:tr w:rsidR="006C1F11" w14:paraId="4DA1D22D" w14:textId="77777777">
        <w:tc>
          <w:tcPr>
            <w:tcW w:w="2973" w:type="dxa"/>
            <w:tcBorders>
              <w:top w:val="nil"/>
              <w:left w:val="nil"/>
              <w:bottom w:val="nil"/>
              <w:right w:val="nil"/>
            </w:tcBorders>
            <w:hideMark/>
          </w:tcPr>
          <w:p w14:paraId="3473A950" w14:textId="77777777" w:rsidR="006C1F11" w:rsidRDefault="006C1F11">
            <w:r>
              <w:rPr>
                <w:rFonts w:eastAsia="Calibri"/>
              </w:rPr>
              <w:t>Presión atmosférica:</w:t>
            </w:r>
          </w:p>
        </w:tc>
        <w:tc>
          <w:tcPr>
            <w:tcW w:w="1984" w:type="dxa"/>
            <w:tcBorders>
              <w:top w:val="nil"/>
              <w:left w:val="nil"/>
              <w:bottom w:val="nil"/>
              <w:right w:val="nil"/>
            </w:tcBorders>
            <w:hideMark/>
          </w:tcPr>
          <w:p w14:paraId="54334318"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0FF2EAB7" w14:textId="77777777">
        <w:tc>
          <w:tcPr>
            <w:tcW w:w="2973" w:type="dxa"/>
            <w:tcBorders>
              <w:top w:val="nil"/>
              <w:left w:val="nil"/>
              <w:bottom w:val="nil"/>
              <w:right w:val="nil"/>
            </w:tcBorders>
            <w:hideMark/>
          </w:tcPr>
          <w:p w14:paraId="5408D5BF"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71FCF293" w14:textId="77777777" w:rsidR="006C1F11" w:rsidRDefault="006C1F11">
            <w:pPr>
              <w:rPr>
                <w:rFonts w:eastAsia="Calibri"/>
              </w:rPr>
            </w:pPr>
            <w:r>
              <w:rPr>
                <w:rFonts w:eastAsia="Calibri"/>
              </w:rPr>
              <w:t>20-30 grados</w:t>
            </w:r>
          </w:p>
        </w:tc>
      </w:tr>
      <w:bookmarkEnd w:id="35"/>
      <w:bookmarkEnd w:id="36"/>
    </w:tbl>
    <w:p w14:paraId="310B64CC" w14:textId="77777777" w:rsidR="00BB1C42" w:rsidRDefault="00BB1C42" w:rsidP="00BB1C42">
      <w:pPr>
        <w:jc w:val="center"/>
        <w:rPr>
          <w:sz w:val="20"/>
        </w:rPr>
      </w:pPr>
    </w:p>
    <w:p w14:paraId="1D26C1C0" w14:textId="77777777" w:rsidR="00BB1C42" w:rsidRDefault="00BB1C42" w:rsidP="00BB1C42">
      <w:pPr>
        <w:pStyle w:val="Ttulo3"/>
      </w:pPr>
      <w:bookmarkStart w:id="37" w:name="_Toc223949677"/>
      <w:bookmarkStart w:id="38" w:name="_Toc227704397"/>
      <w:bookmarkStart w:id="39" w:name="_Toc231227759"/>
      <w:bookmarkStart w:id="40" w:name="_Toc235811652"/>
      <w:r>
        <w:t>Espesor de tubería</w:t>
      </w:r>
      <w:bookmarkEnd w:id="37"/>
      <w:bookmarkEnd w:id="38"/>
      <w:bookmarkEnd w:id="39"/>
      <w:bookmarkEnd w:id="40"/>
    </w:p>
    <w:p w14:paraId="72E39BD8" w14:textId="3D54050D" w:rsidR="00BB1C42" w:rsidRDefault="00BB1C42" w:rsidP="00BB1C42">
      <w:r>
        <w:t xml:space="preserve">Deberán respetarse los espesores de pared para cada diámetro según las normas ASTM y </w:t>
      </w:r>
      <w:proofErr w:type="spellStart"/>
      <w:r>
        <w:t>ASME</w:t>
      </w:r>
      <w:proofErr w:type="spellEnd"/>
      <w:r>
        <w:t xml:space="preserve"> (</w:t>
      </w:r>
      <w:r w:rsidRPr="004D6DA5">
        <w:rPr>
          <w:b/>
          <w:bCs/>
        </w:rPr>
        <w:fldChar w:fldCharType="begin"/>
      </w:r>
      <w:r w:rsidRPr="004D6DA5">
        <w:rPr>
          <w:b/>
          <w:bCs/>
        </w:rPr>
        <w:instrText xml:space="preserve"> REF _Ref173759330 \h </w:instrText>
      </w:r>
      <w:r>
        <w:rPr>
          <w:b/>
          <w:bCs/>
        </w:rPr>
        <w:instrText xml:space="preserve"> \* MERGEFORMAT </w:instrText>
      </w:r>
      <w:r w:rsidRPr="004D6DA5">
        <w:rPr>
          <w:b/>
          <w:bCs/>
        </w:rPr>
      </w:r>
      <w:r w:rsidRPr="004D6DA5">
        <w:rPr>
          <w:b/>
          <w:bCs/>
        </w:rPr>
        <w:fldChar w:fldCharType="separate"/>
      </w:r>
      <w:r w:rsidR="006C1F11" w:rsidRPr="006C1F11">
        <w:rPr>
          <w:b/>
          <w:bCs/>
        </w:rPr>
        <w:t xml:space="preserve">Tabla </w:t>
      </w:r>
      <w:r w:rsidR="006C1F11" w:rsidRPr="006C1F11">
        <w:rPr>
          <w:b/>
          <w:bCs/>
          <w:noProof/>
        </w:rPr>
        <w:t>2</w:t>
      </w:r>
      <w:r w:rsidRPr="004D6DA5">
        <w:rPr>
          <w:b/>
          <w:bCs/>
        </w:rPr>
        <w:fldChar w:fldCharType="end"/>
      </w:r>
      <w:r>
        <w:t xml:space="preserve">) aplicables al uso y presión de la línea. </w:t>
      </w:r>
    </w:p>
    <w:p w14:paraId="20DE970C" w14:textId="3D9D962A" w:rsidR="00BB1C42" w:rsidRDefault="00BB1C42" w:rsidP="00BB1C42">
      <w:r w:rsidRPr="131FE8D5">
        <w:rPr>
          <w:lang w:val="es-ES"/>
        </w:rPr>
        <w:t>Se utilizará tubería ASTM A53 Gr. B tipo “S” (</w:t>
      </w:r>
      <w:proofErr w:type="spellStart"/>
      <w:r w:rsidRPr="131FE8D5">
        <w:rPr>
          <w:lang w:val="es-ES"/>
        </w:rPr>
        <w:t>seamless</w:t>
      </w:r>
      <w:proofErr w:type="spellEnd"/>
      <w:r w:rsidRPr="131FE8D5">
        <w:rPr>
          <w:lang w:val="es-ES"/>
        </w:rPr>
        <w:t>, sin costura) para diámetros hasta 36”. Esta clasificación especifica una serie de requisitos y características que aseguran la calidad y adecuación de estas tuberías para diversas aplicaciones, e incluye criterios de fabricación en su composición (</w:t>
      </w:r>
      <w:r w:rsidRPr="00D6508A">
        <w:rPr>
          <w:b/>
          <w:bCs/>
        </w:rPr>
        <w:fldChar w:fldCharType="begin"/>
      </w:r>
      <w:r w:rsidRPr="00D6508A">
        <w:rPr>
          <w:b/>
          <w:bCs/>
        </w:rPr>
        <w:instrText xml:space="preserve"> REF _Ref173759330 \h  \* MERGEFORMAT </w:instrText>
      </w:r>
      <w:r w:rsidRPr="00D6508A">
        <w:rPr>
          <w:b/>
          <w:bCs/>
        </w:rPr>
      </w:r>
      <w:r w:rsidRPr="00D6508A">
        <w:rPr>
          <w:b/>
          <w:bCs/>
        </w:rPr>
        <w:fldChar w:fldCharType="separate"/>
      </w:r>
      <w:r w:rsidR="006C1F11" w:rsidRPr="006C1F11">
        <w:rPr>
          <w:b/>
          <w:lang w:val="es-ES"/>
        </w:rPr>
        <w:t>Tabla 2</w:t>
      </w:r>
      <w:r w:rsidRPr="00D6508A">
        <w:rPr>
          <w:b/>
          <w:bCs/>
        </w:rPr>
        <w:fldChar w:fldCharType="end"/>
      </w:r>
      <w:r w:rsidRPr="131FE8D5">
        <w:rPr>
          <w:lang w:val="es-ES"/>
        </w:rPr>
        <w:t>) que garantizan las propiedades mecánicas requeridas para su aplicación:</w:t>
      </w:r>
    </w:p>
    <w:p w14:paraId="1655584A" w14:textId="77777777" w:rsidR="00BB1C42" w:rsidRPr="008E5737" w:rsidRDefault="00BB1C42" w:rsidP="0065399C">
      <w:pPr>
        <w:pStyle w:val="Prrafodelista"/>
        <w:numPr>
          <w:ilvl w:val="0"/>
          <w:numId w:val="12"/>
        </w:numPr>
        <w:ind w:left="714" w:hanging="357"/>
        <w:contextualSpacing w:val="0"/>
      </w:pPr>
      <w:r w:rsidRPr="008E5737">
        <w:t xml:space="preserve">Resistencia a la tracción mínima: 415 MPa (60 </w:t>
      </w:r>
      <w:proofErr w:type="spellStart"/>
      <w:r w:rsidRPr="008E5737">
        <w:t>ksi</w:t>
      </w:r>
      <w:proofErr w:type="spellEnd"/>
      <w:r w:rsidRPr="008E5737">
        <w:t>)</w:t>
      </w:r>
    </w:p>
    <w:p w14:paraId="6328D9CF" w14:textId="77777777" w:rsidR="00BB1C42" w:rsidRPr="008E5737" w:rsidRDefault="00BB1C42" w:rsidP="0065399C">
      <w:pPr>
        <w:pStyle w:val="Prrafodelista"/>
        <w:numPr>
          <w:ilvl w:val="0"/>
          <w:numId w:val="12"/>
        </w:numPr>
        <w:ind w:left="714" w:hanging="357"/>
        <w:contextualSpacing w:val="0"/>
      </w:pPr>
      <w:r w:rsidRPr="008E5737">
        <w:t xml:space="preserve">Límite de fluencia mínimo: 240 MPa (35 </w:t>
      </w:r>
      <w:proofErr w:type="spellStart"/>
      <w:r w:rsidRPr="008E5737">
        <w:t>ksi</w:t>
      </w:r>
      <w:proofErr w:type="spellEnd"/>
      <w:r w:rsidRPr="008E5737">
        <w:t>)</w:t>
      </w:r>
    </w:p>
    <w:p w14:paraId="3138CC9E" w14:textId="77777777" w:rsidR="00BB1C42" w:rsidRDefault="00BB1C42" w:rsidP="00BB1C42">
      <w:r>
        <w:t xml:space="preserve">Para líneas en diámetros a partir de 40” y mayores, se utilizará tubería reforzada con soldadura helicoidal </w:t>
      </w:r>
      <w:r w:rsidRPr="00C57B06">
        <w:t>bajo los lineamientos ANSI / AWWA C200</w:t>
      </w:r>
      <w:r w:rsidRPr="004B696D">
        <w:t xml:space="preserve"> para garantizar </w:t>
      </w:r>
      <w:r>
        <w:t>el cumplimiento de los</w:t>
      </w:r>
      <w:r w:rsidRPr="004B696D">
        <w:t xml:space="preserve"> requisitos de calidad y rendimiento para su uso en sistemas de conducción de agua.</w:t>
      </w:r>
      <w:r>
        <w:t xml:space="preserve"> Gracias a los criterios de fabricación a partir de acero al carbono de alta calidad y reforzamiento </w:t>
      </w:r>
      <w:r w:rsidRPr="009C649A">
        <w:t>de soldadura helicoidal por arco sumergido</w:t>
      </w:r>
      <w:r>
        <w:t xml:space="preserve">, esta tubería presenta </w:t>
      </w:r>
      <w:r w:rsidRPr="00752360">
        <w:t>una alta resistencia a la presión y una buena integridad estructural</w:t>
      </w:r>
      <w:r>
        <w:t xml:space="preserve"> con excelentes propiedades mecánicas para su aplicación en transporte de agua:</w:t>
      </w:r>
    </w:p>
    <w:p w14:paraId="6B0E8AE2" w14:textId="77777777" w:rsidR="00BB1C42" w:rsidRPr="008E5737" w:rsidRDefault="00BB1C42" w:rsidP="0065399C">
      <w:pPr>
        <w:pStyle w:val="Prrafodelista"/>
        <w:numPr>
          <w:ilvl w:val="0"/>
          <w:numId w:val="3"/>
        </w:numPr>
        <w:ind w:left="714" w:hanging="357"/>
        <w:contextualSpacing w:val="0"/>
      </w:pPr>
      <w:r w:rsidRPr="008E5737">
        <w:t>Resistencia a la Tracción: Mínimo 60,000 psi (415 MPa).</w:t>
      </w:r>
    </w:p>
    <w:p w14:paraId="27F2F6DD" w14:textId="77777777" w:rsidR="00BB1C42" w:rsidRPr="008E5737" w:rsidRDefault="00BB1C42" w:rsidP="0065399C">
      <w:pPr>
        <w:pStyle w:val="Prrafodelista"/>
        <w:numPr>
          <w:ilvl w:val="0"/>
          <w:numId w:val="3"/>
        </w:numPr>
        <w:ind w:left="714" w:hanging="357"/>
        <w:contextualSpacing w:val="0"/>
      </w:pPr>
      <w:r w:rsidRPr="008E5737">
        <w:t>Límite de Fluencia: Mínimo 35,000 psi (240 MPa).</w:t>
      </w:r>
    </w:p>
    <w:p w14:paraId="2EF55261" w14:textId="77777777" w:rsidR="00BB1C42" w:rsidRDefault="00BB1C42" w:rsidP="0065399C">
      <w:pPr>
        <w:pStyle w:val="Prrafodelista"/>
        <w:numPr>
          <w:ilvl w:val="0"/>
          <w:numId w:val="3"/>
        </w:numPr>
        <w:ind w:left="714" w:hanging="357"/>
        <w:contextualSpacing w:val="0"/>
      </w:pPr>
      <w:r w:rsidRPr="008E5737">
        <w:t>Elongación: Debe cumplir con los requisitos específicos establecidos por el estándar, generalmente un mínimo de 20%.</w:t>
      </w:r>
    </w:p>
    <w:p w14:paraId="146621C4" w14:textId="77777777" w:rsidR="00BB1C42" w:rsidRDefault="00BB1C42" w:rsidP="00BB1C42">
      <w:pPr>
        <w:spacing w:after="0"/>
        <w:jc w:val="left"/>
      </w:pPr>
      <w:r>
        <w:br w:type="page"/>
      </w:r>
    </w:p>
    <w:p w14:paraId="2D2A1D78" w14:textId="3CFB98A5" w:rsidR="00BB1C42" w:rsidRDefault="00BB1C42" w:rsidP="00BB1C42">
      <w:pPr>
        <w:pStyle w:val="Descripcin"/>
      </w:pPr>
      <w:bookmarkStart w:id="41" w:name="_Ref173759330"/>
      <w:bookmarkStart w:id="42" w:name="_Toc221897593"/>
      <w:bookmarkStart w:id="43" w:name="_Toc223955842"/>
      <w:bookmarkStart w:id="44" w:name="_Toc235790057"/>
      <w:r>
        <w:lastRenderedPageBreak/>
        <w:t xml:space="preserve">Tabla </w:t>
      </w:r>
      <w:r>
        <w:fldChar w:fldCharType="begin"/>
      </w:r>
      <w:r>
        <w:instrText xml:space="preserve"> SEQ Tabla \* ARABIC </w:instrText>
      </w:r>
      <w:r>
        <w:fldChar w:fldCharType="separate"/>
      </w:r>
      <w:r w:rsidR="006C1F11">
        <w:rPr>
          <w:noProof/>
        </w:rPr>
        <w:t>2</w:t>
      </w:r>
      <w:r>
        <w:rPr>
          <w:noProof/>
        </w:rPr>
        <w:fldChar w:fldCharType="end"/>
      </w:r>
      <w:bookmarkEnd w:id="41"/>
      <w:r>
        <w:t xml:space="preserve"> Dimensiones para tuberías en acero al carbón e inoxidable</w:t>
      </w:r>
      <w:bookmarkEnd w:id="42"/>
      <w:bookmarkEnd w:id="43"/>
      <w:bookmarkEnd w:id="44"/>
    </w:p>
    <w:tbl>
      <w:tblPr>
        <w:tblStyle w:val="PAJEME"/>
        <w:tblW w:w="9660" w:type="dxa"/>
        <w:tblLook w:val="04A0" w:firstRow="1" w:lastRow="0" w:firstColumn="1" w:lastColumn="0" w:noHBand="0" w:noVBand="1"/>
      </w:tblPr>
      <w:tblGrid>
        <w:gridCol w:w="1184"/>
        <w:gridCol w:w="700"/>
        <w:gridCol w:w="1028"/>
        <w:gridCol w:w="958"/>
        <w:gridCol w:w="949"/>
        <w:gridCol w:w="939"/>
        <w:gridCol w:w="1152"/>
        <w:gridCol w:w="2750"/>
      </w:tblGrid>
      <w:tr w:rsidR="00BB1C42" w:rsidRPr="00C478A0" w14:paraId="317E729B" w14:textId="77777777" w:rsidTr="00A70344">
        <w:trPr>
          <w:cnfStyle w:val="100000000000" w:firstRow="1" w:lastRow="0" w:firstColumn="0" w:lastColumn="0" w:oddVBand="0" w:evenVBand="0" w:oddHBand="0" w:evenHBand="0" w:firstRowFirstColumn="0" w:firstRowLastColumn="0" w:lastRowFirstColumn="0" w:lastRowLastColumn="0"/>
          <w:trHeight w:val="600"/>
          <w:tblHeader/>
        </w:trPr>
        <w:tc>
          <w:tcPr>
            <w:tcW w:w="1828" w:type="dxa"/>
            <w:gridSpan w:val="2"/>
            <w:tcBorders>
              <w:top w:val="single" w:sz="12" w:space="0" w:color="auto"/>
              <w:bottom w:val="single" w:sz="4" w:space="0" w:color="auto"/>
              <w:right w:val="single" w:sz="4" w:space="0" w:color="auto"/>
            </w:tcBorders>
            <w:hideMark/>
          </w:tcPr>
          <w:p w14:paraId="43B94016" w14:textId="77777777" w:rsidR="00BB1C42" w:rsidRPr="00C974BE" w:rsidRDefault="00BB1C42" w:rsidP="00A70344">
            <w:pPr>
              <w:pStyle w:val="TtulosTabla"/>
              <w:rPr>
                <w:rFonts w:eastAsia="Calibri"/>
              </w:rPr>
            </w:pPr>
            <w:r w:rsidRPr="00C974BE">
              <w:rPr>
                <w:rFonts w:eastAsia="Calibri"/>
              </w:rPr>
              <w:t>Diámetro nominal</w:t>
            </w:r>
          </w:p>
        </w:tc>
        <w:tc>
          <w:tcPr>
            <w:tcW w:w="1027" w:type="dxa"/>
            <w:tcBorders>
              <w:top w:val="single" w:sz="12" w:space="0" w:color="auto"/>
              <w:left w:val="single" w:sz="4" w:space="0" w:color="auto"/>
              <w:bottom w:val="single" w:sz="4" w:space="0" w:color="auto"/>
              <w:right w:val="single" w:sz="4" w:space="0" w:color="auto"/>
            </w:tcBorders>
            <w:hideMark/>
          </w:tcPr>
          <w:p w14:paraId="34DC6E60" w14:textId="77777777" w:rsidR="00BB1C42" w:rsidRPr="00C974BE" w:rsidRDefault="00BB1C42" w:rsidP="00A70344">
            <w:pPr>
              <w:pStyle w:val="TtulosTabla"/>
              <w:rPr>
                <w:rFonts w:eastAsia="Calibri"/>
              </w:rPr>
            </w:pPr>
            <w:r w:rsidRPr="00C974BE">
              <w:rPr>
                <w:rFonts w:eastAsia="Calibri"/>
              </w:rPr>
              <w:t>Diámetro exterior</w:t>
            </w:r>
          </w:p>
        </w:tc>
        <w:tc>
          <w:tcPr>
            <w:tcW w:w="958" w:type="dxa"/>
            <w:tcBorders>
              <w:top w:val="single" w:sz="12" w:space="0" w:color="auto"/>
              <w:left w:val="single" w:sz="4" w:space="0" w:color="auto"/>
              <w:bottom w:val="single" w:sz="4" w:space="0" w:color="auto"/>
              <w:right w:val="single" w:sz="4" w:space="0" w:color="auto"/>
            </w:tcBorders>
            <w:hideMark/>
          </w:tcPr>
          <w:p w14:paraId="07831F50" w14:textId="77777777" w:rsidR="00BB1C42" w:rsidRPr="00C974BE" w:rsidRDefault="00BB1C42" w:rsidP="00A70344">
            <w:pPr>
              <w:pStyle w:val="TtulosTabla"/>
              <w:rPr>
                <w:rFonts w:eastAsia="Calibri"/>
              </w:rPr>
            </w:pPr>
            <w:r w:rsidRPr="00C974BE">
              <w:rPr>
                <w:rFonts w:eastAsia="Calibri"/>
              </w:rPr>
              <w:t>Espesor</w:t>
            </w:r>
          </w:p>
        </w:tc>
        <w:tc>
          <w:tcPr>
            <w:tcW w:w="958" w:type="dxa"/>
            <w:vMerge w:val="restart"/>
            <w:tcBorders>
              <w:top w:val="single" w:sz="12" w:space="0" w:color="auto"/>
              <w:left w:val="single" w:sz="4" w:space="0" w:color="auto"/>
              <w:bottom w:val="single" w:sz="4" w:space="0" w:color="auto"/>
              <w:right w:val="single" w:sz="4" w:space="0" w:color="auto"/>
            </w:tcBorders>
          </w:tcPr>
          <w:p w14:paraId="4C54E9A6" w14:textId="77777777" w:rsidR="00BB1C42" w:rsidRPr="00C974BE" w:rsidRDefault="00BB1C42" w:rsidP="00A70344">
            <w:pPr>
              <w:pStyle w:val="TtulosTabla"/>
              <w:rPr>
                <w:rFonts w:eastAsia="Calibri"/>
              </w:rPr>
            </w:pPr>
            <w:r w:rsidRPr="00C974BE">
              <w:rPr>
                <w:rFonts w:eastAsia="Calibri"/>
              </w:rPr>
              <w:t>Cédula</w:t>
            </w:r>
          </w:p>
        </w:tc>
        <w:tc>
          <w:tcPr>
            <w:tcW w:w="2018" w:type="dxa"/>
            <w:gridSpan w:val="2"/>
            <w:tcBorders>
              <w:top w:val="single" w:sz="12" w:space="0" w:color="auto"/>
              <w:left w:val="single" w:sz="4" w:space="0" w:color="auto"/>
              <w:bottom w:val="single" w:sz="4" w:space="0" w:color="auto"/>
              <w:right w:val="single" w:sz="4" w:space="0" w:color="auto"/>
            </w:tcBorders>
            <w:hideMark/>
          </w:tcPr>
          <w:p w14:paraId="709457DF" w14:textId="77777777" w:rsidR="00BB1C42" w:rsidRPr="00C974BE" w:rsidRDefault="00BB1C42" w:rsidP="00A70344">
            <w:pPr>
              <w:pStyle w:val="TtulosTabla"/>
              <w:rPr>
                <w:rFonts w:eastAsia="Calibri"/>
              </w:rPr>
            </w:pPr>
            <w:r w:rsidRPr="00C974BE">
              <w:rPr>
                <w:rFonts w:eastAsia="Calibri"/>
              </w:rPr>
              <w:t>Diámetro interno</w:t>
            </w:r>
          </w:p>
        </w:tc>
        <w:tc>
          <w:tcPr>
            <w:tcW w:w="2871" w:type="dxa"/>
            <w:vMerge w:val="restart"/>
            <w:tcBorders>
              <w:top w:val="single" w:sz="12" w:space="0" w:color="auto"/>
              <w:left w:val="single" w:sz="4" w:space="0" w:color="auto"/>
              <w:bottom w:val="single" w:sz="4" w:space="0" w:color="auto"/>
            </w:tcBorders>
          </w:tcPr>
          <w:p w14:paraId="05FC0CA9" w14:textId="77777777" w:rsidR="00BB1C42" w:rsidRPr="00C974BE" w:rsidRDefault="00BB1C42" w:rsidP="00A70344">
            <w:pPr>
              <w:pStyle w:val="TtulosTabla"/>
              <w:rPr>
                <w:rFonts w:eastAsia="Calibri"/>
              </w:rPr>
            </w:pPr>
            <w:r w:rsidRPr="00C974BE">
              <w:rPr>
                <w:rFonts w:eastAsia="Calibri"/>
              </w:rPr>
              <w:t>Especificación de tubo</w:t>
            </w:r>
          </w:p>
        </w:tc>
      </w:tr>
      <w:tr w:rsidR="00BB1C42" w:rsidRPr="00C478A0" w14:paraId="5BABBF66" w14:textId="77777777" w:rsidTr="00A70344">
        <w:trPr>
          <w:cnfStyle w:val="100000000000" w:firstRow="1" w:lastRow="0" w:firstColumn="0" w:lastColumn="0" w:oddVBand="0" w:evenVBand="0" w:oddHBand="0" w:evenHBand="0" w:firstRowFirstColumn="0" w:firstRowLastColumn="0" w:lastRowFirstColumn="0" w:lastRowLastColumn="0"/>
          <w:trHeight w:val="600"/>
          <w:tblHeader/>
        </w:trPr>
        <w:tc>
          <w:tcPr>
            <w:tcW w:w="1128" w:type="dxa"/>
            <w:tcBorders>
              <w:top w:val="single" w:sz="4" w:space="0" w:color="auto"/>
              <w:right w:val="single" w:sz="4" w:space="0" w:color="auto"/>
            </w:tcBorders>
          </w:tcPr>
          <w:p w14:paraId="5AFF7B86" w14:textId="77777777" w:rsidR="00BB1C42" w:rsidRPr="00C478A0" w:rsidRDefault="00BB1C42" w:rsidP="00A70344">
            <w:pPr>
              <w:pStyle w:val="TtulosTabla"/>
            </w:pPr>
            <w:proofErr w:type="spellStart"/>
            <w:r w:rsidRPr="00C478A0">
              <w:t>NPS</w:t>
            </w:r>
            <w:proofErr w:type="spellEnd"/>
            <w:r w:rsidRPr="00C478A0">
              <w:t xml:space="preserve"> (Pulgadas)</w:t>
            </w:r>
          </w:p>
        </w:tc>
        <w:tc>
          <w:tcPr>
            <w:tcW w:w="700" w:type="dxa"/>
            <w:tcBorders>
              <w:top w:val="single" w:sz="4" w:space="0" w:color="auto"/>
              <w:left w:val="single" w:sz="4" w:space="0" w:color="auto"/>
              <w:right w:val="single" w:sz="4" w:space="0" w:color="auto"/>
            </w:tcBorders>
          </w:tcPr>
          <w:p w14:paraId="1632AE01" w14:textId="77777777" w:rsidR="00BB1C42" w:rsidRPr="00C478A0" w:rsidRDefault="00BB1C42" w:rsidP="00A70344">
            <w:pPr>
              <w:pStyle w:val="TtulosTabla"/>
            </w:pPr>
            <w:r w:rsidRPr="00C478A0">
              <w:t>DN (mm)</w:t>
            </w:r>
          </w:p>
        </w:tc>
        <w:tc>
          <w:tcPr>
            <w:tcW w:w="1027" w:type="dxa"/>
            <w:tcBorders>
              <w:top w:val="single" w:sz="4" w:space="0" w:color="auto"/>
              <w:left w:val="single" w:sz="4" w:space="0" w:color="auto"/>
              <w:right w:val="single" w:sz="4" w:space="0" w:color="auto"/>
            </w:tcBorders>
          </w:tcPr>
          <w:p w14:paraId="314A2C8A" w14:textId="77777777" w:rsidR="00BB1C42" w:rsidRPr="00C478A0" w:rsidRDefault="00BB1C42" w:rsidP="00A70344">
            <w:pPr>
              <w:pStyle w:val="TtulosTabla"/>
            </w:pPr>
            <w:r w:rsidRPr="00C478A0">
              <w:t>mm</w:t>
            </w:r>
          </w:p>
        </w:tc>
        <w:tc>
          <w:tcPr>
            <w:tcW w:w="958" w:type="dxa"/>
            <w:tcBorders>
              <w:top w:val="single" w:sz="4" w:space="0" w:color="auto"/>
              <w:left w:val="single" w:sz="4" w:space="0" w:color="auto"/>
              <w:right w:val="single" w:sz="4" w:space="0" w:color="auto"/>
            </w:tcBorders>
          </w:tcPr>
          <w:p w14:paraId="059B6B40" w14:textId="77777777" w:rsidR="00BB1C42" w:rsidRPr="00C478A0" w:rsidRDefault="00BB1C42" w:rsidP="00A70344">
            <w:pPr>
              <w:pStyle w:val="TtulosTabla"/>
            </w:pPr>
            <w:r w:rsidRPr="00C478A0">
              <w:t>mm</w:t>
            </w:r>
          </w:p>
        </w:tc>
        <w:tc>
          <w:tcPr>
            <w:tcW w:w="958" w:type="dxa"/>
            <w:vMerge/>
            <w:tcBorders>
              <w:top w:val="single" w:sz="4" w:space="0" w:color="auto"/>
              <w:left w:val="single" w:sz="4" w:space="0" w:color="auto"/>
              <w:right w:val="single" w:sz="4" w:space="0" w:color="auto"/>
            </w:tcBorders>
          </w:tcPr>
          <w:p w14:paraId="366E23CF" w14:textId="77777777" w:rsidR="00BB1C42" w:rsidRPr="00C478A0" w:rsidRDefault="00BB1C42" w:rsidP="00A70344">
            <w:pPr>
              <w:pStyle w:val="TtulosTabla"/>
            </w:pPr>
          </w:p>
        </w:tc>
        <w:tc>
          <w:tcPr>
            <w:tcW w:w="866" w:type="dxa"/>
            <w:tcBorders>
              <w:top w:val="single" w:sz="4" w:space="0" w:color="auto"/>
              <w:left w:val="single" w:sz="4" w:space="0" w:color="auto"/>
              <w:right w:val="single" w:sz="4" w:space="0" w:color="auto"/>
            </w:tcBorders>
          </w:tcPr>
          <w:p w14:paraId="3A608076" w14:textId="77777777" w:rsidR="00BB1C42" w:rsidRPr="00C478A0" w:rsidRDefault="00BB1C42" w:rsidP="00A70344">
            <w:pPr>
              <w:pStyle w:val="TtulosTabla"/>
            </w:pPr>
            <w:r w:rsidRPr="00C478A0">
              <w:t>mm</w:t>
            </w:r>
          </w:p>
        </w:tc>
        <w:tc>
          <w:tcPr>
            <w:tcW w:w="1152" w:type="dxa"/>
            <w:tcBorders>
              <w:top w:val="single" w:sz="4" w:space="0" w:color="auto"/>
              <w:left w:val="single" w:sz="4" w:space="0" w:color="auto"/>
              <w:right w:val="single" w:sz="4" w:space="0" w:color="auto"/>
            </w:tcBorders>
          </w:tcPr>
          <w:p w14:paraId="232CF48D" w14:textId="77777777" w:rsidR="00BB1C42" w:rsidRPr="00C478A0" w:rsidRDefault="00BB1C42" w:rsidP="00A70344">
            <w:pPr>
              <w:pStyle w:val="TtulosTabla"/>
            </w:pPr>
            <w:r w:rsidRPr="00C478A0">
              <w:t>Pulgadas</w:t>
            </w:r>
          </w:p>
        </w:tc>
        <w:tc>
          <w:tcPr>
            <w:tcW w:w="2871" w:type="dxa"/>
            <w:vMerge/>
            <w:tcBorders>
              <w:top w:val="single" w:sz="4" w:space="0" w:color="auto"/>
              <w:left w:val="single" w:sz="4" w:space="0" w:color="auto"/>
            </w:tcBorders>
          </w:tcPr>
          <w:p w14:paraId="0EAE9C38" w14:textId="77777777" w:rsidR="00BB1C42" w:rsidRPr="00C478A0" w:rsidRDefault="00BB1C42" w:rsidP="00A70344">
            <w:pPr>
              <w:pStyle w:val="TtulosTabla"/>
            </w:pPr>
          </w:p>
        </w:tc>
      </w:tr>
      <w:tr w:rsidR="00BB1C42" w:rsidRPr="00B163FC" w14:paraId="331F822B"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66DA8897" w14:textId="77777777" w:rsidR="00BB1C42" w:rsidRPr="001277DB" w:rsidRDefault="00BB1C42" w:rsidP="00A70344">
            <w:pPr>
              <w:pStyle w:val="TextoTabla"/>
              <w:rPr>
                <w:lang w:eastAsia="es-MX"/>
              </w:rPr>
            </w:pPr>
            <w:r w:rsidRPr="001277DB">
              <w:rPr>
                <w:lang w:eastAsia="es-MX"/>
              </w:rPr>
              <w:t>1/8</w:t>
            </w:r>
          </w:p>
        </w:tc>
        <w:tc>
          <w:tcPr>
            <w:tcW w:w="700" w:type="dxa"/>
            <w:noWrap/>
            <w:hideMark/>
          </w:tcPr>
          <w:p w14:paraId="68B6EF35" w14:textId="77777777" w:rsidR="00BB1C42" w:rsidRPr="001277DB" w:rsidRDefault="00BB1C42" w:rsidP="00A70344">
            <w:pPr>
              <w:pStyle w:val="TextoTabla"/>
              <w:rPr>
                <w:lang w:eastAsia="es-MX"/>
              </w:rPr>
            </w:pPr>
            <w:r w:rsidRPr="001277DB">
              <w:rPr>
                <w:lang w:eastAsia="es-MX"/>
              </w:rPr>
              <w:t>6</w:t>
            </w:r>
          </w:p>
        </w:tc>
        <w:tc>
          <w:tcPr>
            <w:tcW w:w="1027" w:type="dxa"/>
            <w:noWrap/>
            <w:hideMark/>
          </w:tcPr>
          <w:p w14:paraId="4D03A2BD" w14:textId="77777777" w:rsidR="00BB1C42" w:rsidRPr="001277DB" w:rsidRDefault="00BB1C42" w:rsidP="00A70344">
            <w:pPr>
              <w:pStyle w:val="TextoTabla"/>
              <w:rPr>
                <w:lang w:eastAsia="es-MX"/>
              </w:rPr>
            </w:pPr>
            <w:r w:rsidRPr="001277DB">
              <w:rPr>
                <w:lang w:eastAsia="es-MX"/>
              </w:rPr>
              <w:t>10,3</w:t>
            </w:r>
          </w:p>
        </w:tc>
        <w:tc>
          <w:tcPr>
            <w:tcW w:w="958" w:type="dxa"/>
            <w:noWrap/>
          </w:tcPr>
          <w:p w14:paraId="1F870860" w14:textId="77777777" w:rsidR="00BB1C42" w:rsidRPr="001277DB" w:rsidRDefault="00BB1C42" w:rsidP="00A70344">
            <w:pPr>
              <w:pStyle w:val="TextoTabla"/>
              <w:rPr>
                <w:lang w:eastAsia="es-MX"/>
              </w:rPr>
            </w:pPr>
            <w:r>
              <w:rPr>
                <w:lang w:eastAsia="es-MX"/>
              </w:rPr>
              <w:t>2.41</w:t>
            </w:r>
          </w:p>
        </w:tc>
        <w:tc>
          <w:tcPr>
            <w:tcW w:w="958" w:type="dxa"/>
          </w:tcPr>
          <w:p w14:paraId="1A590AF1" w14:textId="77777777" w:rsidR="00BB1C42" w:rsidRPr="001277DB" w:rsidRDefault="00BB1C42" w:rsidP="00A70344">
            <w:pPr>
              <w:pStyle w:val="TextoTabla"/>
              <w:rPr>
                <w:lang w:eastAsia="es-MX"/>
              </w:rPr>
            </w:pPr>
            <w:r>
              <w:rPr>
                <w:lang w:eastAsia="es-MX"/>
              </w:rPr>
              <w:t>S/C 80</w:t>
            </w:r>
          </w:p>
        </w:tc>
        <w:tc>
          <w:tcPr>
            <w:tcW w:w="866" w:type="dxa"/>
            <w:noWrap/>
          </w:tcPr>
          <w:p w14:paraId="65057EA3" w14:textId="77777777" w:rsidR="00BB1C42" w:rsidRPr="001277DB" w:rsidRDefault="00BB1C42" w:rsidP="00A70344">
            <w:pPr>
              <w:pStyle w:val="TextoTabla"/>
              <w:rPr>
                <w:lang w:eastAsia="es-MX"/>
              </w:rPr>
            </w:pPr>
            <w:r>
              <w:rPr>
                <w:lang w:eastAsia="es-MX"/>
              </w:rPr>
              <w:t>5.48</w:t>
            </w:r>
          </w:p>
        </w:tc>
        <w:tc>
          <w:tcPr>
            <w:tcW w:w="1152" w:type="dxa"/>
            <w:noWrap/>
          </w:tcPr>
          <w:p w14:paraId="1ED8312C" w14:textId="77777777" w:rsidR="00BB1C42" w:rsidRPr="001277DB" w:rsidRDefault="00BB1C42" w:rsidP="00A70344">
            <w:pPr>
              <w:pStyle w:val="TextoTabla"/>
              <w:rPr>
                <w:lang w:eastAsia="es-MX"/>
              </w:rPr>
            </w:pPr>
            <w:r>
              <w:rPr>
                <w:lang w:eastAsia="es-MX"/>
              </w:rPr>
              <w:t>0.22</w:t>
            </w:r>
          </w:p>
        </w:tc>
        <w:tc>
          <w:tcPr>
            <w:tcW w:w="2871" w:type="dxa"/>
          </w:tcPr>
          <w:p w14:paraId="66E3256C" w14:textId="77777777" w:rsidR="00BB1C42" w:rsidRPr="001277DB" w:rsidRDefault="00BB1C42" w:rsidP="00A70344">
            <w:pPr>
              <w:pStyle w:val="TextoTabla"/>
              <w:rPr>
                <w:lang w:eastAsia="es-MX"/>
              </w:rPr>
            </w:pPr>
            <w:r w:rsidRPr="00E10779">
              <w:rPr>
                <w:lang w:eastAsia="es-MX"/>
              </w:rPr>
              <w:t xml:space="preserve">ASTM A53 Gr. B tipo “S” </w:t>
            </w:r>
            <w:proofErr w:type="spellStart"/>
            <w:r w:rsidRPr="00E10779">
              <w:rPr>
                <w:lang w:eastAsia="es-MX"/>
              </w:rPr>
              <w:t>galv</w:t>
            </w:r>
            <w:proofErr w:type="spellEnd"/>
            <w:r w:rsidRPr="00E10779">
              <w:rPr>
                <w:lang w:eastAsia="es-MX"/>
              </w:rPr>
              <w:t>.</w:t>
            </w:r>
          </w:p>
        </w:tc>
      </w:tr>
      <w:tr w:rsidR="00BB1C42" w:rsidRPr="00B163FC" w14:paraId="7DC37B4C"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5AD16E9B" w14:textId="77777777" w:rsidR="00BB1C42" w:rsidRPr="001277DB" w:rsidRDefault="00BB1C42" w:rsidP="00A70344">
            <w:pPr>
              <w:pStyle w:val="TextoTabla"/>
              <w:rPr>
                <w:lang w:eastAsia="es-MX"/>
              </w:rPr>
            </w:pPr>
            <w:r w:rsidRPr="001277DB">
              <w:rPr>
                <w:lang w:eastAsia="es-MX"/>
              </w:rPr>
              <w:t>1/4</w:t>
            </w:r>
          </w:p>
        </w:tc>
        <w:tc>
          <w:tcPr>
            <w:tcW w:w="700" w:type="dxa"/>
            <w:noWrap/>
            <w:hideMark/>
          </w:tcPr>
          <w:p w14:paraId="2F8D18FC" w14:textId="77777777" w:rsidR="00BB1C42" w:rsidRPr="001277DB" w:rsidRDefault="00BB1C42" w:rsidP="00A70344">
            <w:pPr>
              <w:pStyle w:val="TextoTabla"/>
              <w:rPr>
                <w:lang w:eastAsia="es-MX"/>
              </w:rPr>
            </w:pPr>
            <w:r w:rsidRPr="001277DB">
              <w:rPr>
                <w:lang w:eastAsia="es-MX"/>
              </w:rPr>
              <w:t>8</w:t>
            </w:r>
          </w:p>
        </w:tc>
        <w:tc>
          <w:tcPr>
            <w:tcW w:w="1027" w:type="dxa"/>
            <w:noWrap/>
            <w:hideMark/>
          </w:tcPr>
          <w:p w14:paraId="53044BDF" w14:textId="77777777" w:rsidR="00BB1C42" w:rsidRPr="001277DB" w:rsidRDefault="00BB1C42" w:rsidP="00A70344">
            <w:pPr>
              <w:pStyle w:val="TextoTabla"/>
              <w:rPr>
                <w:lang w:eastAsia="es-MX"/>
              </w:rPr>
            </w:pPr>
            <w:r w:rsidRPr="001277DB">
              <w:rPr>
                <w:lang w:eastAsia="es-MX"/>
              </w:rPr>
              <w:t>13,7</w:t>
            </w:r>
          </w:p>
        </w:tc>
        <w:tc>
          <w:tcPr>
            <w:tcW w:w="958" w:type="dxa"/>
            <w:noWrap/>
          </w:tcPr>
          <w:p w14:paraId="66DF790F" w14:textId="77777777" w:rsidR="00BB1C42" w:rsidRPr="001277DB" w:rsidRDefault="00BB1C42" w:rsidP="00A70344">
            <w:pPr>
              <w:pStyle w:val="TextoTabla"/>
              <w:rPr>
                <w:lang w:eastAsia="es-MX"/>
              </w:rPr>
            </w:pPr>
            <w:r>
              <w:rPr>
                <w:lang w:eastAsia="es-MX"/>
              </w:rPr>
              <w:t>3.02</w:t>
            </w:r>
          </w:p>
        </w:tc>
        <w:tc>
          <w:tcPr>
            <w:tcW w:w="958" w:type="dxa"/>
          </w:tcPr>
          <w:p w14:paraId="2634267E" w14:textId="77777777" w:rsidR="00BB1C42" w:rsidRPr="001277DB" w:rsidRDefault="00BB1C42" w:rsidP="00A70344">
            <w:pPr>
              <w:pStyle w:val="TextoTabla"/>
              <w:rPr>
                <w:lang w:eastAsia="es-MX"/>
              </w:rPr>
            </w:pPr>
            <w:r w:rsidRPr="00D4548B">
              <w:rPr>
                <w:lang w:eastAsia="es-MX"/>
              </w:rPr>
              <w:t>S/C 80</w:t>
            </w:r>
          </w:p>
        </w:tc>
        <w:tc>
          <w:tcPr>
            <w:tcW w:w="866" w:type="dxa"/>
            <w:noWrap/>
          </w:tcPr>
          <w:p w14:paraId="39B574C8" w14:textId="77777777" w:rsidR="00BB1C42" w:rsidRPr="001277DB" w:rsidRDefault="00BB1C42" w:rsidP="00A70344">
            <w:pPr>
              <w:pStyle w:val="TextoTabla"/>
              <w:rPr>
                <w:lang w:eastAsia="es-MX"/>
              </w:rPr>
            </w:pPr>
            <w:r>
              <w:rPr>
                <w:lang w:eastAsia="es-MX"/>
              </w:rPr>
              <w:t>7.66</w:t>
            </w:r>
          </w:p>
        </w:tc>
        <w:tc>
          <w:tcPr>
            <w:tcW w:w="1152" w:type="dxa"/>
            <w:noWrap/>
          </w:tcPr>
          <w:p w14:paraId="014E01AA" w14:textId="77777777" w:rsidR="00BB1C42" w:rsidRPr="001277DB" w:rsidRDefault="00BB1C42" w:rsidP="00A70344">
            <w:pPr>
              <w:pStyle w:val="TextoTabla"/>
              <w:rPr>
                <w:lang w:eastAsia="es-MX"/>
              </w:rPr>
            </w:pPr>
            <w:r>
              <w:rPr>
                <w:lang w:eastAsia="es-MX"/>
              </w:rPr>
              <w:t>0.30</w:t>
            </w:r>
          </w:p>
        </w:tc>
        <w:tc>
          <w:tcPr>
            <w:tcW w:w="2871" w:type="dxa"/>
          </w:tcPr>
          <w:p w14:paraId="28A2848A"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77CA72CF"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4F5DFDCB" w14:textId="77777777" w:rsidR="00BB1C42" w:rsidRPr="001277DB" w:rsidRDefault="00BB1C42" w:rsidP="00A70344">
            <w:pPr>
              <w:pStyle w:val="TextoTabla"/>
              <w:rPr>
                <w:lang w:eastAsia="es-MX"/>
              </w:rPr>
            </w:pPr>
            <w:r w:rsidRPr="001277DB">
              <w:rPr>
                <w:lang w:eastAsia="es-MX"/>
              </w:rPr>
              <w:t>3/8</w:t>
            </w:r>
          </w:p>
        </w:tc>
        <w:tc>
          <w:tcPr>
            <w:tcW w:w="700" w:type="dxa"/>
            <w:noWrap/>
            <w:hideMark/>
          </w:tcPr>
          <w:p w14:paraId="63DE3B9F" w14:textId="77777777" w:rsidR="00BB1C42" w:rsidRPr="001277DB" w:rsidRDefault="00BB1C42" w:rsidP="00A70344">
            <w:pPr>
              <w:pStyle w:val="TextoTabla"/>
              <w:rPr>
                <w:lang w:eastAsia="es-MX"/>
              </w:rPr>
            </w:pPr>
            <w:r w:rsidRPr="001277DB">
              <w:rPr>
                <w:lang w:eastAsia="es-MX"/>
              </w:rPr>
              <w:t>10</w:t>
            </w:r>
          </w:p>
        </w:tc>
        <w:tc>
          <w:tcPr>
            <w:tcW w:w="1027" w:type="dxa"/>
            <w:noWrap/>
            <w:hideMark/>
          </w:tcPr>
          <w:p w14:paraId="5FA22BA9" w14:textId="77777777" w:rsidR="00BB1C42" w:rsidRPr="001277DB" w:rsidRDefault="00BB1C42" w:rsidP="00A70344">
            <w:pPr>
              <w:pStyle w:val="TextoTabla"/>
              <w:rPr>
                <w:lang w:eastAsia="es-MX"/>
              </w:rPr>
            </w:pPr>
            <w:r w:rsidRPr="001277DB">
              <w:rPr>
                <w:lang w:eastAsia="es-MX"/>
              </w:rPr>
              <w:t>17,1</w:t>
            </w:r>
          </w:p>
        </w:tc>
        <w:tc>
          <w:tcPr>
            <w:tcW w:w="958" w:type="dxa"/>
            <w:noWrap/>
          </w:tcPr>
          <w:p w14:paraId="6B71D79F" w14:textId="77777777" w:rsidR="00BB1C42" w:rsidRPr="001277DB" w:rsidRDefault="00BB1C42" w:rsidP="00A70344">
            <w:pPr>
              <w:pStyle w:val="TextoTabla"/>
              <w:rPr>
                <w:lang w:eastAsia="es-MX"/>
              </w:rPr>
            </w:pPr>
            <w:r>
              <w:rPr>
                <w:lang w:eastAsia="es-MX"/>
              </w:rPr>
              <w:t>3.2</w:t>
            </w:r>
          </w:p>
        </w:tc>
        <w:tc>
          <w:tcPr>
            <w:tcW w:w="958" w:type="dxa"/>
          </w:tcPr>
          <w:p w14:paraId="0969D7D1" w14:textId="77777777" w:rsidR="00BB1C42" w:rsidRPr="001277DB" w:rsidRDefault="00BB1C42" w:rsidP="00A70344">
            <w:pPr>
              <w:pStyle w:val="TextoTabla"/>
              <w:rPr>
                <w:lang w:eastAsia="es-MX"/>
              </w:rPr>
            </w:pPr>
            <w:r w:rsidRPr="00D4548B">
              <w:rPr>
                <w:lang w:eastAsia="es-MX"/>
              </w:rPr>
              <w:t>S/C 80</w:t>
            </w:r>
          </w:p>
        </w:tc>
        <w:tc>
          <w:tcPr>
            <w:tcW w:w="866" w:type="dxa"/>
            <w:noWrap/>
          </w:tcPr>
          <w:p w14:paraId="3C891384" w14:textId="77777777" w:rsidR="00BB1C42" w:rsidRPr="001277DB" w:rsidRDefault="00BB1C42" w:rsidP="00A70344">
            <w:pPr>
              <w:pStyle w:val="TextoTabla"/>
              <w:rPr>
                <w:lang w:eastAsia="es-MX"/>
              </w:rPr>
            </w:pPr>
            <w:r>
              <w:rPr>
                <w:lang w:eastAsia="es-MX"/>
              </w:rPr>
              <w:t>10.7</w:t>
            </w:r>
          </w:p>
        </w:tc>
        <w:tc>
          <w:tcPr>
            <w:tcW w:w="1152" w:type="dxa"/>
            <w:noWrap/>
          </w:tcPr>
          <w:p w14:paraId="71BE7755" w14:textId="77777777" w:rsidR="00BB1C42" w:rsidRPr="001277DB" w:rsidRDefault="00BB1C42" w:rsidP="00A70344">
            <w:pPr>
              <w:pStyle w:val="TextoTabla"/>
              <w:rPr>
                <w:lang w:eastAsia="es-MX"/>
              </w:rPr>
            </w:pPr>
            <w:r>
              <w:rPr>
                <w:lang w:eastAsia="es-MX"/>
              </w:rPr>
              <w:t>0.42</w:t>
            </w:r>
          </w:p>
        </w:tc>
        <w:tc>
          <w:tcPr>
            <w:tcW w:w="2871" w:type="dxa"/>
          </w:tcPr>
          <w:p w14:paraId="32F4E38D"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48F7833E"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2CA36031" w14:textId="77777777" w:rsidR="00BB1C42" w:rsidRPr="001277DB" w:rsidRDefault="00BB1C42" w:rsidP="00A70344">
            <w:pPr>
              <w:pStyle w:val="TextoTabla"/>
              <w:rPr>
                <w:lang w:eastAsia="es-MX"/>
              </w:rPr>
            </w:pPr>
            <w:r w:rsidRPr="001277DB">
              <w:rPr>
                <w:lang w:eastAsia="es-MX"/>
              </w:rPr>
              <w:t>1/2</w:t>
            </w:r>
          </w:p>
        </w:tc>
        <w:tc>
          <w:tcPr>
            <w:tcW w:w="700" w:type="dxa"/>
            <w:noWrap/>
            <w:hideMark/>
          </w:tcPr>
          <w:p w14:paraId="12AE0E59" w14:textId="77777777" w:rsidR="00BB1C42" w:rsidRPr="001277DB" w:rsidRDefault="00BB1C42" w:rsidP="00A70344">
            <w:pPr>
              <w:pStyle w:val="TextoTabla"/>
              <w:rPr>
                <w:lang w:eastAsia="es-MX"/>
              </w:rPr>
            </w:pPr>
            <w:r w:rsidRPr="001277DB">
              <w:rPr>
                <w:lang w:eastAsia="es-MX"/>
              </w:rPr>
              <w:t>15</w:t>
            </w:r>
          </w:p>
        </w:tc>
        <w:tc>
          <w:tcPr>
            <w:tcW w:w="1027" w:type="dxa"/>
            <w:noWrap/>
            <w:hideMark/>
          </w:tcPr>
          <w:p w14:paraId="3A6917F1" w14:textId="77777777" w:rsidR="00BB1C42" w:rsidRPr="001277DB" w:rsidRDefault="00BB1C42" w:rsidP="00A70344">
            <w:pPr>
              <w:pStyle w:val="TextoTabla"/>
              <w:rPr>
                <w:lang w:eastAsia="es-MX"/>
              </w:rPr>
            </w:pPr>
            <w:r w:rsidRPr="001277DB">
              <w:rPr>
                <w:lang w:eastAsia="es-MX"/>
              </w:rPr>
              <w:t>21,3</w:t>
            </w:r>
          </w:p>
        </w:tc>
        <w:tc>
          <w:tcPr>
            <w:tcW w:w="958" w:type="dxa"/>
            <w:noWrap/>
          </w:tcPr>
          <w:p w14:paraId="6CC84773" w14:textId="77777777" w:rsidR="00BB1C42" w:rsidRPr="001277DB" w:rsidRDefault="00BB1C42" w:rsidP="00A70344">
            <w:pPr>
              <w:pStyle w:val="TextoTabla"/>
              <w:rPr>
                <w:lang w:eastAsia="es-MX"/>
              </w:rPr>
            </w:pPr>
            <w:r>
              <w:rPr>
                <w:lang w:eastAsia="es-MX"/>
              </w:rPr>
              <w:t>3.73</w:t>
            </w:r>
          </w:p>
        </w:tc>
        <w:tc>
          <w:tcPr>
            <w:tcW w:w="958" w:type="dxa"/>
          </w:tcPr>
          <w:p w14:paraId="5A69EAE1" w14:textId="77777777" w:rsidR="00BB1C42" w:rsidRPr="001277DB" w:rsidRDefault="00BB1C42" w:rsidP="00A70344">
            <w:pPr>
              <w:pStyle w:val="TextoTabla"/>
              <w:rPr>
                <w:lang w:eastAsia="es-MX"/>
              </w:rPr>
            </w:pPr>
            <w:r w:rsidRPr="00D4548B">
              <w:rPr>
                <w:lang w:eastAsia="es-MX"/>
              </w:rPr>
              <w:t>S/C 80</w:t>
            </w:r>
          </w:p>
        </w:tc>
        <w:tc>
          <w:tcPr>
            <w:tcW w:w="866" w:type="dxa"/>
            <w:noWrap/>
          </w:tcPr>
          <w:p w14:paraId="2C64AD5B" w14:textId="77777777" w:rsidR="00BB1C42" w:rsidRPr="001277DB" w:rsidRDefault="00BB1C42" w:rsidP="00A70344">
            <w:pPr>
              <w:pStyle w:val="TextoTabla"/>
              <w:rPr>
                <w:lang w:eastAsia="es-MX"/>
              </w:rPr>
            </w:pPr>
            <w:r>
              <w:rPr>
                <w:lang w:eastAsia="es-MX"/>
              </w:rPr>
              <w:t>13.84</w:t>
            </w:r>
          </w:p>
        </w:tc>
        <w:tc>
          <w:tcPr>
            <w:tcW w:w="1152" w:type="dxa"/>
            <w:noWrap/>
          </w:tcPr>
          <w:p w14:paraId="2D5B39F3" w14:textId="77777777" w:rsidR="00BB1C42" w:rsidRPr="001277DB" w:rsidRDefault="00BB1C42" w:rsidP="00A70344">
            <w:pPr>
              <w:pStyle w:val="TextoTabla"/>
              <w:rPr>
                <w:lang w:eastAsia="es-MX"/>
              </w:rPr>
            </w:pPr>
            <w:r>
              <w:rPr>
                <w:lang w:eastAsia="es-MX"/>
              </w:rPr>
              <w:t>0.54</w:t>
            </w:r>
          </w:p>
        </w:tc>
        <w:tc>
          <w:tcPr>
            <w:tcW w:w="2871" w:type="dxa"/>
          </w:tcPr>
          <w:p w14:paraId="1FCAFA78"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772D7728"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5A72BD76" w14:textId="77777777" w:rsidR="00BB1C42" w:rsidRPr="001277DB" w:rsidRDefault="00BB1C42" w:rsidP="00A70344">
            <w:pPr>
              <w:pStyle w:val="TextoTabla"/>
              <w:rPr>
                <w:lang w:eastAsia="es-MX"/>
              </w:rPr>
            </w:pPr>
            <w:r w:rsidRPr="001277DB">
              <w:rPr>
                <w:lang w:eastAsia="es-MX"/>
              </w:rPr>
              <w:t>3/4</w:t>
            </w:r>
          </w:p>
        </w:tc>
        <w:tc>
          <w:tcPr>
            <w:tcW w:w="700" w:type="dxa"/>
            <w:noWrap/>
            <w:hideMark/>
          </w:tcPr>
          <w:p w14:paraId="7EDB2CD5" w14:textId="77777777" w:rsidR="00BB1C42" w:rsidRPr="001277DB" w:rsidRDefault="00BB1C42" w:rsidP="00A70344">
            <w:pPr>
              <w:pStyle w:val="TextoTabla"/>
              <w:rPr>
                <w:lang w:eastAsia="es-MX"/>
              </w:rPr>
            </w:pPr>
            <w:r w:rsidRPr="001277DB">
              <w:rPr>
                <w:lang w:eastAsia="es-MX"/>
              </w:rPr>
              <w:t>20</w:t>
            </w:r>
          </w:p>
        </w:tc>
        <w:tc>
          <w:tcPr>
            <w:tcW w:w="1027" w:type="dxa"/>
            <w:noWrap/>
            <w:hideMark/>
          </w:tcPr>
          <w:p w14:paraId="3953E6D5" w14:textId="77777777" w:rsidR="00BB1C42" w:rsidRPr="001277DB" w:rsidRDefault="00BB1C42" w:rsidP="00A70344">
            <w:pPr>
              <w:pStyle w:val="TextoTabla"/>
              <w:rPr>
                <w:lang w:eastAsia="es-MX"/>
              </w:rPr>
            </w:pPr>
            <w:r w:rsidRPr="001277DB">
              <w:rPr>
                <w:lang w:eastAsia="es-MX"/>
              </w:rPr>
              <w:t>26,7</w:t>
            </w:r>
          </w:p>
        </w:tc>
        <w:tc>
          <w:tcPr>
            <w:tcW w:w="958" w:type="dxa"/>
            <w:noWrap/>
          </w:tcPr>
          <w:p w14:paraId="62CB522B" w14:textId="77777777" w:rsidR="00BB1C42" w:rsidRPr="001277DB" w:rsidRDefault="00BB1C42" w:rsidP="00A70344">
            <w:pPr>
              <w:pStyle w:val="TextoTabla"/>
              <w:rPr>
                <w:lang w:eastAsia="es-MX"/>
              </w:rPr>
            </w:pPr>
            <w:r>
              <w:rPr>
                <w:lang w:eastAsia="es-MX"/>
              </w:rPr>
              <w:t>3.91</w:t>
            </w:r>
          </w:p>
        </w:tc>
        <w:tc>
          <w:tcPr>
            <w:tcW w:w="958" w:type="dxa"/>
          </w:tcPr>
          <w:p w14:paraId="2D1C1ED4" w14:textId="77777777" w:rsidR="00BB1C42" w:rsidRPr="001277DB" w:rsidRDefault="00BB1C42" w:rsidP="00A70344">
            <w:pPr>
              <w:pStyle w:val="TextoTabla"/>
              <w:rPr>
                <w:lang w:eastAsia="es-MX"/>
              </w:rPr>
            </w:pPr>
            <w:r w:rsidRPr="00D4548B">
              <w:rPr>
                <w:lang w:eastAsia="es-MX"/>
              </w:rPr>
              <w:t>S/C 80</w:t>
            </w:r>
          </w:p>
        </w:tc>
        <w:tc>
          <w:tcPr>
            <w:tcW w:w="866" w:type="dxa"/>
            <w:noWrap/>
          </w:tcPr>
          <w:p w14:paraId="2AD77160" w14:textId="77777777" w:rsidR="00BB1C42" w:rsidRPr="001277DB" w:rsidRDefault="00BB1C42" w:rsidP="00A70344">
            <w:pPr>
              <w:pStyle w:val="TextoTabla"/>
              <w:rPr>
                <w:lang w:eastAsia="es-MX"/>
              </w:rPr>
            </w:pPr>
            <w:r>
              <w:rPr>
                <w:lang w:eastAsia="es-MX"/>
              </w:rPr>
              <w:t>18.88</w:t>
            </w:r>
          </w:p>
        </w:tc>
        <w:tc>
          <w:tcPr>
            <w:tcW w:w="1152" w:type="dxa"/>
            <w:noWrap/>
          </w:tcPr>
          <w:p w14:paraId="262538DB" w14:textId="77777777" w:rsidR="00BB1C42" w:rsidRPr="001277DB" w:rsidRDefault="00BB1C42" w:rsidP="00A70344">
            <w:pPr>
              <w:pStyle w:val="TextoTabla"/>
              <w:rPr>
                <w:lang w:eastAsia="es-MX"/>
              </w:rPr>
            </w:pPr>
            <w:r>
              <w:rPr>
                <w:lang w:eastAsia="es-MX"/>
              </w:rPr>
              <w:t>0.74</w:t>
            </w:r>
          </w:p>
        </w:tc>
        <w:tc>
          <w:tcPr>
            <w:tcW w:w="2871" w:type="dxa"/>
          </w:tcPr>
          <w:p w14:paraId="7D03003F"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50ED6BB5"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2641268E" w14:textId="77777777" w:rsidR="00BB1C42" w:rsidRPr="001277DB" w:rsidRDefault="00BB1C42" w:rsidP="00A70344">
            <w:pPr>
              <w:pStyle w:val="TextoTabla"/>
              <w:rPr>
                <w:lang w:eastAsia="es-MX"/>
              </w:rPr>
            </w:pPr>
            <w:r w:rsidRPr="001277DB">
              <w:rPr>
                <w:lang w:eastAsia="es-MX"/>
              </w:rPr>
              <w:t>1</w:t>
            </w:r>
          </w:p>
        </w:tc>
        <w:tc>
          <w:tcPr>
            <w:tcW w:w="700" w:type="dxa"/>
            <w:noWrap/>
            <w:hideMark/>
          </w:tcPr>
          <w:p w14:paraId="2C70D427" w14:textId="77777777" w:rsidR="00BB1C42" w:rsidRPr="001277DB" w:rsidRDefault="00BB1C42" w:rsidP="00A70344">
            <w:pPr>
              <w:pStyle w:val="TextoTabla"/>
              <w:rPr>
                <w:lang w:eastAsia="es-MX"/>
              </w:rPr>
            </w:pPr>
            <w:r w:rsidRPr="001277DB">
              <w:rPr>
                <w:lang w:eastAsia="es-MX"/>
              </w:rPr>
              <w:t>25</w:t>
            </w:r>
          </w:p>
        </w:tc>
        <w:tc>
          <w:tcPr>
            <w:tcW w:w="1027" w:type="dxa"/>
            <w:noWrap/>
            <w:hideMark/>
          </w:tcPr>
          <w:p w14:paraId="7F87A957" w14:textId="77777777" w:rsidR="00BB1C42" w:rsidRPr="001277DB" w:rsidRDefault="00BB1C42" w:rsidP="00A70344">
            <w:pPr>
              <w:pStyle w:val="TextoTabla"/>
              <w:rPr>
                <w:lang w:eastAsia="es-MX"/>
              </w:rPr>
            </w:pPr>
            <w:r w:rsidRPr="001277DB">
              <w:rPr>
                <w:lang w:eastAsia="es-MX"/>
              </w:rPr>
              <w:t>33,4</w:t>
            </w:r>
          </w:p>
        </w:tc>
        <w:tc>
          <w:tcPr>
            <w:tcW w:w="958" w:type="dxa"/>
            <w:noWrap/>
          </w:tcPr>
          <w:p w14:paraId="12787242" w14:textId="77777777" w:rsidR="00BB1C42" w:rsidRPr="001277DB" w:rsidRDefault="00BB1C42" w:rsidP="00A70344">
            <w:pPr>
              <w:pStyle w:val="TextoTabla"/>
              <w:rPr>
                <w:lang w:eastAsia="es-MX"/>
              </w:rPr>
            </w:pPr>
            <w:r>
              <w:rPr>
                <w:lang w:eastAsia="es-MX"/>
              </w:rPr>
              <w:t>4.55</w:t>
            </w:r>
          </w:p>
        </w:tc>
        <w:tc>
          <w:tcPr>
            <w:tcW w:w="958" w:type="dxa"/>
          </w:tcPr>
          <w:p w14:paraId="31C40700" w14:textId="77777777" w:rsidR="00BB1C42" w:rsidRPr="001277DB" w:rsidRDefault="00BB1C42" w:rsidP="00A70344">
            <w:pPr>
              <w:pStyle w:val="TextoTabla"/>
              <w:rPr>
                <w:lang w:eastAsia="es-MX"/>
              </w:rPr>
            </w:pPr>
            <w:r w:rsidRPr="00D4548B">
              <w:rPr>
                <w:lang w:eastAsia="es-MX"/>
              </w:rPr>
              <w:t>S/C 80</w:t>
            </w:r>
          </w:p>
        </w:tc>
        <w:tc>
          <w:tcPr>
            <w:tcW w:w="866" w:type="dxa"/>
            <w:noWrap/>
          </w:tcPr>
          <w:p w14:paraId="484D473E" w14:textId="77777777" w:rsidR="00BB1C42" w:rsidRPr="001277DB" w:rsidRDefault="00BB1C42" w:rsidP="00A70344">
            <w:pPr>
              <w:pStyle w:val="TextoTabla"/>
              <w:rPr>
                <w:lang w:eastAsia="es-MX"/>
              </w:rPr>
            </w:pPr>
            <w:r>
              <w:rPr>
                <w:lang w:eastAsia="es-MX"/>
              </w:rPr>
              <w:t>24.3</w:t>
            </w:r>
          </w:p>
        </w:tc>
        <w:tc>
          <w:tcPr>
            <w:tcW w:w="1152" w:type="dxa"/>
            <w:noWrap/>
          </w:tcPr>
          <w:p w14:paraId="57B2F0DC" w14:textId="77777777" w:rsidR="00BB1C42" w:rsidRPr="001277DB" w:rsidRDefault="00BB1C42" w:rsidP="00A70344">
            <w:pPr>
              <w:pStyle w:val="TextoTabla"/>
              <w:rPr>
                <w:lang w:eastAsia="es-MX"/>
              </w:rPr>
            </w:pPr>
            <w:r>
              <w:rPr>
                <w:lang w:eastAsia="es-MX"/>
              </w:rPr>
              <w:t>0.96</w:t>
            </w:r>
          </w:p>
        </w:tc>
        <w:tc>
          <w:tcPr>
            <w:tcW w:w="2871" w:type="dxa"/>
          </w:tcPr>
          <w:p w14:paraId="06CF11E0"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09C29475"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3F49D479" w14:textId="77777777" w:rsidR="00BB1C42" w:rsidRPr="001277DB" w:rsidRDefault="00BB1C42" w:rsidP="00A70344">
            <w:pPr>
              <w:pStyle w:val="TextoTabla"/>
              <w:rPr>
                <w:lang w:eastAsia="es-MX"/>
              </w:rPr>
            </w:pPr>
            <w:r w:rsidRPr="001277DB">
              <w:rPr>
                <w:lang w:eastAsia="es-MX"/>
              </w:rPr>
              <w:t>1 1/4</w:t>
            </w:r>
          </w:p>
        </w:tc>
        <w:tc>
          <w:tcPr>
            <w:tcW w:w="700" w:type="dxa"/>
            <w:noWrap/>
            <w:hideMark/>
          </w:tcPr>
          <w:p w14:paraId="0E68F802" w14:textId="77777777" w:rsidR="00BB1C42" w:rsidRPr="001277DB" w:rsidRDefault="00BB1C42" w:rsidP="00A70344">
            <w:pPr>
              <w:pStyle w:val="TextoTabla"/>
              <w:rPr>
                <w:lang w:eastAsia="es-MX"/>
              </w:rPr>
            </w:pPr>
            <w:r w:rsidRPr="001277DB">
              <w:rPr>
                <w:lang w:eastAsia="es-MX"/>
              </w:rPr>
              <w:t>32</w:t>
            </w:r>
          </w:p>
        </w:tc>
        <w:tc>
          <w:tcPr>
            <w:tcW w:w="1027" w:type="dxa"/>
            <w:noWrap/>
            <w:hideMark/>
          </w:tcPr>
          <w:p w14:paraId="6BFF143B" w14:textId="77777777" w:rsidR="00BB1C42" w:rsidRPr="001277DB" w:rsidRDefault="00BB1C42" w:rsidP="00A70344">
            <w:pPr>
              <w:pStyle w:val="TextoTabla"/>
              <w:rPr>
                <w:lang w:eastAsia="es-MX"/>
              </w:rPr>
            </w:pPr>
            <w:r w:rsidRPr="001277DB">
              <w:rPr>
                <w:lang w:eastAsia="es-MX"/>
              </w:rPr>
              <w:t>42,2</w:t>
            </w:r>
          </w:p>
        </w:tc>
        <w:tc>
          <w:tcPr>
            <w:tcW w:w="958" w:type="dxa"/>
            <w:noWrap/>
          </w:tcPr>
          <w:p w14:paraId="33B7FB6B" w14:textId="77777777" w:rsidR="00BB1C42" w:rsidRPr="001277DB" w:rsidRDefault="00BB1C42" w:rsidP="00A70344">
            <w:pPr>
              <w:pStyle w:val="TextoTabla"/>
              <w:rPr>
                <w:lang w:eastAsia="es-MX"/>
              </w:rPr>
            </w:pPr>
            <w:r>
              <w:rPr>
                <w:lang w:eastAsia="es-MX"/>
              </w:rPr>
              <w:t>4.85</w:t>
            </w:r>
          </w:p>
        </w:tc>
        <w:tc>
          <w:tcPr>
            <w:tcW w:w="958" w:type="dxa"/>
          </w:tcPr>
          <w:p w14:paraId="34350593" w14:textId="77777777" w:rsidR="00BB1C42" w:rsidRPr="001277DB" w:rsidRDefault="00BB1C42" w:rsidP="00A70344">
            <w:pPr>
              <w:pStyle w:val="TextoTabla"/>
              <w:rPr>
                <w:lang w:eastAsia="es-MX"/>
              </w:rPr>
            </w:pPr>
            <w:r w:rsidRPr="00D4548B">
              <w:rPr>
                <w:lang w:eastAsia="es-MX"/>
              </w:rPr>
              <w:t>S/C 80</w:t>
            </w:r>
          </w:p>
        </w:tc>
        <w:tc>
          <w:tcPr>
            <w:tcW w:w="866" w:type="dxa"/>
            <w:noWrap/>
          </w:tcPr>
          <w:p w14:paraId="712399BD" w14:textId="77777777" w:rsidR="00BB1C42" w:rsidRPr="001277DB" w:rsidRDefault="00BB1C42" w:rsidP="00A70344">
            <w:pPr>
              <w:pStyle w:val="TextoTabla"/>
              <w:rPr>
                <w:lang w:eastAsia="es-MX"/>
              </w:rPr>
            </w:pPr>
            <w:r>
              <w:rPr>
                <w:lang w:eastAsia="es-MX"/>
              </w:rPr>
              <w:t>32.5</w:t>
            </w:r>
          </w:p>
        </w:tc>
        <w:tc>
          <w:tcPr>
            <w:tcW w:w="1152" w:type="dxa"/>
            <w:noWrap/>
          </w:tcPr>
          <w:p w14:paraId="7DCDD07B" w14:textId="77777777" w:rsidR="00BB1C42" w:rsidRPr="001277DB" w:rsidRDefault="00BB1C42" w:rsidP="00A70344">
            <w:pPr>
              <w:pStyle w:val="TextoTabla"/>
              <w:rPr>
                <w:lang w:eastAsia="es-MX"/>
              </w:rPr>
            </w:pPr>
            <w:r>
              <w:rPr>
                <w:lang w:eastAsia="es-MX"/>
              </w:rPr>
              <w:t>1.28</w:t>
            </w:r>
          </w:p>
        </w:tc>
        <w:tc>
          <w:tcPr>
            <w:tcW w:w="2871" w:type="dxa"/>
          </w:tcPr>
          <w:p w14:paraId="5BC40361"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7AA4F7C8"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08C5F56B" w14:textId="77777777" w:rsidR="00BB1C42" w:rsidRPr="001277DB" w:rsidRDefault="00BB1C42" w:rsidP="00A70344">
            <w:pPr>
              <w:pStyle w:val="TextoTabla"/>
              <w:rPr>
                <w:lang w:eastAsia="es-MX"/>
              </w:rPr>
            </w:pPr>
            <w:r w:rsidRPr="001277DB">
              <w:rPr>
                <w:lang w:eastAsia="es-MX"/>
              </w:rPr>
              <w:t>1 1/2</w:t>
            </w:r>
          </w:p>
        </w:tc>
        <w:tc>
          <w:tcPr>
            <w:tcW w:w="700" w:type="dxa"/>
            <w:noWrap/>
            <w:hideMark/>
          </w:tcPr>
          <w:p w14:paraId="2D64C418" w14:textId="77777777" w:rsidR="00BB1C42" w:rsidRPr="001277DB" w:rsidRDefault="00BB1C42" w:rsidP="00A70344">
            <w:pPr>
              <w:pStyle w:val="TextoTabla"/>
              <w:rPr>
                <w:lang w:eastAsia="es-MX"/>
              </w:rPr>
            </w:pPr>
            <w:r w:rsidRPr="001277DB">
              <w:rPr>
                <w:lang w:eastAsia="es-MX"/>
              </w:rPr>
              <w:t>40</w:t>
            </w:r>
          </w:p>
        </w:tc>
        <w:tc>
          <w:tcPr>
            <w:tcW w:w="1027" w:type="dxa"/>
            <w:noWrap/>
            <w:hideMark/>
          </w:tcPr>
          <w:p w14:paraId="0DC3855E" w14:textId="77777777" w:rsidR="00BB1C42" w:rsidRPr="001277DB" w:rsidRDefault="00BB1C42" w:rsidP="00A70344">
            <w:pPr>
              <w:pStyle w:val="TextoTabla"/>
              <w:rPr>
                <w:lang w:eastAsia="es-MX"/>
              </w:rPr>
            </w:pPr>
            <w:r w:rsidRPr="001277DB">
              <w:rPr>
                <w:lang w:eastAsia="es-MX"/>
              </w:rPr>
              <w:t>48,3</w:t>
            </w:r>
          </w:p>
        </w:tc>
        <w:tc>
          <w:tcPr>
            <w:tcW w:w="958" w:type="dxa"/>
            <w:noWrap/>
          </w:tcPr>
          <w:p w14:paraId="20E026EA" w14:textId="77777777" w:rsidR="00BB1C42" w:rsidRPr="001277DB" w:rsidRDefault="00BB1C42" w:rsidP="00A70344">
            <w:pPr>
              <w:pStyle w:val="TextoTabla"/>
              <w:rPr>
                <w:lang w:eastAsia="es-MX"/>
              </w:rPr>
            </w:pPr>
            <w:r>
              <w:rPr>
                <w:lang w:eastAsia="es-MX"/>
              </w:rPr>
              <w:t>5.08</w:t>
            </w:r>
          </w:p>
        </w:tc>
        <w:tc>
          <w:tcPr>
            <w:tcW w:w="958" w:type="dxa"/>
          </w:tcPr>
          <w:p w14:paraId="5241A896" w14:textId="77777777" w:rsidR="00BB1C42" w:rsidRPr="001277DB" w:rsidRDefault="00BB1C42" w:rsidP="00A70344">
            <w:pPr>
              <w:pStyle w:val="TextoTabla"/>
              <w:rPr>
                <w:lang w:eastAsia="es-MX"/>
              </w:rPr>
            </w:pPr>
            <w:r w:rsidRPr="00D4548B">
              <w:rPr>
                <w:lang w:eastAsia="es-MX"/>
              </w:rPr>
              <w:t>S/C 80</w:t>
            </w:r>
          </w:p>
        </w:tc>
        <w:tc>
          <w:tcPr>
            <w:tcW w:w="866" w:type="dxa"/>
            <w:noWrap/>
          </w:tcPr>
          <w:p w14:paraId="3BED6A91" w14:textId="77777777" w:rsidR="00BB1C42" w:rsidRPr="001277DB" w:rsidRDefault="00BB1C42" w:rsidP="00A70344">
            <w:pPr>
              <w:pStyle w:val="TextoTabla"/>
              <w:rPr>
                <w:lang w:eastAsia="es-MX"/>
              </w:rPr>
            </w:pPr>
            <w:r>
              <w:rPr>
                <w:lang w:eastAsia="es-MX"/>
              </w:rPr>
              <w:t>38.14</w:t>
            </w:r>
          </w:p>
        </w:tc>
        <w:tc>
          <w:tcPr>
            <w:tcW w:w="1152" w:type="dxa"/>
            <w:noWrap/>
          </w:tcPr>
          <w:p w14:paraId="1E1E21FB" w14:textId="77777777" w:rsidR="00BB1C42" w:rsidRPr="001277DB" w:rsidRDefault="00BB1C42" w:rsidP="00A70344">
            <w:pPr>
              <w:pStyle w:val="TextoTabla"/>
              <w:rPr>
                <w:lang w:eastAsia="es-MX"/>
              </w:rPr>
            </w:pPr>
            <w:r>
              <w:rPr>
                <w:lang w:eastAsia="es-MX"/>
              </w:rPr>
              <w:t>1.50</w:t>
            </w:r>
          </w:p>
        </w:tc>
        <w:tc>
          <w:tcPr>
            <w:tcW w:w="2871" w:type="dxa"/>
          </w:tcPr>
          <w:p w14:paraId="050A63D8"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49484E77"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25C2BB34" w14:textId="77777777" w:rsidR="00BB1C42" w:rsidRPr="001277DB" w:rsidRDefault="00BB1C42" w:rsidP="00A70344">
            <w:pPr>
              <w:pStyle w:val="TextoTabla"/>
              <w:rPr>
                <w:lang w:eastAsia="es-MX"/>
              </w:rPr>
            </w:pPr>
            <w:r w:rsidRPr="001277DB">
              <w:rPr>
                <w:lang w:eastAsia="es-MX"/>
              </w:rPr>
              <w:t>2</w:t>
            </w:r>
          </w:p>
        </w:tc>
        <w:tc>
          <w:tcPr>
            <w:tcW w:w="700" w:type="dxa"/>
            <w:noWrap/>
            <w:hideMark/>
          </w:tcPr>
          <w:p w14:paraId="3A9483FF" w14:textId="77777777" w:rsidR="00BB1C42" w:rsidRPr="001277DB" w:rsidRDefault="00BB1C42" w:rsidP="00A70344">
            <w:pPr>
              <w:pStyle w:val="TextoTabla"/>
              <w:rPr>
                <w:lang w:eastAsia="es-MX"/>
              </w:rPr>
            </w:pPr>
            <w:r w:rsidRPr="001277DB">
              <w:rPr>
                <w:lang w:eastAsia="es-MX"/>
              </w:rPr>
              <w:t>50</w:t>
            </w:r>
          </w:p>
        </w:tc>
        <w:tc>
          <w:tcPr>
            <w:tcW w:w="1027" w:type="dxa"/>
            <w:noWrap/>
            <w:hideMark/>
          </w:tcPr>
          <w:p w14:paraId="6E9899C3" w14:textId="77777777" w:rsidR="00BB1C42" w:rsidRPr="001277DB" w:rsidRDefault="00BB1C42" w:rsidP="00A70344">
            <w:pPr>
              <w:pStyle w:val="TextoTabla"/>
              <w:rPr>
                <w:lang w:eastAsia="es-MX"/>
              </w:rPr>
            </w:pPr>
            <w:r w:rsidRPr="001277DB">
              <w:rPr>
                <w:lang w:eastAsia="es-MX"/>
              </w:rPr>
              <w:t>60,3</w:t>
            </w:r>
          </w:p>
        </w:tc>
        <w:tc>
          <w:tcPr>
            <w:tcW w:w="958" w:type="dxa"/>
            <w:noWrap/>
          </w:tcPr>
          <w:p w14:paraId="6F4FBCA8" w14:textId="77777777" w:rsidR="00BB1C42" w:rsidRPr="001277DB" w:rsidRDefault="00BB1C42" w:rsidP="00A70344">
            <w:pPr>
              <w:pStyle w:val="TextoTabla"/>
              <w:rPr>
                <w:lang w:eastAsia="es-MX"/>
              </w:rPr>
            </w:pPr>
            <w:r>
              <w:rPr>
                <w:lang w:eastAsia="es-MX"/>
              </w:rPr>
              <w:t>5.54</w:t>
            </w:r>
          </w:p>
        </w:tc>
        <w:tc>
          <w:tcPr>
            <w:tcW w:w="958" w:type="dxa"/>
          </w:tcPr>
          <w:p w14:paraId="61056BBF" w14:textId="77777777" w:rsidR="00BB1C42" w:rsidRPr="001277DB" w:rsidRDefault="00BB1C42" w:rsidP="00A70344">
            <w:pPr>
              <w:pStyle w:val="TextoTabla"/>
              <w:rPr>
                <w:lang w:eastAsia="es-MX"/>
              </w:rPr>
            </w:pPr>
            <w:r w:rsidRPr="00D4548B">
              <w:rPr>
                <w:lang w:eastAsia="es-MX"/>
              </w:rPr>
              <w:t>S/C 80</w:t>
            </w:r>
          </w:p>
        </w:tc>
        <w:tc>
          <w:tcPr>
            <w:tcW w:w="866" w:type="dxa"/>
            <w:noWrap/>
          </w:tcPr>
          <w:p w14:paraId="28035BD3" w14:textId="77777777" w:rsidR="00BB1C42" w:rsidRPr="001277DB" w:rsidRDefault="00BB1C42" w:rsidP="00A70344">
            <w:pPr>
              <w:pStyle w:val="TextoTabla"/>
              <w:rPr>
                <w:lang w:eastAsia="es-MX"/>
              </w:rPr>
            </w:pPr>
            <w:r>
              <w:rPr>
                <w:lang w:eastAsia="es-MX"/>
              </w:rPr>
              <w:t>49.22</w:t>
            </w:r>
          </w:p>
        </w:tc>
        <w:tc>
          <w:tcPr>
            <w:tcW w:w="1152" w:type="dxa"/>
            <w:noWrap/>
          </w:tcPr>
          <w:p w14:paraId="23E67489" w14:textId="77777777" w:rsidR="00BB1C42" w:rsidRPr="001277DB" w:rsidRDefault="00BB1C42" w:rsidP="00A70344">
            <w:pPr>
              <w:pStyle w:val="TextoTabla"/>
              <w:rPr>
                <w:lang w:eastAsia="es-MX"/>
              </w:rPr>
            </w:pPr>
            <w:r>
              <w:rPr>
                <w:lang w:eastAsia="es-MX"/>
              </w:rPr>
              <w:t>1.94</w:t>
            </w:r>
          </w:p>
        </w:tc>
        <w:tc>
          <w:tcPr>
            <w:tcW w:w="2871" w:type="dxa"/>
          </w:tcPr>
          <w:p w14:paraId="5B117F2A" w14:textId="77777777" w:rsidR="00BB1C42" w:rsidRPr="001277DB" w:rsidRDefault="00BB1C42" w:rsidP="00A70344">
            <w:pPr>
              <w:pStyle w:val="TextoTabla"/>
              <w:rPr>
                <w:lang w:eastAsia="es-MX"/>
              </w:rPr>
            </w:pPr>
            <w:r w:rsidRPr="00D514B5">
              <w:rPr>
                <w:lang w:eastAsia="es-MX"/>
              </w:rPr>
              <w:t xml:space="preserve">ASTM A53 Gr. B tipo “S” </w:t>
            </w:r>
            <w:proofErr w:type="spellStart"/>
            <w:r w:rsidRPr="00D514B5">
              <w:rPr>
                <w:lang w:eastAsia="es-MX"/>
              </w:rPr>
              <w:t>galv</w:t>
            </w:r>
            <w:proofErr w:type="spellEnd"/>
            <w:r w:rsidRPr="00D514B5">
              <w:rPr>
                <w:lang w:eastAsia="es-MX"/>
              </w:rPr>
              <w:t>.</w:t>
            </w:r>
          </w:p>
        </w:tc>
      </w:tr>
      <w:tr w:rsidR="00BB1C42" w:rsidRPr="00B163FC" w14:paraId="09717458"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75F70DC2" w14:textId="77777777" w:rsidR="00BB1C42" w:rsidRPr="001277DB" w:rsidRDefault="00BB1C42" w:rsidP="00A70344">
            <w:pPr>
              <w:pStyle w:val="TextoTabla"/>
              <w:rPr>
                <w:lang w:eastAsia="es-MX"/>
              </w:rPr>
            </w:pPr>
            <w:r w:rsidRPr="001277DB">
              <w:rPr>
                <w:lang w:eastAsia="es-MX"/>
              </w:rPr>
              <w:t>2 1/2</w:t>
            </w:r>
          </w:p>
        </w:tc>
        <w:tc>
          <w:tcPr>
            <w:tcW w:w="700" w:type="dxa"/>
            <w:noWrap/>
            <w:hideMark/>
          </w:tcPr>
          <w:p w14:paraId="21D7C636" w14:textId="77777777" w:rsidR="00BB1C42" w:rsidRPr="001277DB" w:rsidRDefault="00BB1C42" w:rsidP="00A70344">
            <w:pPr>
              <w:pStyle w:val="TextoTabla"/>
              <w:rPr>
                <w:lang w:eastAsia="es-MX"/>
              </w:rPr>
            </w:pPr>
            <w:r w:rsidRPr="001277DB">
              <w:rPr>
                <w:lang w:eastAsia="es-MX"/>
              </w:rPr>
              <w:t>65</w:t>
            </w:r>
          </w:p>
        </w:tc>
        <w:tc>
          <w:tcPr>
            <w:tcW w:w="1027" w:type="dxa"/>
            <w:noWrap/>
            <w:hideMark/>
          </w:tcPr>
          <w:p w14:paraId="6DDBCD79" w14:textId="77777777" w:rsidR="00BB1C42" w:rsidRPr="001277DB" w:rsidRDefault="00BB1C42" w:rsidP="00A70344">
            <w:pPr>
              <w:pStyle w:val="TextoTabla"/>
              <w:rPr>
                <w:lang w:eastAsia="es-MX"/>
              </w:rPr>
            </w:pPr>
            <w:r w:rsidRPr="001277DB">
              <w:rPr>
                <w:lang w:eastAsia="es-MX"/>
              </w:rPr>
              <w:t>73</w:t>
            </w:r>
          </w:p>
        </w:tc>
        <w:tc>
          <w:tcPr>
            <w:tcW w:w="958" w:type="dxa"/>
            <w:noWrap/>
            <w:hideMark/>
          </w:tcPr>
          <w:p w14:paraId="24667C37" w14:textId="77777777" w:rsidR="00BB1C42" w:rsidRPr="001277DB" w:rsidRDefault="00BB1C42" w:rsidP="00A70344">
            <w:pPr>
              <w:pStyle w:val="TextoTabla"/>
              <w:rPr>
                <w:lang w:eastAsia="es-MX"/>
              </w:rPr>
            </w:pPr>
            <w:r w:rsidRPr="001277DB">
              <w:rPr>
                <w:lang w:eastAsia="es-MX"/>
              </w:rPr>
              <w:t>5,16</w:t>
            </w:r>
          </w:p>
        </w:tc>
        <w:tc>
          <w:tcPr>
            <w:tcW w:w="958" w:type="dxa"/>
          </w:tcPr>
          <w:p w14:paraId="0AB81B22" w14:textId="77777777" w:rsidR="00BB1C42" w:rsidRPr="001277DB" w:rsidRDefault="00BB1C42" w:rsidP="00A70344">
            <w:pPr>
              <w:pStyle w:val="TextoTabla"/>
              <w:rPr>
                <w:lang w:eastAsia="es-MX"/>
              </w:rPr>
            </w:pPr>
            <w:r>
              <w:rPr>
                <w:lang w:eastAsia="es-MX"/>
              </w:rPr>
              <w:t>S/C 40</w:t>
            </w:r>
          </w:p>
        </w:tc>
        <w:tc>
          <w:tcPr>
            <w:tcW w:w="866" w:type="dxa"/>
            <w:noWrap/>
            <w:hideMark/>
          </w:tcPr>
          <w:p w14:paraId="53F58FF6" w14:textId="77777777" w:rsidR="00BB1C42" w:rsidRPr="001277DB" w:rsidRDefault="00BB1C42" w:rsidP="00A70344">
            <w:pPr>
              <w:pStyle w:val="TextoTabla"/>
              <w:rPr>
                <w:lang w:eastAsia="es-MX"/>
              </w:rPr>
            </w:pPr>
            <w:r w:rsidRPr="001277DB">
              <w:rPr>
                <w:lang w:eastAsia="es-MX"/>
              </w:rPr>
              <w:t>62,68</w:t>
            </w:r>
          </w:p>
        </w:tc>
        <w:tc>
          <w:tcPr>
            <w:tcW w:w="1152" w:type="dxa"/>
            <w:noWrap/>
            <w:hideMark/>
          </w:tcPr>
          <w:p w14:paraId="0EA0BB71" w14:textId="77777777" w:rsidR="00BB1C42" w:rsidRPr="001277DB" w:rsidRDefault="00BB1C42" w:rsidP="00A70344">
            <w:pPr>
              <w:pStyle w:val="TextoTabla"/>
              <w:rPr>
                <w:lang w:eastAsia="es-MX"/>
              </w:rPr>
            </w:pPr>
            <w:r w:rsidRPr="001277DB">
              <w:rPr>
                <w:lang w:eastAsia="es-MX"/>
              </w:rPr>
              <w:t>2,47</w:t>
            </w:r>
          </w:p>
        </w:tc>
        <w:tc>
          <w:tcPr>
            <w:tcW w:w="2871" w:type="dxa"/>
          </w:tcPr>
          <w:p w14:paraId="4743A72E"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649C9AFB"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60890545" w14:textId="77777777" w:rsidR="00BB1C42" w:rsidRPr="001277DB" w:rsidRDefault="00BB1C42" w:rsidP="00A70344">
            <w:pPr>
              <w:pStyle w:val="TextoTabla"/>
              <w:rPr>
                <w:lang w:eastAsia="es-MX"/>
              </w:rPr>
            </w:pPr>
            <w:r w:rsidRPr="001277DB">
              <w:rPr>
                <w:lang w:eastAsia="es-MX"/>
              </w:rPr>
              <w:t>3</w:t>
            </w:r>
          </w:p>
        </w:tc>
        <w:tc>
          <w:tcPr>
            <w:tcW w:w="700" w:type="dxa"/>
            <w:noWrap/>
            <w:hideMark/>
          </w:tcPr>
          <w:p w14:paraId="039C15D7" w14:textId="77777777" w:rsidR="00BB1C42" w:rsidRPr="001277DB" w:rsidRDefault="00BB1C42" w:rsidP="00A70344">
            <w:pPr>
              <w:pStyle w:val="TextoTabla"/>
              <w:rPr>
                <w:lang w:eastAsia="es-MX"/>
              </w:rPr>
            </w:pPr>
            <w:r w:rsidRPr="001277DB">
              <w:rPr>
                <w:lang w:eastAsia="es-MX"/>
              </w:rPr>
              <w:t>80</w:t>
            </w:r>
          </w:p>
        </w:tc>
        <w:tc>
          <w:tcPr>
            <w:tcW w:w="1027" w:type="dxa"/>
            <w:noWrap/>
            <w:hideMark/>
          </w:tcPr>
          <w:p w14:paraId="15FE908E" w14:textId="77777777" w:rsidR="00BB1C42" w:rsidRPr="001277DB" w:rsidRDefault="00BB1C42" w:rsidP="00A70344">
            <w:pPr>
              <w:pStyle w:val="TextoTabla"/>
              <w:rPr>
                <w:lang w:eastAsia="es-MX"/>
              </w:rPr>
            </w:pPr>
            <w:r w:rsidRPr="001277DB">
              <w:rPr>
                <w:lang w:eastAsia="es-MX"/>
              </w:rPr>
              <w:t>88,9</w:t>
            </w:r>
          </w:p>
        </w:tc>
        <w:tc>
          <w:tcPr>
            <w:tcW w:w="958" w:type="dxa"/>
            <w:noWrap/>
            <w:hideMark/>
          </w:tcPr>
          <w:p w14:paraId="61FC5AF2" w14:textId="77777777" w:rsidR="00BB1C42" w:rsidRPr="001277DB" w:rsidRDefault="00BB1C42" w:rsidP="00A70344">
            <w:pPr>
              <w:pStyle w:val="TextoTabla"/>
              <w:rPr>
                <w:lang w:eastAsia="es-MX"/>
              </w:rPr>
            </w:pPr>
            <w:r w:rsidRPr="001277DB">
              <w:rPr>
                <w:lang w:eastAsia="es-MX"/>
              </w:rPr>
              <w:t>5,49</w:t>
            </w:r>
          </w:p>
        </w:tc>
        <w:tc>
          <w:tcPr>
            <w:tcW w:w="958" w:type="dxa"/>
          </w:tcPr>
          <w:p w14:paraId="2939DB12" w14:textId="77777777" w:rsidR="00BB1C42" w:rsidRPr="001277DB" w:rsidRDefault="00BB1C42" w:rsidP="00A70344">
            <w:pPr>
              <w:pStyle w:val="TextoTabla"/>
              <w:rPr>
                <w:lang w:eastAsia="es-MX"/>
              </w:rPr>
            </w:pPr>
            <w:r w:rsidRPr="000E2180">
              <w:rPr>
                <w:lang w:eastAsia="es-MX"/>
              </w:rPr>
              <w:t>S/C 40</w:t>
            </w:r>
          </w:p>
        </w:tc>
        <w:tc>
          <w:tcPr>
            <w:tcW w:w="866" w:type="dxa"/>
            <w:noWrap/>
            <w:hideMark/>
          </w:tcPr>
          <w:p w14:paraId="2B95FD42" w14:textId="77777777" w:rsidR="00BB1C42" w:rsidRPr="001277DB" w:rsidRDefault="00BB1C42" w:rsidP="00A70344">
            <w:pPr>
              <w:pStyle w:val="TextoTabla"/>
              <w:rPr>
                <w:lang w:eastAsia="es-MX"/>
              </w:rPr>
            </w:pPr>
            <w:r w:rsidRPr="001277DB">
              <w:rPr>
                <w:lang w:eastAsia="es-MX"/>
              </w:rPr>
              <w:t>77,92</w:t>
            </w:r>
          </w:p>
        </w:tc>
        <w:tc>
          <w:tcPr>
            <w:tcW w:w="1152" w:type="dxa"/>
            <w:noWrap/>
            <w:hideMark/>
          </w:tcPr>
          <w:p w14:paraId="34219DE6" w14:textId="77777777" w:rsidR="00BB1C42" w:rsidRPr="001277DB" w:rsidRDefault="00BB1C42" w:rsidP="00A70344">
            <w:pPr>
              <w:pStyle w:val="TextoTabla"/>
              <w:rPr>
                <w:lang w:eastAsia="es-MX"/>
              </w:rPr>
            </w:pPr>
            <w:r w:rsidRPr="001277DB">
              <w:rPr>
                <w:lang w:eastAsia="es-MX"/>
              </w:rPr>
              <w:t>3,07</w:t>
            </w:r>
          </w:p>
        </w:tc>
        <w:tc>
          <w:tcPr>
            <w:tcW w:w="2871" w:type="dxa"/>
          </w:tcPr>
          <w:p w14:paraId="08B360FE"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502D75EF"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66F27D8D" w14:textId="77777777" w:rsidR="00BB1C42" w:rsidRPr="001277DB" w:rsidRDefault="00BB1C42" w:rsidP="00A70344">
            <w:pPr>
              <w:pStyle w:val="TextoTabla"/>
              <w:rPr>
                <w:lang w:eastAsia="es-MX"/>
              </w:rPr>
            </w:pPr>
            <w:r w:rsidRPr="001277DB">
              <w:rPr>
                <w:lang w:eastAsia="es-MX"/>
              </w:rPr>
              <w:t>3 1/2</w:t>
            </w:r>
          </w:p>
        </w:tc>
        <w:tc>
          <w:tcPr>
            <w:tcW w:w="700" w:type="dxa"/>
            <w:noWrap/>
            <w:hideMark/>
          </w:tcPr>
          <w:p w14:paraId="7FC7796A" w14:textId="77777777" w:rsidR="00BB1C42" w:rsidRPr="001277DB" w:rsidRDefault="00BB1C42" w:rsidP="00A70344">
            <w:pPr>
              <w:pStyle w:val="TextoTabla"/>
              <w:rPr>
                <w:lang w:eastAsia="es-MX"/>
              </w:rPr>
            </w:pPr>
            <w:r w:rsidRPr="001277DB">
              <w:rPr>
                <w:lang w:eastAsia="es-MX"/>
              </w:rPr>
              <w:t>90</w:t>
            </w:r>
          </w:p>
        </w:tc>
        <w:tc>
          <w:tcPr>
            <w:tcW w:w="1027" w:type="dxa"/>
            <w:noWrap/>
            <w:hideMark/>
          </w:tcPr>
          <w:p w14:paraId="2289C6A1" w14:textId="77777777" w:rsidR="00BB1C42" w:rsidRPr="001277DB" w:rsidRDefault="00BB1C42" w:rsidP="00A70344">
            <w:pPr>
              <w:pStyle w:val="TextoTabla"/>
              <w:rPr>
                <w:lang w:eastAsia="es-MX"/>
              </w:rPr>
            </w:pPr>
            <w:r w:rsidRPr="001277DB">
              <w:rPr>
                <w:lang w:eastAsia="es-MX"/>
              </w:rPr>
              <w:t>101,6</w:t>
            </w:r>
          </w:p>
        </w:tc>
        <w:tc>
          <w:tcPr>
            <w:tcW w:w="958" w:type="dxa"/>
            <w:noWrap/>
            <w:hideMark/>
          </w:tcPr>
          <w:p w14:paraId="1A95D05A" w14:textId="77777777" w:rsidR="00BB1C42" w:rsidRPr="001277DB" w:rsidRDefault="00BB1C42" w:rsidP="00A70344">
            <w:pPr>
              <w:pStyle w:val="TextoTabla"/>
              <w:rPr>
                <w:lang w:eastAsia="es-MX"/>
              </w:rPr>
            </w:pPr>
            <w:r w:rsidRPr="001277DB">
              <w:rPr>
                <w:lang w:eastAsia="es-MX"/>
              </w:rPr>
              <w:t>5,74</w:t>
            </w:r>
          </w:p>
        </w:tc>
        <w:tc>
          <w:tcPr>
            <w:tcW w:w="958" w:type="dxa"/>
          </w:tcPr>
          <w:p w14:paraId="0066D993" w14:textId="77777777" w:rsidR="00BB1C42" w:rsidRPr="001277DB" w:rsidRDefault="00BB1C42" w:rsidP="00A70344">
            <w:pPr>
              <w:pStyle w:val="TextoTabla"/>
              <w:rPr>
                <w:lang w:eastAsia="es-MX"/>
              </w:rPr>
            </w:pPr>
            <w:r w:rsidRPr="000E2180">
              <w:rPr>
                <w:lang w:eastAsia="es-MX"/>
              </w:rPr>
              <w:t>S/C 40</w:t>
            </w:r>
          </w:p>
        </w:tc>
        <w:tc>
          <w:tcPr>
            <w:tcW w:w="866" w:type="dxa"/>
            <w:noWrap/>
            <w:hideMark/>
          </w:tcPr>
          <w:p w14:paraId="04B59DD2" w14:textId="77777777" w:rsidR="00BB1C42" w:rsidRPr="001277DB" w:rsidRDefault="00BB1C42" w:rsidP="00A70344">
            <w:pPr>
              <w:pStyle w:val="TextoTabla"/>
              <w:rPr>
                <w:lang w:eastAsia="es-MX"/>
              </w:rPr>
            </w:pPr>
            <w:r w:rsidRPr="001277DB">
              <w:rPr>
                <w:lang w:eastAsia="es-MX"/>
              </w:rPr>
              <w:t>90,12</w:t>
            </w:r>
          </w:p>
        </w:tc>
        <w:tc>
          <w:tcPr>
            <w:tcW w:w="1152" w:type="dxa"/>
            <w:noWrap/>
            <w:hideMark/>
          </w:tcPr>
          <w:p w14:paraId="4674245B" w14:textId="77777777" w:rsidR="00BB1C42" w:rsidRPr="001277DB" w:rsidRDefault="00BB1C42" w:rsidP="00A70344">
            <w:pPr>
              <w:pStyle w:val="TextoTabla"/>
              <w:rPr>
                <w:lang w:eastAsia="es-MX"/>
              </w:rPr>
            </w:pPr>
            <w:r w:rsidRPr="001277DB">
              <w:rPr>
                <w:lang w:eastAsia="es-MX"/>
              </w:rPr>
              <w:t>3,55</w:t>
            </w:r>
          </w:p>
        </w:tc>
        <w:tc>
          <w:tcPr>
            <w:tcW w:w="2871" w:type="dxa"/>
          </w:tcPr>
          <w:p w14:paraId="70A39F91"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0423EF26"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7B124031" w14:textId="77777777" w:rsidR="00BB1C42" w:rsidRPr="001277DB" w:rsidRDefault="00BB1C42" w:rsidP="00A70344">
            <w:pPr>
              <w:pStyle w:val="TextoTabla"/>
              <w:rPr>
                <w:lang w:eastAsia="es-MX"/>
              </w:rPr>
            </w:pPr>
            <w:r w:rsidRPr="001277DB">
              <w:rPr>
                <w:lang w:eastAsia="es-MX"/>
              </w:rPr>
              <w:t>4</w:t>
            </w:r>
          </w:p>
        </w:tc>
        <w:tc>
          <w:tcPr>
            <w:tcW w:w="700" w:type="dxa"/>
            <w:noWrap/>
            <w:hideMark/>
          </w:tcPr>
          <w:p w14:paraId="06358700" w14:textId="77777777" w:rsidR="00BB1C42" w:rsidRPr="001277DB" w:rsidRDefault="00BB1C42" w:rsidP="00A70344">
            <w:pPr>
              <w:pStyle w:val="TextoTabla"/>
              <w:rPr>
                <w:lang w:eastAsia="es-MX"/>
              </w:rPr>
            </w:pPr>
            <w:r w:rsidRPr="001277DB">
              <w:rPr>
                <w:lang w:eastAsia="es-MX"/>
              </w:rPr>
              <w:t>100</w:t>
            </w:r>
          </w:p>
        </w:tc>
        <w:tc>
          <w:tcPr>
            <w:tcW w:w="1027" w:type="dxa"/>
            <w:noWrap/>
            <w:hideMark/>
          </w:tcPr>
          <w:p w14:paraId="4E88AD64" w14:textId="77777777" w:rsidR="00BB1C42" w:rsidRPr="001277DB" w:rsidRDefault="00BB1C42" w:rsidP="00A70344">
            <w:pPr>
              <w:pStyle w:val="TextoTabla"/>
              <w:rPr>
                <w:lang w:eastAsia="es-MX"/>
              </w:rPr>
            </w:pPr>
            <w:r w:rsidRPr="001277DB">
              <w:rPr>
                <w:lang w:eastAsia="es-MX"/>
              </w:rPr>
              <w:t>114,3</w:t>
            </w:r>
          </w:p>
        </w:tc>
        <w:tc>
          <w:tcPr>
            <w:tcW w:w="958" w:type="dxa"/>
            <w:noWrap/>
            <w:hideMark/>
          </w:tcPr>
          <w:p w14:paraId="6C70BD7A" w14:textId="77777777" w:rsidR="00BB1C42" w:rsidRPr="001277DB" w:rsidRDefault="00BB1C42" w:rsidP="00A70344">
            <w:pPr>
              <w:pStyle w:val="TextoTabla"/>
              <w:rPr>
                <w:lang w:eastAsia="es-MX"/>
              </w:rPr>
            </w:pPr>
            <w:r w:rsidRPr="001277DB">
              <w:rPr>
                <w:lang w:eastAsia="es-MX"/>
              </w:rPr>
              <w:t>6,02</w:t>
            </w:r>
          </w:p>
        </w:tc>
        <w:tc>
          <w:tcPr>
            <w:tcW w:w="958" w:type="dxa"/>
          </w:tcPr>
          <w:p w14:paraId="3C21DD98" w14:textId="77777777" w:rsidR="00BB1C42" w:rsidRPr="001277DB" w:rsidRDefault="00BB1C42" w:rsidP="00A70344">
            <w:pPr>
              <w:pStyle w:val="TextoTabla"/>
              <w:rPr>
                <w:lang w:eastAsia="es-MX"/>
              </w:rPr>
            </w:pPr>
            <w:r w:rsidRPr="000E2180">
              <w:rPr>
                <w:lang w:eastAsia="es-MX"/>
              </w:rPr>
              <w:t>S/C 40</w:t>
            </w:r>
          </w:p>
        </w:tc>
        <w:tc>
          <w:tcPr>
            <w:tcW w:w="866" w:type="dxa"/>
            <w:noWrap/>
            <w:hideMark/>
          </w:tcPr>
          <w:p w14:paraId="7A3ED5D3" w14:textId="77777777" w:rsidR="00BB1C42" w:rsidRPr="001277DB" w:rsidRDefault="00BB1C42" w:rsidP="00A70344">
            <w:pPr>
              <w:pStyle w:val="TextoTabla"/>
              <w:rPr>
                <w:lang w:eastAsia="es-MX"/>
              </w:rPr>
            </w:pPr>
            <w:r w:rsidRPr="001277DB">
              <w:rPr>
                <w:lang w:eastAsia="es-MX"/>
              </w:rPr>
              <w:t>102,26</w:t>
            </w:r>
          </w:p>
        </w:tc>
        <w:tc>
          <w:tcPr>
            <w:tcW w:w="1152" w:type="dxa"/>
            <w:noWrap/>
            <w:hideMark/>
          </w:tcPr>
          <w:p w14:paraId="579DF60A" w14:textId="77777777" w:rsidR="00BB1C42" w:rsidRPr="001277DB" w:rsidRDefault="00BB1C42" w:rsidP="00A70344">
            <w:pPr>
              <w:pStyle w:val="TextoTabla"/>
              <w:rPr>
                <w:lang w:eastAsia="es-MX"/>
              </w:rPr>
            </w:pPr>
            <w:r w:rsidRPr="001277DB">
              <w:rPr>
                <w:lang w:eastAsia="es-MX"/>
              </w:rPr>
              <w:t>4,03</w:t>
            </w:r>
          </w:p>
        </w:tc>
        <w:tc>
          <w:tcPr>
            <w:tcW w:w="2871" w:type="dxa"/>
          </w:tcPr>
          <w:p w14:paraId="61F4B72C"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3376B12E"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719A4850" w14:textId="77777777" w:rsidR="00BB1C42" w:rsidRPr="001277DB" w:rsidRDefault="00BB1C42" w:rsidP="00A70344">
            <w:pPr>
              <w:pStyle w:val="TextoTabla"/>
              <w:rPr>
                <w:lang w:eastAsia="es-MX"/>
              </w:rPr>
            </w:pPr>
            <w:r w:rsidRPr="001277DB">
              <w:rPr>
                <w:lang w:eastAsia="es-MX"/>
              </w:rPr>
              <w:t>5</w:t>
            </w:r>
          </w:p>
        </w:tc>
        <w:tc>
          <w:tcPr>
            <w:tcW w:w="700" w:type="dxa"/>
            <w:noWrap/>
            <w:hideMark/>
          </w:tcPr>
          <w:p w14:paraId="46D51827" w14:textId="77777777" w:rsidR="00BB1C42" w:rsidRPr="001277DB" w:rsidRDefault="00BB1C42" w:rsidP="00A70344">
            <w:pPr>
              <w:pStyle w:val="TextoTabla"/>
              <w:rPr>
                <w:lang w:eastAsia="es-MX"/>
              </w:rPr>
            </w:pPr>
            <w:r w:rsidRPr="001277DB">
              <w:rPr>
                <w:lang w:eastAsia="es-MX"/>
              </w:rPr>
              <w:t>125</w:t>
            </w:r>
          </w:p>
        </w:tc>
        <w:tc>
          <w:tcPr>
            <w:tcW w:w="1027" w:type="dxa"/>
            <w:noWrap/>
            <w:hideMark/>
          </w:tcPr>
          <w:p w14:paraId="780C6A01" w14:textId="77777777" w:rsidR="00BB1C42" w:rsidRPr="001277DB" w:rsidRDefault="00BB1C42" w:rsidP="00A70344">
            <w:pPr>
              <w:pStyle w:val="TextoTabla"/>
              <w:rPr>
                <w:lang w:eastAsia="es-MX"/>
              </w:rPr>
            </w:pPr>
            <w:r w:rsidRPr="001277DB">
              <w:rPr>
                <w:lang w:eastAsia="es-MX"/>
              </w:rPr>
              <w:t>141,3</w:t>
            </w:r>
          </w:p>
        </w:tc>
        <w:tc>
          <w:tcPr>
            <w:tcW w:w="958" w:type="dxa"/>
            <w:noWrap/>
            <w:hideMark/>
          </w:tcPr>
          <w:p w14:paraId="0F4BA067" w14:textId="77777777" w:rsidR="00BB1C42" w:rsidRPr="001277DB" w:rsidRDefault="00BB1C42" w:rsidP="00A70344">
            <w:pPr>
              <w:pStyle w:val="TextoTabla"/>
              <w:rPr>
                <w:lang w:eastAsia="es-MX"/>
              </w:rPr>
            </w:pPr>
            <w:r w:rsidRPr="001277DB">
              <w:rPr>
                <w:lang w:eastAsia="es-MX"/>
              </w:rPr>
              <w:t>6,55</w:t>
            </w:r>
          </w:p>
        </w:tc>
        <w:tc>
          <w:tcPr>
            <w:tcW w:w="958" w:type="dxa"/>
          </w:tcPr>
          <w:p w14:paraId="63554298" w14:textId="77777777" w:rsidR="00BB1C42" w:rsidRPr="001277DB" w:rsidRDefault="00BB1C42" w:rsidP="00A70344">
            <w:pPr>
              <w:pStyle w:val="TextoTabla"/>
              <w:rPr>
                <w:lang w:eastAsia="es-MX"/>
              </w:rPr>
            </w:pPr>
            <w:r w:rsidRPr="000E2180">
              <w:rPr>
                <w:lang w:eastAsia="es-MX"/>
              </w:rPr>
              <w:t>S/C 40</w:t>
            </w:r>
          </w:p>
        </w:tc>
        <w:tc>
          <w:tcPr>
            <w:tcW w:w="866" w:type="dxa"/>
            <w:noWrap/>
            <w:hideMark/>
          </w:tcPr>
          <w:p w14:paraId="58E89D61" w14:textId="77777777" w:rsidR="00BB1C42" w:rsidRPr="001277DB" w:rsidRDefault="00BB1C42" w:rsidP="00A70344">
            <w:pPr>
              <w:pStyle w:val="TextoTabla"/>
              <w:rPr>
                <w:lang w:eastAsia="es-MX"/>
              </w:rPr>
            </w:pPr>
            <w:r w:rsidRPr="001277DB">
              <w:rPr>
                <w:lang w:eastAsia="es-MX"/>
              </w:rPr>
              <w:t>128,2</w:t>
            </w:r>
          </w:p>
        </w:tc>
        <w:tc>
          <w:tcPr>
            <w:tcW w:w="1152" w:type="dxa"/>
            <w:noWrap/>
            <w:hideMark/>
          </w:tcPr>
          <w:p w14:paraId="6EEA7C1C" w14:textId="77777777" w:rsidR="00BB1C42" w:rsidRPr="001277DB" w:rsidRDefault="00BB1C42" w:rsidP="00A70344">
            <w:pPr>
              <w:pStyle w:val="TextoTabla"/>
              <w:rPr>
                <w:lang w:eastAsia="es-MX"/>
              </w:rPr>
            </w:pPr>
            <w:r w:rsidRPr="001277DB">
              <w:rPr>
                <w:lang w:eastAsia="es-MX"/>
              </w:rPr>
              <w:t>5,05</w:t>
            </w:r>
          </w:p>
        </w:tc>
        <w:tc>
          <w:tcPr>
            <w:tcW w:w="2871" w:type="dxa"/>
          </w:tcPr>
          <w:p w14:paraId="34A83143"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493B2B33"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6B780361" w14:textId="77777777" w:rsidR="00BB1C42" w:rsidRPr="001277DB" w:rsidRDefault="00BB1C42" w:rsidP="00A70344">
            <w:pPr>
              <w:pStyle w:val="TextoTabla"/>
              <w:rPr>
                <w:lang w:eastAsia="es-MX"/>
              </w:rPr>
            </w:pPr>
            <w:r w:rsidRPr="001277DB">
              <w:rPr>
                <w:lang w:eastAsia="es-MX"/>
              </w:rPr>
              <w:t>6</w:t>
            </w:r>
          </w:p>
        </w:tc>
        <w:tc>
          <w:tcPr>
            <w:tcW w:w="700" w:type="dxa"/>
            <w:noWrap/>
            <w:hideMark/>
          </w:tcPr>
          <w:p w14:paraId="76269FFD" w14:textId="77777777" w:rsidR="00BB1C42" w:rsidRPr="001277DB" w:rsidRDefault="00BB1C42" w:rsidP="00A70344">
            <w:pPr>
              <w:pStyle w:val="TextoTabla"/>
              <w:rPr>
                <w:lang w:eastAsia="es-MX"/>
              </w:rPr>
            </w:pPr>
            <w:r w:rsidRPr="001277DB">
              <w:rPr>
                <w:lang w:eastAsia="es-MX"/>
              </w:rPr>
              <w:t>150</w:t>
            </w:r>
          </w:p>
        </w:tc>
        <w:tc>
          <w:tcPr>
            <w:tcW w:w="1027" w:type="dxa"/>
            <w:noWrap/>
            <w:hideMark/>
          </w:tcPr>
          <w:p w14:paraId="42D4A193" w14:textId="77777777" w:rsidR="00BB1C42" w:rsidRPr="001277DB" w:rsidRDefault="00BB1C42" w:rsidP="00A70344">
            <w:pPr>
              <w:pStyle w:val="TextoTabla"/>
              <w:rPr>
                <w:lang w:eastAsia="es-MX"/>
              </w:rPr>
            </w:pPr>
            <w:r w:rsidRPr="001277DB">
              <w:rPr>
                <w:lang w:eastAsia="es-MX"/>
              </w:rPr>
              <w:t>168,3</w:t>
            </w:r>
          </w:p>
        </w:tc>
        <w:tc>
          <w:tcPr>
            <w:tcW w:w="958" w:type="dxa"/>
            <w:noWrap/>
            <w:hideMark/>
          </w:tcPr>
          <w:p w14:paraId="72475732" w14:textId="77777777" w:rsidR="00BB1C42" w:rsidRPr="001277DB" w:rsidRDefault="00BB1C42" w:rsidP="00A70344">
            <w:pPr>
              <w:pStyle w:val="TextoTabla"/>
              <w:rPr>
                <w:lang w:eastAsia="es-MX"/>
              </w:rPr>
            </w:pPr>
            <w:r w:rsidRPr="001277DB">
              <w:rPr>
                <w:lang w:eastAsia="es-MX"/>
              </w:rPr>
              <w:t>7,11</w:t>
            </w:r>
          </w:p>
        </w:tc>
        <w:tc>
          <w:tcPr>
            <w:tcW w:w="958" w:type="dxa"/>
          </w:tcPr>
          <w:p w14:paraId="35E90E5A" w14:textId="77777777" w:rsidR="00BB1C42" w:rsidRPr="001277DB" w:rsidRDefault="00BB1C42" w:rsidP="00A70344">
            <w:pPr>
              <w:pStyle w:val="TextoTabla"/>
              <w:rPr>
                <w:lang w:eastAsia="es-MX"/>
              </w:rPr>
            </w:pPr>
            <w:r w:rsidRPr="000E2180">
              <w:rPr>
                <w:lang w:eastAsia="es-MX"/>
              </w:rPr>
              <w:t>S/C 40</w:t>
            </w:r>
          </w:p>
        </w:tc>
        <w:tc>
          <w:tcPr>
            <w:tcW w:w="866" w:type="dxa"/>
            <w:noWrap/>
            <w:hideMark/>
          </w:tcPr>
          <w:p w14:paraId="48D86FD5" w14:textId="77777777" w:rsidR="00BB1C42" w:rsidRPr="001277DB" w:rsidRDefault="00BB1C42" w:rsidP="00A70344">
            <w:pPr>
              <w:pStyle w:val="TextoTabla"/>
              <w:rPr>
                <w:lang w:eastAsia="es-MX"/>
              </w:rPr>
            </w:pPr>
            <w:r w:rsidRPr="001277DB">
              <w:rPr>
                <w:lang w:eastAsia="es-MX"/>
              </w:rPr>
              <w:t>154,08</w:t>
            </w:r>
          </w:p>
        </w:tc>
        <w:tc>
          <w:tcPr>
            <w:tcW w:w="1152" w:type="dxa"/>
            <w:noWrap/>
            <w:hideMark/>
          </w:tcPr>
          <w:p w14:paraId="32470FC1" w14:textId="77777777" w:rsidR="00BB1C42" w:rsidRPr="001277DB" w:rsidRDefault="00BB1C42" w:rsidP="00A70344">
            <w:pPr>
              <w:pStyle w:val="TextoTabla"/>
              <w:rPr>
                <w:lang w:eastAsia="es-MX"/>
              </w:rPr>
            </w:pPr>
            <w:r w:rsidRPr="001277DB">
              <w:rPr>
                <w:lang w:eastAsia="es-MX"/>
              </w:rPr>
              <w:t>6,07</w:t>
            </w:r>
          </w:p>
        </w:tc>
        <w:tc>
          <w:tcPr>
            <w:tcW w:w="2871" w:type="dxa"/>
          </w:tcPr>
          <w:p w14:paraId="6B341CA1"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38566DE8"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7DF50DC7" w14:textId="77777777" w:rsidR="00BB1C42" w:rsidRPr="001277DB" w:rsidRDefault="00BB1C42" w:rsidP="00A70344">
            <w:pPr>
              <w:pStyle w:val="TextoTabla"/>
              <w:rPr>
                <w:lang w:eastAsia="es-MX"/>
              </w:rPr>
            </w:pPr>
            <w:r w:rsidRPr="001277DB">
              <w:rPr>
                <w:lang w:eastAsia="es-MX"/>
              </w:rPr>
              <w:t>8</w:t>
            </w:r>
          </w:p>
        </w:tc>
        <w:tc>
          <w:tcPr>
            <w:tcW w:w="700" w:type="dxa"/>
            <w:noWrap/>
            <w:hideMark/>
          </w:tcPr>
          <w:p w14:paraId="3D1E8BB8" w14:textId="77777777" w:rsidR="00BB1C42" w:rsidRPr="001277DB" w:rsidRDefault="00BB1C42" w:rsidP="00A70344">
            <w:pPr>
              <w:pStyle w:val="TextoTabla"/>
              <w:rPr>
                <w:lang w:eastAsia="es-MX"/>
              </w:rPr>
            </w:pPr>
            <w:r w:rsidRPr="001277DB">
              <w:rPr>
                <w:lang w:eastAsia="es-MX"/>
              </w:rPr>
              <w:t>200</w:t>
            </w:r>
          </w:p>
        </w:tc>
        <w:tc>
          <w:tcPr>
            <w:tcW w:w="1027" w:type="dxa"/>
            <w:noWrap/>
            <w:hideMark/>
          </w:tcPr>
          <w:p w14:paraId="57E2F892" w14:textId="77777777" w:rsidR="00BB1C42" w:rsidRPr="001277DB" w:rsidRDefault="00BB1C42" w:rsidP="00A70344">
            <w:pPr>
              <w:pStyle w:val="TextoTabla"/>
              <w:rPr>
                <w:lang w:eastAsia="es-MX"/>
              </w:rPr>
            </w:pPr>
            <w:r w:rsidRPr="001277DB">
              <w:rPr>
                <w:lang w:eastAsia="es-MX"/>
              </w:rPr>
              <w:t>219,1</w:t>
            </w:r>
          </w:p>
        </w:tc>
        <w:tc>
          <w:tcPr>
            <w:tcW w:w="958" w:type="dxa"/>
            <w:noWrap/>
            <w:hideMark/>
          </w:tcPr>
          <w:p w14:paraId="3966D401" w14:textId="77777777" w:rsidR="00BB1C42" w:rsidRPr="001277DB" w:rsidRDefault="00BB1C42" w:rsidP="00A70344">
            <w:pPr>
              <w:pStyle w:val="TextoTabla"/>
              <w:rPr>
                <w:lang w:eastAsia="es-MX"/>
              </w:rPr>
            </w:pPr>
            <w:r w:rsidRPr="001277DB">
              <w:rPr>
                <w:lang w:eastAsia="es-MX"/>
              </w:rPr>
              <w:t>8,18</w:t>
            </w:r>
          </w:p>
        </w:tc>
        <w:tc>
          <w:tcPr>
            <w:tcW w:w="958" w:type="dxa"/>
          </w:tcPr>
          <w:p w14:paraId="38DFF179" w14:textId="77777777" w:rsidR="00BB1C42" w:rsidRPr="001277DB" w:rsidRDefault="00BB1C42" w:rsidP="00A70344">
            <w:pPr>
              <w:pStyle w:val="TextoTabla"/>
              <w:rPr>
                <w:lang w:eastAsia="es-MX"/>
              </w:rPr>
            </w:pPr>
            <w:r w:rsidRPr="000E2180">
              <w:rPr>
                <w:lang w:eastAsia="es-MX"/>
              </w:rPr>
              <w:t>S/C 40</w:t>
            </w:r>
          </w:p>
        </w:tc>
        <w:tc>
          <w:tcPr>
            <w:tcW w:w="866" w:type="dxa"/>
            <w:noWrap/>
            <w:hideMark/>
          </w:tcPr>
          <w:p w14:paraId="023F70E6" w14:textId="77777777" w:rsidR="00BB1C42" w:rsidRPr="001277DB" w:rsidRDefault="00BB1C42" w:rsidP="00A70344">
            <w:pPr>
              <w:pStyle w:val="TextoTabla"/>
              <w:rPr>
                <w:lang w:eastAsia="es-MX"/>
              </w:rPr>
            </w:pPr>
            <w:r w:rsidRPr="001277DB">
              <w:rPr>
                <w:lang w:eastAsia="es-MX"/>
              </w:rPr>
              <w:t>202,74</w:t>
            </w:r>
          </w:p>
        </w:tc>
        <w:tc>
          <w:tcPr>
            <w:tcW w:w="1152" w:type="dxa"/>
            <w:noWrap/>
            <w:hideMark/>
          </w:tcPr>
          <w:p w14:paraId="56DAD509" w14:textId="77777777" w:rsidR="00BB1C42" w:rsidRPr="001277DB" w:rsidRDefault="00BB1C42" w:rsidP="00A70344">
            <w:pPr>
              <w:pStyle w:val="TextoTabla"/>
              <w:rPr>
                <w:lang w:eastAsia="es-MX"/>
              </w:rPr>
            </w:pPr>
            <w:r w:rsidRPr="001277DB">
              <w:rPr>
                <w:lang w:eastAsia="es-MX"/>
              </w:rPr>
              <w:t>7,98</w:t>
            </w:r>
          </w:p>
        </w:tc>
        <w:tc>
          <w:tcPr>
            <w:tcW w:w="2871" w:type="dxa"/>
          </w:tcPr>
          <w:p w14:paraId="242B9DEE"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14966014"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66C32AD4" w14:textId="77777777" w:rsidR="00BB1C42" w:rsidRPr="001277DB" w:rsidRDefault="00BB1C42" w:rsidP="00A70344">
            <w:pPr>
              <w:pStyle w:val="TextoTabla"/>
              <w:rPr>
                <w:lang w:eastAsia="es-MX"/>
              </w:rPr>
            </w:pPr>
            <w:r w:rsidRPr="001277DB">
              <w:rPr>
                <w:lang w:eastAsia="es-MX"/>
              </w:rPr>
              <w:t>10</w:t>
            </w:r>
          </w:p>
        </w:tc>
        <w:tc>
          <w:tcPr>
            <w:tcW w:w="700" w:type="dxa"/>
            <w:noWrap/>
            <w:hideMark/>
          </w:tcPr>
          <w:p w14:paraId="684F0724" w14:textId="77777777" w:rsidR="00BB1C42" w:rsidRPr="001277DB" w:rsidRDefault="00BB1C42" w:rsidP="00A70344">
            <w:pPr>
              <w:pStyle w:val="TextoTabla"/>
              <w:rPr>
                <w:lang w:eastAsia="es-MX"/>
              </w:rPr>
            </w:pPr>
            <w:r w:rsidRPr="001277DB">
              <w:rPr>
                <w:lang w:eastAsia="es-MX"/>
              </w:rPr>
              <w:t>250</w:t>
            </w:r>
          </w:p>
        </w:tc>
        <w:tc>
          <w:tcPr>
            <w:tcW w:w="1027" w:type="dxa"/>
            <w:noWrap/>
            <w:hideMark/>
          </w:tcPr>
          <w:p w14:paraId="3AD1E125" w14:textId="77777777" w:rsidR="00BB1C42" w:rsidRPr="001277DB" w:rsidRDefault="00BB1C42" w:rsidP="00A70344">
            <w:pPr>
              <w:pStyle w:val="TextoTabla"/>
              <w:rPr>
                <w:lang w:eastAsia="es-MX"/>
              </w:rPr>
            </w:pPr>
            <w:r w:rsidRPr="001277DB">
              <w:rPr>
                <w:lang w:eastAsia="es-MX"/>
              </w:rPr>
              <w:t>273,1</w:t>
            </w:r>
          </w:p>
        </w:tc>
        <w:tc>
          <w:tcPr>
            <w:tcW w:w="958" w:type="dxa"/>
            <w:noWrap/>
            <w:hideMark/>
          </w:tcPr>
          <w:p w14:paraId="20B725F4" w14:textId="77777777" w:rsidR="00BB1C42" w:rsidRPr="001277DB" w:rsidRDefault="00BB1C42" w:rsidP="00A70344">
            <w:pPr>
              <w:pStyle w:val="TextoTabla"/>
              <w:rPr>
                <w:lang w:eastAsia="es-MX"/>
              </w:rPr>
            </w:pPr>
            <w:r w:rsidRPr="001277DB">
              <w:rPr>
                <w:lang w:eastAsia="es-MX"/>
              </w:rPr>
              <w:t>9,27</w:t>
            </w:r>
          </w:p>
        </w:tc>
        <w:tc>
          <w:tcPr>
            <w:tcW w:w="958" w:type="dxa"/>
          </w:tcPr>
          <w:p w14:paraId="2D37CF7E" w14:textId="77777777" w:rsidR="00BB1C42" w:rsidRPr="001277DB" w:rsidRDefault="00BB1C42" w:rsidP="00A70344">
            <w:pPr>
              <w:pStyle w:val="TextoTabla"/>
              <w:rPr>
                <w:lang w:eastAsia="es-MX"/>
              </w:rPr>
            </w:pPr>
            <w:r w:rsidRPr="000E2180">
              <w:rPr>
                <w:lang w:eastAsia="es-MX"/>
              </w:rPr>
              <w:t>S/C 40</w:t>
            </w:r>
          </w:p>
        </w:tc>
        <w:tc>
          <w:tcPr>
            <w:tcW w:w="866" w:type="dxa"/>
            <w:noWrap/>
            <w:hideMark/>
          </w:tcPr>
          <w:p w14:paraId="511FE40C" w14:textId="77777777" w:rsidR="00BB1C42" w:rsidRPr="001277DB" w:rsidRDefault="00BB1C42" w:rsidP="00A70344">
            <w:pPr>
              <w:pStyle w:val="TextoTabla"/>
              <w:rPr>
                <w:lang w:eastAsia="es-MX"/>
              </w:rPr>
            </w:pPr>
            <w:r w:rsidRPr="001277DB">
              <w:rPr>
                <w:lang w:eastAsia="es-MX"/>
              </w:rPr>
              <w:t>254,56</w:t>
            </w:r>
          </w:p>
        </w:tc>
        <w:tc>
          <w:tcPr>
            <w:tcW w:w="1152" w:type="dxa"/>
            <w:noWrap/>
            <w:hideMark/>
          </w:tcPr>
          <w:p w14:paraId="4F7C80F1" w14:textId="77777777" w:rsidR="00BB1C42" w:rsidRPr="001277DB" w:rsidRDefault="00BB1C42" w:rsidP="00A70344">
            <w:pPr>
              <w:pStyle w:val="TextoTabla"/>
              <w:rPr>
                <w:lang w:eastAsia="es-MX"/>
              </w:rPr>
            </w:pPr>
            <w:r w:rsidRPr="001277DB">
              <w:rPr>
                <w:lang w:eastAsia="es-MX"/>
              </w:rPr>
              <w:t>10,02</w:t>
            </w:r>
          </w:p>
        </w:tc>
        <w:tc>
          <w:tcPr>
            <w:tcW w:w="2871" w:type="dxa"/>
          </w:tcPr>
          <w:p w14:paraId="766B7C8F"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6B34AC09"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67F0A8EB" w14:textId="77777777" w:rsidR="00BB1C42" w:rsidRPr="001277DB" w:rsidRDefault="00BB1C42" w:rsidP="00A70344">
            <w:pPr>
              <w:pStyle w:val="TextoTabla"/>
              <w:rPr>
                <w:lang w:eastAsia="es-MX"/>
              </w:rPr>
            </w:pPr>
            <w:r w:rsidRPr="001277DB">
              <w:rPr>
                <w:lang w:eastAsia="es-MX"/>
              </w:rPr>
              <w:t>12</w:t>
            </w:r>
          </w:p>
        </w:tc>
        <w:tc>
          <w:tcPr>
            <w:tcW w:w="700" w:type="dxa"/>
            <w:noWrap/>
            <w:hideMark/>
          </w:tcPr>
          <w:p w14:paraId="168D2E6B" w14:textId="77777777" w:rsidR="00BB1C42" w:rsidRPr="001277DB" w:rsidRDefault="00BB1C42" w:rsidP="00A70344">
            <w:pPr>
              <w:pStyle w:val="TextoTabla"/>
              <w:rPr>
                <w:lang w:eastAsia="es-MX"/>
              </w:rPr>
            </w:pPr>
            <w:r w:rsidRPr="001277DB">
              <w:rPr>
                <w:lang w:eastAsia="es-MX"/>
              </w:rPr>
              <w:t>300</w:t>
            </w:r>
          </w:p>
        </w:tc>
        <w:tc>
          <w:tcPr>
            <w:tcW w:w="1027" w:type="dxa"/>
            <w:noWrap/>
            <w:hideMark/>
          </w:tcPr>
          <w:p w14:paraId="413A79B1" w14:textId="77777777" w:rsidR="00BB1C42" w:rsidRPr="001277DB" w:rsidRDefault="00BB1C42" w:rsidP="00A70344">
            <w:pPr>
              <w:pStyle w:val="TextoTabla"/>
              <w:rPr>
                <w:lang w:eastAsia="es-MX"/>
              </w:rPr>
            </w:pPr>
            <w:r w:rsidRPr="001277DB">
              <w:rPr>
                <w:lang w:eastAsia="es-MX"/>
              </w:rPr>
              <w:t>323,9</w:t>
            </w:r>
          </w:p>
        </w:tc>
        <w:tc>
          <w:tcPr>
            <w:tcW w:w="958" w:type="dxa"/>
            <w:noWrap/>
            <w:hideMark/>
          </w:tcPr>
          <w:p w14:paraId="7B5B4554" w14:textId="77777777" w:rsidR="00BB1C42" w:rsidRPr="001277DB" w:rsidRDefault="00BB1C42" w:rsidP="00A70344">
            <w:pPr>
              <w:pStyle w:val="TextoTabla"/>
              <w:rPr>
                <w:lang w:eastAsia="es-MX"/>
              </w:rPr>
            </w:pPr>
            <w:r>
              <w:rPr>
                <w:lang w:eastAsia="es-MX"/>
              </w:rPr>
              <w:t>10.31</w:t>
            </w:r>
          </w:p>
        </w:tc>
        <w:tc>
          <w:tcPr>
            <w:tcW w:w="958" w:type="dxa"/>
          </w:tcPr>
          <w:p w14:paraId="777F9309" w14:textId="77777777" w:rsidR="00BB1C42" w:rsidRPr="001277DB" w:rsidRDefault="00BB1C42" w:rsidP="00A70344">
            <w:pPr>
              <w:pStyle w:val="TextoTabla"/>
              <w:rPr>
                <w:lang w:eastAsia="es-MX"/>
              </w:rPr>
            </w:pPr>
            <w:r>
              <w:rPr>
                <w:lang w:eastAsia="es-MX"/>
              </w:rPr>
              <w:t>40</w:t>
            </w:r>
          </w:p>
        </w:tc>
        <w:tc>
          <w:tcPr>
            <w:tcW w:w="866" w:type="dxa"/>
            <w:noWrap/>
            <w:hideMark/>
          </w:tcPr>
          <w:p w14:paraId="7438B348" w14:textId="77777777" w:rsidR="00BB1C42" w:rsidRPr="001277DB" w:rsidRDefault="00BB1C42" w:rsidP="00A70344">
            <w:pPr>
              <w:pStyle w:val="TextoTabla"/>
              <w:rPr>
                <w:lang w:eastAsia="es-MX"/>
              </w:rPr>
            </w:pPr>
            <w:r>
              <w:rPr>
                <w:lang w:eastAsia="es-MX"/>
              </w:rPr>
              <w:t>303.28</w:t>
            </w:r>
          </w:p>
        </w:tc>
        <w:tc>
          <w:tcPr>
            <w:tcW w:w="1152" w:type="dxa"/>
            <w:noWrap/>
            <w:hideMark/>
          </w:tcPr>
          <w:p w14:paraId="3E42CA77" w14:textId="77777777" w:rsidR="00BB1C42" w:rsidRPr="001277DB" w:rsidRDefault="00BB1C42" w:rsidP="00A70344">
            <w:pPr>
              <w:pStyle w:val="TextoTabla"/>
              <w:rPr>
                <w:lang w:eastAsia="es-MX"/>
              </w:rPr>
            </w:pPr>
            <w:r>
              <w:rPr>
                <w:lang w:eastAsia="es-MX"/>
              </w:rPr>
              <w:t>11.94</w:t>
            </w:r>
          </w:p>
        </w:tc>
        <w:tc>
          <w:tcPr>
            <w:tcW w:w="2871" w:type="dxa"/>
          </w:tcPr>
          <w:p w14:paraId="235E1412"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17A74E8F"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5EB8C9A2" w14:textId="77777777" w:rsidR="00BB1C42" w:rsidRPr="001277DB" w:rsidRDefault="00BB1C42" w:rsidP="00A70344">
            <w:pPr>
              <w:pStyle w:val="TextoTabla"/>
              <w:rPr>
                <w:lang w:eastAsia="es-MX"/>
              </w:rPr>
            </w:pPr>
            <w:r w:rsidRPr="001277DB">
              <w:rPr>
                <w:lang w:eastAsia="es-MX"/>
              </w:rPr>
              <w:t>14</w:t>
            </w:r>
          </w:p>
        </w:tc>
        <w:tc>
          <w:tcPr>
            <w:tcW w:w="700" w:type="dxa"/>
            <w:noWrap/>
            <w:hideMark/>
          </w:tcPr>
          <w:p w14:paraId="721C2922" w14:textId="77777777" w:rsidR="00BB1C42" w:rsidRPr="001277DB" w:rsidRDefault="00BB1C42" w:rsidP="00A70344">
            <w:pPr>
              <w:pStyle w:val="TextoTabla"/>
              <w:rPr>
                <w:lang w:eastAsia="es-MX"/>
              </w:rPr>
            </w:pPr>
            <w:r w:rsidRPr="001277DB">
              <w:rPr>
                <w:lang w:eastAsia="es-MX"/>
              </w:rPr>
              <w:t>350</w:t>
            </w:r>
          </w:p>
        </w:tc>
        <w:tc>
          <w:tcPr>
            <w:tcW w:w="1027" w:type="dxa"/>
            <w:noWrap/>
            <w:hideMark/>
          </w:tcPr>
          <w:p w14:paraId="3D630306" w14:textId="77777777" w:rsidR="00BB1C42" w:rsidRPr="001277DB" w:rsidRDefault="00BB1C42" w:rsidP="00A70344">
            <w:pPr>
              <w:pStyle w:val="TextoTabla"/>
              <w:rPr>
                <w:lang w:eastAsia="es-MX"/>
              </w:rPr>
            </w:pPr>
            <w:r w:rsidRPr="001277DB">
              <w:rPr>
                <w:lang w:eastAsia="es-MX"/>
              </w:rPr>
              <w:t>355,6</w:t>
            </w:r>
          </w:p>
        </w:tc>
        <w:tc>
          <w:tcPr>
            <w:tcW w:w="958" w:type="dxa"/>
            <w:noWrap/>
            <w:hideMark/>
          </w:tcPr>
          <w:p w14:paraId="1A77D8D2" w14:textId="77777777" w:rsidR="00BB1C42" w:rsidRPr="001277DB" w:rsidRDefault="00BB1C42" w:rsidP="00A70344">
            <w:pPr>
              <w:pStyle w:val="TextoTabla"/>
              <w:rPr>
                <w:lang w:eastAsia="es-MX"/>
              </w:rPr>
            </w:pPr>
            <w:r w:rsidRPr="001277DB">
              <w:rPr>
                <w:lang w:eastAsia="es-MX"/>
              </w:rPr>
              <w:t>9,53</w:t>
            </w:r>
          </w:p>
        </w:tc>
        <w:tc>
          <w:tcPr>
            <w:tcW w:w="958" w:type="dxa"/>
          </w:tcPr>
          <w:p w14:paraId="02C5A963" w14:textId="77777777" w:rsidR="00BB1C42" w:rsidRPr="001277DB" w:rsidRDefault="00BB1C42" w:rsidP="00A70344">
            <w:pPr>
              <w:pStyle w:val="TextoTabla"/>
              <w:rPr>
                <w:lang w:eastAsia="es-MX"/>
              </w:rPr>
            </w:pPr>
            <w:r>
              <w:rPr>
                <w:lang w:eastAsia="es-MX"/>
              </w:rPr>
              <w:t>30</w:t>
            </w:r>
          </w:p>
        </w:tc>
        <w:tc>
          <w:tcPr>
            <w:tcW w:w="866" w:type="dxa"/>
            <w:noWrap/>
            <w:hideMark/>
          </w:tcPr>
          <w:p w14:paraId="73FFFE2C" w14:textId="77777777" w:rsidR="00BB1C42" w:rsidRPr="001277DB" w:rsidRDefault="00BB1C42" w:rsidP="00A70344">
            <w:pPr>
              <w:pStyle w:val="TextoTabla"/>
              <w:rPr>
                <w:lang w:eastAsia="es-MX"/>
              </w:rPr>
            </w:pPr>
            <w:r w:rsidRPr="001277DB">
              <w:rPr>
                <w:lang w:eastAsia="es-MX"/>
              </w:rPr>
              <w:t>336,54</w:t>
            </w:r>
          </w:p>
        </w:tc>
        <w:tc>
          <w:tcPr>
            <w:tcW w:w="1152" w:type="dxa"/>
            <w:noWrap/>
            <w:hideMark/>
          </w:tcPr>
          <w:p w14:paraId="3EC6DB91" w14:textId="77777777" w:rsidR="00BB1C42" w:rsidRPr="001277DB" w:rsidRDefault="00BB1C42" w:rsidP="00A70344">
            <w:pPr>
              <w:pStyle w:val="TextoTabla"/>
              <w:rPr>
                <w:lang w:eastAsia="es-MX"/>
              </w:rPr>
            </w:pPr>
            <w:r w:rsidRPr="001277DB">
              <w:rPr>
                <w:lang w:eastAsia="es-MX"/>
              </w:rPr>
              <w:t>13,25</w:t>
            </w:r>
          </w:p>
        </w:tc>
        <w:tc>
          <w:tcPr>
            <w:tcW w:w="2871" w:type="dxa"/>
          </w:tcPr>
          <w:p w14:paraId="6DE224B6"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2C6983AC"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087D81EB" w14:textId="77777777" w:rsidR="00BB1C42" w:rsidRPr="001277DB" w:rsidRDefault="00BB1C42" w:rsidP="00A70344">
            <w:pPr>
              <w:pStyle w:val="TextoTabla"/>
              <w:rPr>
                <w:lang w:eastAsia="es-MX"/>
              </w:rPr>
            </w:pPr>
            <w:r w:rsidRPr="001277DB">
              <w:rPr>
                <w:lang w:eastAsia="es-MX"/>
              </w:rPr>
              <w:t>16</w:t>
            </w:r>
          </w:p>
        </w:tc>
        <w:tc>
          <w:tcPr>
            <w:tcW w:w="700" w:type="dxa"/>
            <w:noWrap/>
            <w:hideMark/>
          </w:tcPr>
          <w:p w14:paraId="51EDD02A" w14:textId="77777777" w:rsidR="00BB1C42" w:rsidRPr="001277DB" w:rsidRDefault="00BB1C42" w:rsidP="00A70344">
            <w:pPr>
              <w:pStyle w:val="TextoTabla"/>
              <w:rPr>
                <w:lang w:eastAsia="es-MX"/>
              </w:rPr>
            </w:pPr>
            <w:r w:rsidRPr="001277DB">
              <w:rPr>
                <w:lang w:eastAsia="es-MX"/>
              </w:rPr>
              <w:t>400</w:t>
            </w:r>
          </w:p>
        </w:tc>
        <w:tc>
          <w:tcPr>
            <w:tcW w:w="1027" w:type="dxa"/>
            <w:noWrap/>
            <w:hideMark/>
          </w:tcPr>
          <w:p w14:paraId="2B57B326" w14:textId="77777777" w:rsidR="00BB1C42" w:rsidRPr="001277DB" w:rsidRDefault="00BB1C42" w:rsidP="00A70344">
            <w:pPr>
              <w:pStyle w:val="TextoTabla"/>
              <w:rPr>
                <w:lang w:eastAsia="es-MX"/>
              </w:rPr>
            </w:pPr>
            <w:r w:rsidRPr="001277DB">
              <w:rPr>
                <w:lang w:eastAsia="es-MX"/>
              </w:rPr>
              <w:t>406,4</w:t>
            </w:r>
          </w:p>
        </w:tc>
        <w:tc>
          <w:tcPr>
            <w:tcW w:w="958" w:type="dxa"/>
            <w:noWrap/>
            <w:hideMark/>
          </w:tcPr>
          <w:p w14:paraId="5E80951D" w14:textId="77777777" w:rsidR="00BB1C42" w:rsidRPr="001277DB" w:rsidRDefault="00BB1C42" w:rsidP="00A70344">
            <w:pPr>
              <w:pStyle w:val="TextoTabla"/>
              <w:rPr>
                <w:lang w:eastAsia="es-MX"/>
              </w:rPr>
            </w:pPr>
            <w:r w:rsidRPr="001277DB">
              <w:rPr>
                <w:lang w:eastAsia="es-MX"/>
              </w:rPr>
              <w:t>9,53</w:t>
            </w:r>
          </w:p>
        </w:tc>
        <w:tc>
          <w:tcPr>
            <w:tcW w:w="958" w:type="dxa"/>
          </w:tcPr>
          <w:p w14:paraId="05E57159" w14:textId="77777777" w:rsidR="00BB1C42" w:rsidRPr="001277DB" w:rsidRDefault="00BB1C42" w:rsidP="00A70344">
            <w:pPr>
              <w:pStyle w:val="TextoTabla"/>
              <w:rPr>
                <w:lang w:eastAsia="es-MX"/>
              </w:rPr>
            </w:pPr>
            <w:r>
              <w:rPr>
                <w:lang w:eastAsia="es-MX"/>
              </w:rPr>
              <w:t>30</w:t>
            </w:r>
          </w:p>
        </w:tc>
        <w:tc>
          <w:tcPr>
            <w:tcW w:w="866" w:type="dxa"/>
            <w:noWrap/>
            <w:hideMark/>
          </w:tcPr>
          <w:p w14:paraId="4E3A27D1" w14:textId="77777777" w:rsidR="00BB1C42" w:rsidRPr="001277DB" w:rsidRDefault="00BB1C42" w:rsidP="00A70344">
            <w:pPr>
              <w:pStyle w:val="TextoTabla"/>
              <w:rPr>
                <w:lang w:eastAsia="es-MX"/>
              </w:rPr>
            </w:pPr>
            <w:r w:rsidRPr="001277DB">
              <w:rPr>
                <w:lang w:eastAsia="es-MX"/>
              </w:rPr>
              <w:t>387,34</w:t>
            </w:r>
          </w:p>
        </w:tc>
        <w:tc>
          <w:tcPr>
            <w:tcW w:w="1152" w:type="dxa"/>
            <w:noWrap/>
            <w:hideMark/>
          </w:tcPr>
          <w:p w14:paraId="28165784" w14:textId="77777777" w:rsidR="00BB1C42" w:rsidRPr="001277DB" w:rsidRDefault="00BB1C42" w:rsidP="00A70344">
            <w:pPr>
              <w:pStyle w:val="TextoTabla"/>
              <w:rPr>
                <w:lang w:eastAsia="es-MX"/>
              </w:rPr>
            </w:pPr>
            <w:r w:rsidRPr="001277DB">
              <w:rPr>
                <w:lang w:eastAsia="es-MX"/>
              </w:rPr>
              <w:t>15,25</w:t>
            </w:r>
          </w:p>
        </w:tc>
        <w:tc>
          <w:tcPr>
            <w:tcW w:w="2871" w:type="dxa"/>
          </w:tcPr>
          <w:p w14:paraId="7C282D94"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33063CA7"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66ED2F87" w14:textId="77777777" w:rsidR="00BB1C42" w:rsidRPr="001277DB" w:rsidRDefault="00BB1C42" w:rsidP="00A70344">
            <w:pPr>
              <w:pStyle w:val="TextoTabla"/>
              <w:rPr>
                <w:lang w:eastAsia="es-MX"/>
              </w:rPr>
            </w:pPr>
            <w:r w:rsidRPr="001277DB">
              <w:rPr>
                <w:lang w:eastAsia="es-MX"/>
              </w:rPr>
              <w:t>18</w:t>
            </w:r>
          </w:p>
        </w:tc>
        <w:tc>
          <w:tcPr>
            <w:tcW w:w="700" w:type="dxa"/>
            <w:noWrap/>
            <w:hideMark/>
          </w:tcPr>
          <w:p w14:paraId="34454A46" w14:textId="77777777" w:rsidR="00BB1C42" w:rsidRPr="001277DB" w:rsidRDefault="00BB1C42" w:rsidP="00A70344">
            <w:pPr>
              <w:pStyle w:val="TextoTabla"/>
              <w:rPr>
                <w:lang w:eastAsia="es-MX"/>
              </w:rPr>
            </w:pPr>
            <w:r w:rsidRPr="001277DB">
              <w:rPr>
                <w:lang w:eastAsia="es-MX"/>
              </w:rPr>
              <w:t>450</w:t>
            </w:r>
          </w:p>
        </w:tc>
        <w:tc>
          <w:tcPr>
            <w:tcW w:w="1027" w:type="dxa"/>
            <w:noWrap/>
            <w:hideMark/>
          </w:tcPr>
          <w:p w14:paraId="613F3F69" w14:textId="77777777" w:rsidR="00BB1C42" w:rsidRPr="001277DB" w:rsidRDefault="00BB1C42" w:rsidP="00A70344">
            <w:pPr>
              <w:pStyle w:val="TextoTabla"/>
              <w:rPr>
                <w:lang w:eastAsia="es-MX"/>
              </w:rPr>
            </w:pPr>
            <w:r w:rsidRPr="001277DB">
              <w:rPr>
                <w:lang w:eastAsia="es-MX"/>
              </w:rPr>
              <w:t>457,2</w:t>
            </w:r>
          </w:p>
        </w:tc>
        <w:tc>
          <w:tcPr>
            <w:tcW w:w="958" w:type="dxa"/>
            <w:noWrap/>
            <w:hideMark/>
          </w:tcPr>
          <w:p w14:paraId="52709322" w14:textId="77777777" w:rsidR="00BB1C42" w:rsidRPr="001277DB" w:rsidRDefault="00BB1C42" w:rsidP="00A70344">
            <w:pPr>
              <w:pStyle w:val="TextoTabla"/>
              <w:rPr>
                <w:lang w:eastAsia="es-MX"/>
              </w:rPr>
            </w:pPr>
            <w:r w:rsidRPr="001277DB">
              <w:rPr>
                <w:lang w:eastAsia="es-MX"/>
              </w:rPr>
              <w:t>9,53</w:t>
            </w:r>
          </w:p>
        </w:tc>
        <w:tc>
          <w:tcPr>
            <w:tcW w:w="958" w:type="dxa"/>
          </w:tcPr>
          <w:p w14:paraId="43C96016"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1F77F294" w14:textId="77777777" w:rsidR="00BB1C42" w:rsidRPr="001277DB" w:rsidRDefault="00BB1C42" w:rsidP="00A70344">
            <w:pPr>
              <w:pStyle w:val="TextoTabla"/>
              <w:rPr>
                <w:lang w:eastAsia="es-MX"/>
              </w:rPr>
            </w:pPr>
            <w:r w:rsidRPr="001277DB">
              <w:rPr>
                <w:lang w:eastAsia="es-MX"/>
              </w:rPr>
              <w:t>438,14</w:t>
            </w:r>
          </w:p>
        </w:tc>
        <w:tc>
          <w:tcPr>
            <w:tcW w:w="1152" w:type="dxa"/>
            <w:noWrap/>
            <w:hideMark/>
          </w:tcPr>
          <w:p w14:paraId="57A1CF49" w14:textId="77777777" w:rsidR="00BB1C42" w:rsidRPr="001277DB" w:rsidRDefault="00BB1C42" w:rsidP="00A70344">
            <w:pPr>
              <w:pStyle w:val="TextoTabla"/>
              <w:rPr>
                <w:lang w:eastAsia="es-MX"/>
              </w:rPr>
            </w:pPr>
            <w:r w:rsidRPr="001277DB">
              <w:rPr>
                <w:lang w:eastAsia="es-MX"/>
              </w:rPr>
              <w:t>17,25</w:t>
            </w:r>
          </w:p>
        </w:tc>
        <w:tc>
          <w:tcPr>
            <w:tcW w:w="2871" w:type="dxa"/>
          </w:tcPr>
          <w:p w14:paraId="759A1435"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399531C6"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11518ED7" w14:textId="77777777" w:rsidR="00BB1C42" w:rsidRPr="001277DB" w:rsidRDefault="00BB1C42" w:rsidP="00A70344">
            <w:pPr>
              <w:pStyle w:val="TextoTabla"/>
              <w:rPr>
                <w:lang w:eastAsia="es-MX"/>
              </w:rPr>
            </w:pPr>
            <w:r w:rsidRPr="001277DB">
              <w:rPr>
                <w:lang w:eastAsia="es-MX"/>
              </w:rPr>
              <w:t>20</w:t>
            </w:r>
          </w:p>
        </w:tc>
        <w:tc>
          <w:tcPr>
            <w:tcW w:w="700" w:type="dxa"/>
            <w:noWrap/>
            <w:hideMark/>
          </w:tcPr>
          <w:p w14:paraId="00E17C1E" w14:textId="77777777" w:rsidR="00BB1C42" w:rsidRPr="001277DB" w:rsidRDefault="00BB1C42" w:rsidP="00A70344">
            <w:pPr>
              <w:pStyle w:val="TextoTabla"/>
              <w:rPr>
                <w:lang w:eastAsia="es-MX"/>
              </w:rPr>
            </w:pPr>
            <w:r w:rsidRPr="001277DB">
              <w:rPr>
                <w:lang w:eastAsia="es-MX"/>
              </w:rPr>
              <w:t>500</w:t>
            </w:r>
          </w:p>
        </w:tc>
        <w:tc>
          <w:tcPr>
            <w:tcW w:w="1027" w:type="dxa"/>
            <w:noWrap/>
            <w:hideMark/>
          </w:tcPr>
          <w:p w14:paraId="65632C3D" w14:textId="77777777" w:rsidR="00BB1C42" w:rsidRPr="001277DB" w:rsidRDefault="00BB1C42" w:rsidP="00A70344">
            <w:pPr>
              <w:pStyle w:val="TextoTabla"/>
              <w:rPr>
                <w:lang w:eastAsia="es-MX"/>
              </w:rPr>
            </w:pPr>
            <w:r w:rsidRPr="001277DB">
              <w:rPr>
                <w:lang w:eastAsia="es-MX"/>
              </w:rPr>
              <w:t>508</w:t>
            </w:r>
          </w:p>
        </w:tc>
        <w:tc>
          <w:tcPr>
            <w:tcW w:w="958" w:type="dxa"/>
            <w:noWrap/>
            <w:hideMark/>
          </w:tcPr>
          <w:p w14:paraId="28A519D9" w14:textId="77777777" w:rsidR="00BB1C42" w:rsidRPr="001277DB" w:rsidRDefault="00BB1C42" w:rsidP="00A70344">
            <w:pPr>
              <w:pStyle w:val="TextoTabla"/>
              <w:rPr>
                <w:lang w:eastAsia="es-MX"/>
              </w:rPr>
            </w:pPr>
            <w:r w:rsidRPr="001277DB">
              <w:rPr>
                <w:lang w:eastAsia="es-MX"/>
              </w:rPr>
              <w:t>9,53</w:t>
            </w:r>
          </w:p>
        </w:tc>
        <w:tc>
          <w:tcPr>
            <w:tcW w:w="958" w:type="dxa"/>
          </w:tcPr>
          <w:p w14:paraId="60DD582C"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268C6E9F" w14:textId="77777777" w:rsidR="00BB1C42" w:rsidRPr="001277DB" w:rsidRDefault="00BB1C42" w:rsidP="00A70344">
            <w:pPr>
              <w:pStyle w:val="TextoTabla"/>
              <w:rPr>
                <w:lang w:eastAsia="es-MX"/>
              </w:rPr>
            </w:pPr>
            <w:r w:rsidRPr="001277DB">
              <w:rPr>
                <w:lang w:eastAsia="es-MX"/>
              </w:rPr>
              <w:t>488,94</w:t>
            </w:r>
          </w:p>
        </w:tc>
        <w:tc>
          <w:tcPr>
            <w:tcW w:w="1152" w:type="dxa"/>
            <w:noWrap/>
            <w:hideMark/>
          </w:tcPr>
          <w:p w14:paraId="747C8D0B" w14:textId="77777777" w:rsidR="00BB1C42" w:rsidRPr="001277DB" w:rsidRDefault="00BB1C42" w:rsidP="00A70344">
            <w:pPr>
              <w:pStyle w:val="TextoTabla"/>
              <w:rPr>
                <w:lang w:eastAsia="es-MX"/>
              </w:rPr>
            </w:pPr>
            <w:r w:rsidRPr="001277DB">
              <w:rPr>
                <w:lang w:eastAsia="es-MX"/>
              </w:rPr>
              <w:t>19,25</w:t>
            </w:r>
          </w:p>
        </w:tc>
        <w:tc>
          <w:tcPr>
            <w:tcW w:w="2871" w:type="dxa"/>
          </w:tcPr>
          <w:p w14:paraId="693BE38B"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62760DF4"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2BA35073" w14:textId="77777777" w:rsidR="00BB1C42" w:rsidRPr="001277DB" w:rsidRDefault="00BB1C42" w:rsidP="00A70344">
            <w:pPr>
              <w:pStyle w:val="TextoTabla"/>
              <w:rPr>
                <w:lang w:eastAsia="es-MX"/>
              </w:rPr>
            </w:pPr>
            <w:r w:rsidRPr="001277DB">
              <w:rPr>
                <w:lang w:eastAsia="es-MX"/>
              </w:rPr>
              <w:t>22</w:t>
            </w:r>
          </w:p>
        </w:tc>
        <w:tc>
          <w:tcPr>
            <w:tcW w:w="700" w:type="dxa"/>
            <w:noWrap/>
            <w:hideMark/>
          </w:tcPr>
          <w:p w14:paraId="33520540" w14:textId="77777777" w:rsidR="00BB1C42" w:rsidRPr="001277DB" w:rsidRDefault="00BB1C42" w:rsidP="00A70344">
            <w:pPr>
              <w:pStyle w:val="TextoTabla"/>
              <w:rPr>
                <w:lang w:eastAsia="es-MX"/>
              </w:rPr>
            </w:pPr>
            <w:r w:rsidRPr="001277DB">
              <w:rPr>
                <w:lang w:eastAsia="es-MX"/>
              </w:rPr>
              <w:t>550</w:t>
            </w:r>
          </w:p>
        </w:tc>
        <w:tc>
          <w:tcPr>
            <w:tcW w:w="1027" w:type="dxa"/>
            <w:noWrap/>
            <w:hideMark/>
          </w:tcPr>
          <w:p w14:paraId="6CA027F0" w14:textId="77777777" w:rsidR="00BB1C42" w:rsidRPr="001277DB" w:rsidRDefault="00BB1C42" w:rsidP="00A70344">
            <w:pPr>
              <w:pStyle w:val="TextoTabla"/>
              <w:rPr>
                <w:lang w:eastAsia="es-MX"/>
              </w:rPr>
            </w:pPr>
            <w:r w:rsidRPr="001277DB">
              <w:rPr>
                <w:lang w:eastAsia="es-MX"/>
              </w:rPr>
              <w:t>559</w:t>
            </w:r>
          </w:p>
        </w:tc>
        <w:tc>
          <w:tcPr>
            <w:tcW w:w="958" w:type="dxa"/>
            <w:noWrap/>
            <w:hideMark/>
          </w:tcPr>
          <w:p w14:paraId="57290B29" w14:textId="77777777" w:rsidR="00BB1C42" w:rsidRPr="001277DB" w:rsidRDefault="00BB1C42" w:rsidP="00A70344">
            <w:pPr>
              <w:pStyle w:val="TextoTabla"/>
              <w:rPr>
                <w:lang w:eastAsia="es-MX"/>
              </w:rPr>
            </w:pPr>
            <w:r w:rsidRPr="001277DB">
              <w:rPr>
                <w:lang w:eastAsia="es-MX"/>
              </w:rPr>
              <w:t>9,53</w:t>
            </w:r>
          </w:p>
        </w:tc>
        <w:tc>
          <w:tcPr>
            <w:tcW w:w="958" w:type="dxa"/>
          </w:tcPr>
          <w:p w14:paraId="5C9E102A"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36DF0728" w14:textId="77777777" w:rsidR="00BB1C42" w:rsidRPr="001277DB" w:rsidRDefault="00BB1C42" w:rsidP="00A70344">
            <w:pPr>
              <w:pStyle w:val="TextoTabla"/>
              <w:rPr>
                <w:lang w:eastAsia="es-MX"/>
              </w:rPr>
            </w:pPr>
            <w:r w:rsidRPr="001277DB">
              <w:rPr>
                <w:lang w:eastAsia="es-MX"/>
              </w:rPr>
              <w:t>539,94</w:t>
            </w:r>
          </w:p>
        </w:tc>
        <w:tc>
          <w:tcPr>
            <w:tcW w:w="1152" w:type="dxa"/>
            <w:noWrap/>
            <w:hideMark/>
          </w:tcPr>
          <w:p w14:paraId="25225297" w14:textId="77777777" w:rsidR="00BB1C42" w:rsidRPr="001277DB" w:rsidRDefault="00BB1C42" w:rsidP="00A70344">
            <w:pPr>
              <w:pStyle w:val="TextoTabla"/>
              <w:rPr>
                <w:lang w:eastAsia="es-MX"/>
              </w:rPr>
            </w:pPr>
            <w:r w:rsidRPr="001277DB">
              <w:rPr>
                <w:lang w:eastAsia="es-MX"/>
              </w:rPr>
              <w:t>21,26</w:t>
            </w:r>
          </w:p>
        </w:tc>
        <w:tc>
          <w:tcPr>
            <w:tcW w:w="2871" w:type="dxa"/>
          </w:tcPr>
          <w:p w14:paraId="30C72227"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0598ABD4"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66023709" w14:textId="77777777" w:rsidR="00BB1C42" w:rsidRPr="001277DB" w:rsidRDefault="00BB1C42" w:rsidP="00A70344">
            <w:pPr>
              <w:pStyle w:val="TextoTabla"/>
              <w:rPr>
                <w:lang w:eastAsia="es-MX"/>
              </w:rPr>
            </w:pPr>
            <w:r w:rsidRPr="001277DB">
              <w:rPr>
                <w:lang w:eastAsia="es-MX"/>
              </w:rPr>
              <w:t>24</w:t>
            </w:r>
          </w:p>
        </w:tc>
        <w:tc>
          <w:tcPr>
            <w:tcW w:w="700" w:type="dxa"/>
            <w:noWrap/>
            <w:hideMark/>
          </w:tcPr>
          <w:p w14:paraId="7E063599" w14:textId="77777777" w:rsidR="00BB1C42" w:rsidRPr="001277DB" w:rsidRDefault="00BB1C42" w:rsidP="00A70344">
            <w:pPr>
              <w:pStyle w:val="TextoTabla"/>
              <w:rPr>
                <w:lang w:eastAsia="es-MX"/>
              </w:rPr>
            </w:pPr>
            <w:r w:rsidRPr="001277DB">
              <w:rPr>
                <w:lang w:eastAsia="es-MX"/>
              </w:rPr>
              <w:t>600</w:t>
            </w:r>
          </w:p>
        </w:tc>
        <w:tc>
          <w:tcPr>
            <w:tcW w:w="1027" w:type="dxa"/>
            <w:noWrap/>
            <w:hideMark/>
          </w:tcPr>
          <w:p w14:paraId="4F432CE9" w14:textId="77777777" w:rsidR="00BB1C42" w:rsidRPr="001277DB" w:rsidRDefault="00BB1C42" w:rsidP="00A70344">
            <w:pPr>
              <w:pStyle w:val="TextoTabla"/>
              <w:rPr>
                <w:lang w:eastAsia="es-MX"/>
              </w:rPr>
            </w:pPr>
            <w:r w:rsidRPr="001277DB">
              <w:rPr>
                <w:lang w:eastAsia="es-MX"/>
              </w:rPr>
              <w:t>610</w:t>
            </w:r>
          </w:p>
        </w:tc>
        <w:tc>
          <w:tcPr>
            <w:tcW w:w="958" w:type="dxa"/>
            <w:noWrap/>
            <w:hideMark/>
          </w:tcPr>
          <w:p w14:paraId="5F1ECA13" w14:textId="77777777" w:rsidR="00BB1C42" w:rsidRPr="001277DB" w:rsidRDefault="00BB1C42" w:rsidP="00A70344">
            <w:pPr>
              <w:pStyle w:val="TextoTabla"/>
              <w:rPr>
                <w:lang w:eastAsia="es-MX"/>
              </w:rPr>
            </w:pPr>
            <w:r w:rsidRPr="001277DB">
              <w:rPr>
                <w:lang w:eastAsia="es-MX"/>
              </w:rPr>
              <w:t>9,53</w:t>
            </w:r>
          </w:p>
        </w:tc>
        <w:tc>
          <w:tcPr>
            <w:tcW w:w="958" w:type="dxa"/>
          </w:tcPr>
          <w:p w14:paraId="3B3B162A"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64CE2C3C" w14:textId="77777777" w:rsidR="00BB1C42" w:rsidRPr="001277DB" w:rsidRDefault="00BB1C42" w:rsidP="00A70344">
            <w:pPr>
              <w:pStyle w:val="TextoTabla"/>
              <w:rPr>
                <w:lang w:eastAsia="es-MX"/>
              </w:rPr>
            </w:pPr>
            <w:r w:rsidRPr="001277DB">
              <w:rPr>
                <w:lang w:eastAsia="es-MX"/>
              </w:rPr>
              <w:t>590,94</w:t>
            </w:r>
          </w:p>
        </w:tc>
        <w:tc>
          <w:tcPr>
            <w:tcW w:w="1152" w:type="dxa"/>
            <w:noWrap/>
            <w:hideMark/>
          </w:tcPr>
          <w:p w14:paraId="5483F7FA" w14:textId="77777777" w:rsidR="00BB1C42" w:rsidRPr="001277DB" w:rsidRDefault="00BB1C42" w:rsidP="00A70344">
            <w:pPr>
              <w:pStyle w:val="TextoTabla"/>
              <w:rPr>
                <w:lang w:eastAsia="es-MX"/>
              </w:rPr>
            </w:pPr>
            <w:r w:rsidRPr="001277DB">
              <w:rPr>
                <w:lang w:eastAsia="es-MX"/>
              </w:rPr>
              <w:t>23,27</w:t>
            </w:r>
          </w:p>
        </w:tc>
        <w:tc>
          <w:tcPr>
            <w:tcW w:w="2871" w:type="dxa"/>
          </w:tcPr>
          <w:p w14:paraId="65CD0729"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4B1DA1C9"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4D04A820" w14:textId="77777777" w:rsidR="00BB1C42" w:rsidRPr="001277DB" w:rsidRDefault="00BB1C42" w:rsidP="00A70344">
            <w:pPr>
              <w:pStyle w:val="TextoTabla"/>
              <w:rPr>
                <w:lang w:eastAsia="es-MX"/>
              </w:rPr>
            </w:pPr>
            <w:r w:rsidRPr="001277DB">
              <w:rPr>
                <w:lang w:eastAsia="es-MX"/>
              </w:rPr>
              <w:t>28</w:t>
            </w:r>
          </w:p>
        </w:tc>
        <w:tc>
          <w:tcPr>
            <w:tcW w:w="700" w:type="dxa"/>
            <w:noWrap/>
            <w:hideMark/>
          </w:tcPr>
          <w:p w14:paraId="46B2B1BC" w14:textId="77777777" w:rsidR="00BB1C42" w:rsidRPr="001277DB" w:rsidRDefault="00BB1C42" w:rsidP="00A70344">
            <w:pPr>
              <w:pStyle w:val="TextoTabla"/>
              <w:rPr>
                <w:lang w:eastAsia="es-MX"/>
              </w:rPr>
            </w:pPr>
            <w:r w:rsidRPr="001277DB">
              <w:rPr>
                <w:lang w:eastAsia="es-MX"/>
              </w:rPr>
              <w:t>700</w:t>
            </w:r>
          </w:p>
        </w:tc>
        <w:tc>
          <w:tcPr>
            <w:tcW w:w="1027" w:type="dxa"/>
            <w:noWrap/>
            <w:hideMark/>
          </w:tcPr>
          <w:p w14:paraId="50595888" w14:textId="77777777" w:rsidR="00BB1C42" w:rsidRPr="001277DB" w:rsidRDefault="00BB1C42" w:rsidP="00A70344">
            <w:pPr>
              <w:pStyle w:val="TextoTabla"/>
              <w:rPr>
                <w:lang w:eastAsia="es-MX"/>
              </w:rPr>
            </w:pPr>
            <w:r w:rsidRPr="001277DB">
              <w:rPr>
                <w:lang w:eastAsia="es-MX"/>
              </w:rPr>
              <w:t>660</w:t>
            </w:r>
          </w:p>
        </w:tc>
        <w:tc>
          <w:tcPr>
            <w:tcW w:w="958" w:type="dxa"/>
            <w:noWrap/>
            <w:hideMark/>
          </w:tcPr>
          <w:p w14:paraId="0EA62E14" w14:textId="77777777" w:rsidR="00BB1C42" w:rsidRPr="001277DB" w:rsidRDefault="00BB1C42" w:rsidP="00A70344">
            <w:pPr>
              <w:pStyle w:val="TextoTabla"/>
              <w:rPr>
                <w:lang w:eastAsia="es-MX"/>
              </w:rPr>
            </w:pPr>
            <w:r w:rsidRPr="001277DB">
              <w:rPr>
                <w:lang w:eastAsia="es-MX"/>
              </w:rPr>
              <w:t>9,53</w:t>
            </w:r>
          </w:p>
        </w:tc>
        <w:tc>
          <w:tcPr>
            <w:tcW w:w="958" w:type="dxa"/>
          </w:tcPr>
          <w:p w14:paraId="1842727C"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482EC1E2" w14:textId="77777777" w:rsidR="00BB1C42" w:rsidRPr="001277DB" w:rsidRDefault="00BB1C42" w:rsidP="00A70344">
            <w:pPr>
              <w:pStyle w:val="TextoTabla"/>
              <w:rPr>
                <w:lang w:eastAsia="es-MX"/>
              </w:rPr>
            </w:pPr>
            <w:r w:rsidRPr="001277DB">
              <w:rPr>
                <w:lang w:eastAsia="es-MX"/>
              </w:rPr>
              <w:t>640,94</w:t>
            </w:r>
          </w:p>
        </w:tc>
        <w:tc>
          <w:tcPr>
            <w:tcW w:w="1152" w:type="dxa"/>
            <w:noWrap/>
            <w:hideMark/>
          </w:tcPr>
          <w:p w14:paraId="44D0D5D7" w14:textId="77777777" w:rsidR="00BB1C42" w:rsidRPr="001277DB" w:rsidRDefault="00BB1C42" w:rsidP="00A70344">
            <w:pPr>
              <w:pStyle w:val="TextoTabla"/>
              <w:rPr>
                <w:lang w:eastAsia="es-MX"/>
              </w:rPr>
            </w:pPr>
            <w:r w:rsidRPr="001277DB">
              <w:rPr>
                <w:lang w:eastAsia="es-MX"/>
              </w:rPr>
              <w:t>25,23</w:t>
            </w:r>
          </w:p>
        </w:tc>
        <w:tc>
          <w:tcPr>
            <w:tcW w:w="2871" w:type="dxa"/>
          </w:tcPr>
          <w:p w14:paraId="1AA871AC"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541D3D10"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4AD46EBD" w14:textId="77777777" w:rsidR="00BB1C42" w:rsidRPr="001277DB" w:rsidRDefault="00BB1C42" w:rsidP="00A70344">
            <w:pPr>
              <w:pStyle w:val="TextoTabla"/>
              <w:rPr>
                <w:lang w:eastAsia="es-MX"/>
              </w:rPr>
            </w:pPr>
            <w:r w:rsidRPr="001277DB">
              <w:rPr>
                <w:lang w:eastAsia="es-MX"/>
              </w:rPr>
              <w:lastRenderedPageBreak/>
              <w:t>30</w:t>
            </w:r>
          </w:p>
        </w:tc>
        <w:tc>
          <w:tcPr>
            <w:tcW w:w="700" w:type="dxa"/>
            <w:noWrap/>
            <w:hideMark/>
          </w:tcPr>
          <w:p w14:paraId="52A936E1" w14:textId="77777777" w:rsidR="00BB1C42" w:rsidRPr="001277DB" w:rsidRDefault="00BB1C42" w:rsidP="00A70344">
            <w:pPr>
              <w:pStyle w:val="TextoTabla"/>
              <w:rPr>
                <w:lang w:eastAsia="es-MX"/>
              </w:rPr>
            </w:pPr>
            <w:r w:rsidRPr="001277DB">
              <w:rPr>
                <w:lang w:eastAsia="es-MX"/>
              </w:rPr>
              <w:t>750</w:t>
            </w:r>
          </w:p>
        </w:tc>
        <w:tc>
          <w:tcPr>
            <w:tcW w:w="1027" w:type="dxa"/>
            <w:noWrap/>
            <w:hideMark/>
          </w:tcPr>
          <w:p w14:paraId="40AB36FF" w14:textId="77777777" w:rsidR="00BB1C42" w:rsidRPr="001277DB" w:rsidRDefault="00BB1C42" w:rsidP="00A70344">
            <w:pPr>
              <w:pStyle w:val="TextoTabla"/>
              <w:rPr>
                <w:lang w:eastAsia="es-MX"/>
              </w:rPr>
            </w:pPr>
            <w:r w:rsidRPr="001277DB">
              <w:rPr>
                <w:lang w:eastAsia="es-MX"/>
              </w:rPr>
              <w:t>711</w:t>
            </w:r>
          </w:p>
        </w:tc>
        <w:tc>
          <w:tcPr>
            <w:tcW w:w="958" w:type="dxa"/>
            <w:noWrap/>
            <w:hideMark/>
          </w:tcPr>
          <w:p w14:paraId="0369A5A3" w14:textId="77777777" w:rsidR="00BB1C42" w:rsidRPr="001277DB" w:rsidRDefault="00BB1C42" w:rsidP="00A70344">
            <w:pPr>
              <w:pStyle w:val="TextoTabla"/>
              <w:rPr>
                <w:lang w:eastAsia="es-MX"/>
              </w:rPr>
            </w:pPr>
            <w:r w:rsidRPr="001277DB">
              <w:rPr>
                <w:lang w:eastAsia="es-MX"/>
              </w:rPr>
              <w:t>9,53</w:t>
            </w:r>
          </w:p>
        </w:tc>
        <w:tc>
          <w:tcPr>
            <w:tcW w:w="958" w:type="dxa"/>
          </w:tcPr>
          <w:p w14:paraId="07041F42"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442FCD91" w14:textId="77777777" w:rsidR="00BB1C42" w:rsidRPr="001277DB" w:rsidRDefault="00BB1C42" w:rsidP="00A70344">
            <w:pPr>
              <w:pStyle w:val="TextoTabla"/>
              <w:rPr>
                <w:lang w:eastAsia="es-MX"/>
              </w:rPr>
            </w:pPr>
            <w:r w:rsidRPr="001277DB">
              <w:rPr>
                <w:lang w:eastAsia="es-MX"/>
              </w:rPr>
              <w:t>691,94</w:t>
            </w:r>
          </w:p>
        </w:tc>
        <w:tc>
          <w:tcPr>
            <w:tcW w:w="1152" w:type="dxa"/>
            <w:noWrap/>
            <w:hideMark/>
          </w:tcPr>
          <w:p w14:paraId="78EDFC0E" w14:textId="77777777" w:rsidR="00BB1C42" w:rsidRPr="001277DB" w:rsidRDefault="00BB1C42" w:rsidP="00A70344">
            <w:pPr>
              <w:pStyle w:val="TextoTabla"/>
              <w:rPr>
                <w:lang w:eastAsia="es-MX"/>
              </w:rPr>
            </w:pPr>
            <w:r w:rsidRPr="001277DB">
              <w:rPr>
                <w:lang w:eastAsia="es-MX"/>
              </w:rPr>
              <w:t>27,24</w:t>
            </w:r>
          </w:p>
        </w:tc>
        <w:tc>
          <w:tcPr>
            <w:tcW w:w="2871" w:type="dxa"/>
          </w:tcPr>
          <w:p w14:paraId="5CEB90C2"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32658868"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00BC7FCF" w14:textId="77777777" w:rsidR="00BB1C42" w:rsidRPr="001277DB" w:rsidRDefault="00BB1C42" w:rsidP="00A70344">
            <w:pPr>
              <w:pStyle w:val="TextoTabla"/>
              <w:rPr>
                <w:lang w:eastAsia="es-MX"/>
              </w:rPr>
            </w:pPr>
            <w:r w:rsidRPr="001277DB">
              <w:rPr>
                <w:lang w:eastAsia="es-MX"/>
              </w:rPr>
              <w:t>32</w:t>
            </w:r>
          </w:p>
        </w:tc>
        <w:tc>
          <w:tcPr>
            <w:tcW w:w="700" w:type="dxa"/>
            <w:noWrap/>
            <w:hideMark/>
          </w:tcPr>
          <w:p w14:paraId="5A7FD860" w14:textId="77777777" w:rsidR="00BB1C42" w:rsidRPr="001277DB" w:rsidRDefault="00BB1C42" w:rsidP="00A70344">
            <w:pPr>
              <w:pStyle w:val="TextoTabla"/>
              <w:rPr>
                <w:lang w:eastAsia="es-MX"/>
              </w:rPr>
            </w:pPr>
            <w:r w:rsidRPr="001277DB">
              <w:rPr>
                <w:lang w:eastAsia="es-MX"/>
              </w:rPr>
              <w:t>800</w:t>
            </w:r>
          </w:p>
        </w:tc>
        <w:tc>
          <w:tcPr>
            <w:tcW w:w="1027" w:type="dxa"/>
            <w:noWrap/>
            <w:hideMark/>
          </w:tcPr>
          <w:p w14:paraId="759CD335" w14:textId="77777777" w:rsidR="00BB1C42" w:rsidRPr="001277DB" w:rsidRDefault="00BB1C42" w:rsidP="00A70344">
            <w:pPr>
              <w:pStyle w:val="TextoTabla"/>
              <w:rPr>
                <w:lang w:eastAsia="es-MX"/>
              </w:rPr>
            </w:pPr>
            <w:r w:rsidRPr="001277DB">
              <w:rPr>
                <w:lang w:eastAsia="es-MX"/>
              </w:rPr>
              <w:t>762</w:t>
            </w:r>
          </w:p>
        </w:tc>
        <w:tc>
          <w:tcPr>
            <w:tcW w:w="958" w:type="dxa"/>
            <w:noWrap/>
            <w:hideMark/>
          </w:tcPr>
          <w:p w14:paraId="1C5F98FC" w14:textId="77777777" w:rsidR="00BB1C42" w:rsidRPr="001277DB" w:rsidRDefault="00BB1C42" w:rsidP="00A70344">
            <w:pPr>
              <w:pStyle w:val="TextoTabla"/>
              <w:rPr>
                <w:lang w:eastAsia="es-MX"/>
              </w:rPr>
            </w:pPr>
            <w:r w:rsidRPr="001277DB">
              <w:rPr>
                <w:lang w:eastAsia="es-MX"/>
              </w:rPr>
              <w:t>9,53</w:t>
            </w:r>
          </w:p>
        </w:tc>
        <w:tc>
          <w:tcPr>
            <w:tcW w:w="958" w:type="dxa"/>
          </w:tcPr>
          <w:p w14:paraId="1A7CB16C"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3CAF46B7" w14:textId="77777777" w:rsidR="00BB1C42" w:rsidRPr="001277DB" w:rsidRDefault="00BB1C42" w:rsidP="00A70344">
            <w:pPr>
              <w:pStyle w:val="TextoTabla"/>
              <w:rPr>
                <w:lang w:eastAsia="es-MX"/>
              </w:rPr>
            </w:pPr>
            <w:r w:rsidRPr="001277DB">
              <w:rPr>
                <w:lang w:eastAsia="es-MX"/>
              </w:rPr>
              <w:t>742,94</w:t>
            </w:r>
          </w:p>
        </w:tc>
        <w:tc>
          <w:tcPr>
            <w:tcW w:w="1152" w:type="dxa"/>
            <w:noWrap/>
            <w:hideMark/>
          </w:tcPr>
          <w:p w14:paraId="2B38A316" w14:textId="77777777" w:rsidR="00BB1C42" w:rsidRPr="001277DB" w:rsidRDefault="00BB1C42" w:rsidP="00A70344">
            <w:pPr>
              <w:pStyle w:val="TextoTabla"/>
              <w:rPr>
                <w:lang w:eastAsia="es-MX"/>
              </w:rPr>
            </w:pPr>
            <w:r w:rsidRPr="001277DB">
              <w:rPr>
                <w:lang w:eastAsia="es-MX"/>
              </w:rPr>
              <w:t>29,25</w:t>
            </w:r>
          </w:p>
        </w:tc>
        <w:tc>
          <w:tcPr>
            <w:tcW w:w="2871" w:type="dxa"/>
          </w:tcPr>
          <w:p w14:paraId="36D55D35"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01D20A64"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7C2EC290" w14:textId="77777777" w:rsidR="00BB1C42" w:rsidRPr="001277DB" w:rsidRDefault="00BB1C42" w:rsidP="00A70344">
            <w:pPr>
              <w:pStyle w:val="TextoTabla"/>
              <w:rPr>
                <w:lang w:eastAsia="es-MX"/>
              </w:rPr>
            </w:pPr>
            <w:r w:rsidRPr="001277DB">
              <w:rPr>
                <w:lang w:eastAsia="es-MX"/>
              </w:rPr>
              <w:t>34</w:t>
            </w:r>
          </w:p>
        </w:tc>
        <w:tc>
          <w:tcPr>
            <w:tcW w:w="700" w:type="dxa"/>
            <w:noWrap/>
            <w:hideMark/>
          </w:tcPr>
          <w:p w14:paraId="28EB04C7" w14:textId="77777777" w:rsidR="00BB1C42" w:rsidRPr="001277DB" w:rsidRDefault="00BB1C42" w:rsidP="00A70344">
            <w:pPr>
              <w:pStyle w:val="TextoTabla"/>
              <w:rPr>
                <w:lang w:eastAsia="es-MX"/>
              </w:rPr>
            </w:pPr>
            <w:r w:rsidRPr="001277DB">
              <w:rPr>
                <w:lang w:eastAsia="es-MX"/>
              </w:rPr>
              <w:t>850</w:t>
            </w:r>
          </w:p>
        </w:tc>
        <w:tc>
          <w:tcPr>
            <w:tcW w:w="1027" w:type="dxa"/>
            <w:noWrap/>
            <w:hideMark/>
          </w:tcPr>
          <w:p w14:paraId="5B230083" w14:textId="77777777" w:rsidR="00BB1C42" w:rsidRPr="001277DB" w:rsidRDefault="00BB1C42" w:rsidP="00A70344">
            <w:pPr>
              <w:pStyle w:val="TextoTabla"/>
              <w:rPr>
                <w:lang w:eastAsia="es-MX"/>
              </w:rPr>
            </w:pPr>
            <w:r w:rsidRPr="001277DB">
              <w:rPr>
                <w:lang w:eastAsia="es-MX"/>
              </w:rPr>
              <w:t>813</w:t>
            </w:r>
          </w:p>
        </w:tc>
        <w:tc>
          <w:tcPr>
            <w:tcW w:w="958" w:type="dxa"/>
            <w:noWrap/>
            <w:hideMark/>
          </w:tcPr>
          <w:p w14:paraId="68D78099" w14:textId="77777777" w:rsidR="00BB1C42" w:rsidRPr="001277DB" w:rsidRDefault="00BB1C42" w:rsidP="00A70344">
            <w:pPr>
              <w:pStyle w:val="TextoTabla"/>
              <w:rPr>
                <w:lang w:eastAsia="es-MX"/>
              </w:rPr>
            </w:pPr>
            <w:r w:rsidRPr="001277DB">
              <w:rPr>
                <w:lang w:eastAsia="es-MX"/>
              </w:rPr>
              <w:t>9,53</w:t>
            </w:r>
          </w:p>
        </w:tc>
        <w:tc>
          <w:tcPr>
            <w:tcW w:w="958" w:type="dxa"/>
          </w:tcPr>
          <w:p w14:paraId="2E6D53B6"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333136B3" w14:textId="77777777" w:rsidR="00BB1C42" w:rsidRPr="001277DB" w:rsidRDefault="00BB1C42" w:rsidP="00A70344">
            <w:pPr>
              <w:pStyle w:val="TextoTabla"/>
              <w:rPr>
                <w:lang w:eastAsia="es-MX"/>
              </w:rPr>
            </w:pPr>
            <w:r w:rsidRPr="001277DB">
              <w:rPr>
                <w:lang w:eastAsia="es-MX"/>
              </w:rPr>
              <w:t>793,94</w:t>
            </w:r>
          </w:p>
        </w:tc>
        <w:tc>
          <w:tcPr>
            <w:tcW w:w="1152" w:type="dxa"/>
            <w:noWrap/>
            <w:hideMark/>
          </w:tcPr>
          <w:p w14:paraId="020C32BE" w14:textId="77777777" w:rsidR="00BB1C42" w:rsidRPr="001277DB" w:rsidRDefault="00BB1C42" w:rsidP="00A70344">
            <w:pPr>
              <w:pStyle w:val="TextoTabla"/>
              <w:rPr>
                <w:lang w:eastAsia="es-MX"/>
              </w:rPr>
            </w:pPr>
            <w:r w:rsidRPr="001277DB">
              <w:rPr>
                <w:lang w:eastAsia="es-MX"/>
              </w:rPr>
              <w:t>31,26</w:t>
            </w:r>
          </w:p>
        </w:tc>
        <w:tc>
          <w:tcPr>
            <w:tcW w:w="2871" w:type="dxa"/>
          </w:tcPr>
          <w:p w14:paraId="290361F7"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739EB314"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71E557A5" w14:textId="77777777" w:rsidR="00BB1C42" w:rsidRPr="001277DB" w:rsidRDefault="00BB1C42" w:rsidP="00A70344">
            <w:pPr>
              <w:pStyle w:val="TextoTabla"/>
              <w:rPr>
                <w:lang w:eastAsia="es-MX"/>
              </w:rPr>
            </w:pPr>
            <w:r w:rsidRPr="001277DB">
              <w:rPr>
                <w:lang w:eastAsia="es-MX"/>
              </w:rPr>
              <w:t>36</w:t>
            </w:r>
          </w:p>
        </w:tc>
        <w:tc>
          <w:tcPr>
            <w:tcW w:w="700" w:type="dxa"/>
            <w:noWrap/>
            <w:hideMark/>
          </w:tcPr>
          <w:p w14:paraId="0660536D" w14:textId="77777777" w:rsidR="00BB1C42" w:rsidRPr="001277DB" w:rsidRDefault="00BB1C42" w:rsidP="00A70344">
            <w:pPr>
              <w:pStyle w:val="TextoTabla"/>
              <w:rPr>
                <w:lang w:eastAsia="es-MX"/>
              </w:rPr>
            </w:pPr>
            <w:r w:rsidRPr="001277DB">
              <w:rPr>
                <w:lang w:eastAsia="es-MX"/>
              </w:rPr>
              <w:t>900</w:t>
            </w:r>
          </w:p>
        </w:tc>
        <w:tc>
          <w:tcPr>
            <w:tcW w:w="1027" w:type="dxa"/>
            <w:noWrap/>
            <w:hideMark/>
          </w:tcPr>
          <w:p w14:paraId="386D382B" w14:textId="77777777" w:rsidR="00BB1C42" w:rsidRPr="001277DB" w:rsidRDefault="00BB1C42" w:rsidP="00A70344">
            <w:pPr>
              <w:pStyle w:val="TextoTabla"/>
              <w:rPr>
                <w:lang w:eastAsia="es-MX"/>
              </w:rPr>
            </w:pPr>
            <w:r w:rsidRPr="001277DB">
              <w:rPr>
                <w:lang w:eastAsia="es-MX"/>
              </w:rPr>
              <w:t>914</w:t>
            </w:r>
          </w:p>
        </w:tc>
        <w:tc>
          <w:tcPr>
            <w:tcW w:w="958" w:type="dxa"/>
            <w:noWrap/>
            <w:hideMark/>
          </w:tcPr>
          <w:p w14:paraId="51108C9B" w14:textId="77777777" w:rsidR="00BB1C42" w:rsidRPr="001277DB" w:rsidRDefault="00BB1C42" w:rsidP="00A70344">
            <w:pPr>
              <w:pStyle w:val="TextoTabla"/>
              <w:rPr>
                <w:lang w:eastAsia="es-MX"/>
              </w:rPr>
            </w:pPr>
            <w:r w:rsidRPr="001277DB">
              <w:rPr>
                <w:lang w:eastAsia="es-MX"/>
              </w:rPr>
              <w:t>9,53</w:t>
            </w:r>
          </w:p>
        </w:tc>
        <w:tc>
          <w:tcPr>
            <w:tcW w:w="958" w:type="dxa"/>
          </w:tcPr>
          <w:p w14:paraId="02EEFEFD"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25B8D9DF" w14:textId="77777777" w:rsidR="00BB1C42" w:rsidRPr="001277DB" w:rsidRDefault="00BB1C42" w:rsidP="00A70344">
            <w:pPr>
              <w:pStyle w:val="TextoTabla"/>
              <w:rPr>
                <w:lang w:eastAsia="es-MX"/>
              </w:rPr>
            </w:pPr>
            <w:r w:rsidRPr="001277DB">
              <w:rPr>
                <w:lang w:eastAsia="es-MX"/>
              </w:rPr>
              <w:t>894,94</w:t>
            </w:r>
          </w:p>
        </w:tc>
        <w:tc>
          <w:tcPr>
            <w:tcW w:w="1152" w:type="dxa"/>
            <w:noWrap/>
            <w:hideMark/>
          </w:tcPr>
          <w:p w14:paraId="3F8B0F10" w14:textId="77777777" w:rsidR="00BB1C42" w:rsidRPr="001277DB" w:rsidRDefault="00BB1C42" w:rsidP="00A70344">
            <w:pPr>
              <w:pStyle w:val="TextoTabla"/>
              <w:rPr>
                <w:lang w:eastAsia="es-MX"/>
              </w:rPr>
            </w:pPr>
            <w:r w:rsidRPr="001277DB">
              <w:rPr>
                <w:lang w:eastAsia="es-MX"/>
              </w:rPr>
              <w:t>35,23</w:t>
            </w:r>
          </w:p>
        </w:tc>
        <w:tc>
          <w:tcPr>
            <w:tcW w:w="2871" w:type="dxa"/>
          </w:tcPr>
          <w:p w14:paraId="54CDBB7E" w14:textId="77777777" w:rsidR="00BB1C42" w:rsidRPr="001277DB" w:rsidRDefault="00BB1C42" w:rsidP="00A70344">
            <w:pPr>
              <w:pStyle w:val="TextoTabla"/>
              <w:rPr>
                <w:lang w:eastAsia="es-MX"/>
              </w:rPr>
            </w:pPr>
            <w:r w:rsidRPr="005C0542">
              <w:rPr>
                <w:lang w:eastAsia="es-MX"/>
              </w:rPr>
              <w:t>ASTM A 53 Gr. B tipo “S”</w:t>
            </w:r>
          </w:p>
        </w:tc>
      </w:tr>
      <w:tr w:rsidR="00BB1C42" w:rsidRPr="00B163FC" w14:paraId="3D1C8138"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2A48EC18" w14:textId="77777777" w:rsidR="00BB1C42" w:rsidRPr="001277DB" w:rsidRDefault="00BB1C42" w:rsidP="00A70344">
            <w:pPr>
              <w:pStyle w:val="TextoTabla"/>
              <w:rPr>
                <w:lang w:eastAsia="es-MX"/>
              </w:rPr>
            </w:pPr>
            <w:r w:rsidRPr="001277DB">
              <w:rPr>
                <w:lang w:eastAsia="es-MX"/>
              </w:rPr>
              <w:t>40</w:t>
            </w:r>
          </w:p>
        </w:tc>
        <w:tc>
          <w:tcPr>
            <w:tcW w:w="700" w:type="dxa"/>
            <w:noWrap/>
            <w:hideMark/>
          </w:tcPr>
          <w:p w14:paraId="4A9628DD" w14:textId="77777777" w:rsidR="00BB1C42" w:rsidRPr="001277DB" w:rsidRDefault="00BB1C42" w:rsidP="00A70344">
            <w:pPr>
              <w:pStyle w:val="TextoTabla"/>
              <w:rPr>
                <w:lang w:eastAsia="es-MX"/>
              </w:rPr>
            </w:pPr>
            <w:r w:rsidRPr="001277DB">
              <w:rPr>
                <w:lang w:eastAsia="es-MX"/>
              </w:rPr>
              <w:t>1000</w:t>
            </w:r>
          </w:p>
        </w:tc>
        <w:tc>
          <w:tcPr>
            <w:tcW w:w="1027" w:type="dxa"/>
            <w:noWrap/>
            <w:hideMark/>
          </w:tcPr>
          <w:p w14:paraId="7DAA7F72" w14:textId="77777777" w:rsidR="00BB1C42" w:rsidRPr="001277DB" w:rsidRDefault="00BB1C42" w:rsidP="00A70344">
            <w:pPr>
              <w:pStyle w:val="TextoTabla"/>
              <w:rPr>
                <w:lang w:eastAsia="es-MX"/>
              </w:rPr>
            </w:pPr>
            <w:r w:rsidRPr="001277DB">
              <w:rPr>
                <w:lang w:eastAsia="es-MX"/>
              </w:rPr>
              <w:t>1016</w:t>
            </w:r>
          </w:p>
        </w:tc>
        <w:tc>
          <w:tcPr>
            <w:tcW w:w="958" w:type="dxa"/>
            <w:noWrap/>
            <w:hideMark/>
          </w:tcPr>
          <w:p w14:paraId="10E83E77" w14:textId="77777777" w:rsidR="00BB1C42" w:rsidRPr="00174234" w:rsidRDefault="00BB1C42" w:rsidP="00A70344">
            <w:pPr>
              <w:pStyle w:val="TextoTabla"/>
              <w:rPr>
                <w:lang w:eastAsia="es-MX"/>
              </w:rPr>
            </w:pPr>
            <w:r w:rsidRPr="00174234">
              <w:rPr>
                <w:lang w:eastAsia="es-MX"/>
              </w:rPr>
              <w:t>9.5</w:t>
            </w:r>
          </w:p>
        </w:tc>
        <w:tc>
          <w:tcPr>
            <w:tcW w:w="958" w:type="dxa"/>
          </w:tcPr>
          <w:p w14:paraId="38B10D0F"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7B4ECA45" w14:textId="77777777" w:rsidR="00BB1C42" w:rsidRPr="001277DB" w:rsidRDefault="00BB1C42" w:rsidP="00A70344">
            <w:pPr>
              <w:pStyle w:val="TextoTabla"/>
              <w:rPr>
                <w:lang w:eastAsia="es-MX"/>
              </w:rPr>
            </w:pPr>
            <w:r w:rsidRPr="001277DB">
              <w:rPr>
                <w:lang w:eastAsia="es-MX"/>
              </w:rPr>
              <w:t>996,94</w:t>
            </w:r>
          </w:p>
        </w:tc>
        <w:tc>
          <w:tcPr>
            <w:tcW w:w="1152" w:type="dxa"/>
            <w:noWrap/>
            <w:hideMark/>
          </w:tcPr>
          <w:p w14:paraId="18B2A065" w14:textId="77777777" w:rsidR="00BB1C42" w:rsidRPr="001277DB" w:rsidRDefault="00BB1C42" w:rsidP="00A70344">
            <w:pPr>
              <w:pStyle w:val="TextoTabla"/>
              <w:rPr>
                <w:lang w:eastAsia="es-MX"/>
              </w:rPr>
            </w:pPr>
            <w:r w:rsidRPr="001277DB">
              <w:rPr>
                <w:lang w:eastAsia="es-MX"/>
              </w:rPr>
              <w:t>39,25</w:t>
            </w:r>
          </w:p>
        </w:tc>
        <w:tc>
          <w:tcPr>
            <w:tcW w:w="2871" w:type="dxa"/>
          </w:tcPr>
          <w:p w14:paraId="17C008C1" w14:textId="77777777" w:rsidR="00BB1C42" w:rsidRPr="001277DB" w:rsidRDefault="00BB1C42" w:rsidP="00A70344">
            <w:pPr>
              <w:pStyle w:val="TextoTabla"/>
              <w:rPr>
                <w:lang w:eastAsia="es-MX"/>
              </w:rPr>
            </w:pPr>
            <w:r w:rsidRPr="00F152D9">
              <w:rPr>
                <w:lang w:eastAsia="es-MX"/>
              </w:rPr>
              <w:t>ANSI / AWWA C200</w:t>
            </w:r>
          </w:p>
        </w:tc>
      </w:tr>
      <w:tr w:rsidR="00BB1C42" w:rsidRPr="00B163FC" w14:paraId="31504CFF"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09962886" w14:textId="77777777" w:rsidR="00BB1C42" w:rsidRPr="001277DB" w:rsidRDefault="00BB1C42" w:rsidP="00A70344">
            <w:pPr>
              <w:pStyle w:val="TextoTabla"/>
              <w:rPr>
                <w:lang w:eastAsia="es-MX"/>
              </w:rPr>
            </w:pPr>
            <w:r w:rsidRPr="001277DB">
              <w:rPr>
                <w:lang w:eastAsia="es-MX"/>
              </w:rPr>
              <w:t>42</w:t>
            </w:r>
          </w:p>
        </w:tc>
        <w:tc>
          <w:tcPr>
            <w:tcW w:w="700" w:type="dxa"/>
            <w:noWrap/>
            <w:hideMark/>
          </w:tcPr>
          <w:p w14:paraId="609D54B9" w14:textId="77777777" w:rsidR="00BB1C42" w:rsidRPr="001277DB" w:rsidRDefault="00BB1C42" w:rsidP="00A70344">
            <w:pPr>
              <w:pStyle w:val="TextoTabla"/>
              <w:rPr>
                <w:lang w:eastAsia="es-MX"/>
              </w:rPr>
            </w:pPr>
            <w:r w:rsidRPr="001277DB">
              <w:rPr>
                <w:lang w:eastAsia="es-MX"/>
              </w:rPr>
              <w:t>1050</w:t>
            </w:r>
          </w:p>
        </w:tc>
        <w:tc>
          <w:tcPr>
            <w:tcW w:w="1027" w:type="dxa"/>
            <w:noWrap/>
            <w:hideMark/>
          </w:tcPr>
          <w:p w14:paraId="0EC83851" w14:textId="77777777" w:rsidR="00BB1C42" w:rsidRPr="001277DB" w:rsidRDefault="00BB1C42" w:rsidP="00A70344">
            <w:pPr>
              <w:pStyle w:val="TextoTabla"/>
              <w:rPr>
                <w:lang w:eastAsia="es-MX"/>
              </w:rPr>
            </w:pPr>
            <w:r w:rsidRPr="001277DB">
              <w:rPr>
                <w:lang w:eastAsia="es-MX"/>
              </w:rPr>
              <w:t>1067</w:t>
            </w:r>
          </w:p>
        </w:tc>
        <w:tc>
          <w:tcPr>
            <w:tcW w:w="958" w:type="dxa"/>
            <w:noWrap/>
            <w:hideMark/>
          </w:tcPr>
          <w:p w14:paraId="32253F9D" w14:textId="77777777" w:rsidR="00BB1C42" w:rsidRPr="00174234" w:rsidRDefault="00BB1C42" w:rsidP="00A70344">
            <w:pPr>
              <w:pStyle w:val="TextoTabla"/>
              <w:rPr>
                <w:lang w:eastAsia="es-MX"/>
              </w:rPr>
            </w:pPr>
            <w:r w:rsidRPr="00174234">
              <w:rPr>
                <w:lang w:eastAsia="es-MX"/>
              </w:rPr>
              <w:t>9.5</w:t>
            </w:r>
          </w:p>
        </w:tc>
        <w:tc>
          <w:tcPr>
            <w:tcW w:w="958" w:type="dxa"/>
          </w:tcPr>
          <w:p w14:paraId="5A0628C0"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395628DD" w14:textId="77777777" w:rsidR="00BB1C42" w:rsidRPr="001277DB" w:rsidRDefault="00BB1C42" w:rsidP="00A70344">
            <w:pPr>
              <w:pStyle w:val="TextoTabla"/>
              <w:rPr>
                <w:lang w:eastAsia="es-MX"/>
              </w:rPr>
            </w:pPr>
            <w:r w:rsidRPr="001277DB">
              <w:rPr>
                <w:lang w:eastAsia="es-MX"/>
              </w:rPr>
              <w:t>1047,94</w:t>
            </w:r>
          </w:p>
        </w:tc>
        <w:tc>
          <w:tcPr>
            <w:tcW w:w="1152" w:type="dxa"/>
            <w:noWrap/>
            <w:hideMark/>
          </w:tcPr>
          <w:p w14:paraId="396A7B54" w14:textId="77777777" w:rsidR="00BB1C42" w:rsidRPr="001277DB" w:rsidRDefault="00BB1C42" w:rsidP="00A70344">
            <w:pPr>
              <w:pStyle w:val="TextoTabla"/>
              <w:rPr>
                <w:lang w:eastAsia="es-MX"/>
              </w:rPr>
            </w:pPr>
            <w:r w:rsidRPr="001277DB">
              <w:rPr>
                <w:lang w:eastAsia="es-MX"/>
              </w:rPr>
              <w:t>41,26</w:t>
            </w:r>
          </w:p>
        </w:tc>
        <w:tc>
          <w:tcPr>
            <w:tcW w:w="2871" w:type="dxa"/>
          </w:tcPr>
          <w:p w14:paraId="450A2593" w14:textId="77777777" w:rsidR="00BB1C42" w:rsidRPr="001277DB" w:rsidRDefault="00BB1C42" w:rsidP="00A70344">
            <w:pPr>
              <w:pStyle w:val="TextoTabla"/>
              <w:rPr>
                <w:lang w:eastAsia="es-MX"/>
              </w:rPr>
            </w:pPr>
            <w:r w:rsidRPr="001167BA">
              <w:rPr>
                <w:lang w:eastAsia="es-MX"/>
              </w:rPr>
              <w:t>ANSI / AWWA C200</w:t>
            </w:r>
          </w:p>
        </w:tc>
      </w:tr>
      <w:tr w:rsidR="00BB1C42" w:rsidRPr="00B163FC" w14:paraId="255023D4"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70A6AF3F" w14:textId="77777777" w:rsidR="00BB1C42" w:rsidRPr="001277DB" w:rsidRDefault="00BB1C42" w:rsidP="00A70344">
            <w:pPr>
              <w:pStyle w:val="TextoTabla"/>
              <w:rPr>
                <w:lang w:eastAsia="es-MX"/>
              </w:rPr>
            </w:pPr>
            <w:r w:rsidRPr="001277DB">
              <w:rPr>
                <w:lang w:eastAsia="es-MX"/>
              </w:rPr>
              <w:t>44</w:t>
            </w:r>
          </w:p>
        </w:tc>
        <w:tc>
          <w:tcPr>
            <w:tcW w:w="700" w:type="dxa"/>
            <w:noWrap/>
            <w:hideMark/>
          </w:tcPr>
          <w:p w14:paraId="459DF135" w14:textId="77777777" w:rsidR="00BB1C42" w:rsidRPr="001277DB" w:rsidRDefault="00BB1C42" w:rsidP="00A70344">
            <w:pPr>
              <w:pStyle w:val="TextoTabla"/>
              <w:rPr>
                <w:lang w:eastAsia="es-MX"/>
              </w:rPr>
            </w:pPr>
            <w:r w:rsidRPr="001277DB">
              <w:rPr>
                <w:lang w:eastAsia="es-MX"/>
              </w:rPr>
              <w:t>1100</w:t>
            </w:r>
          </w:p>
        </w:tc>
        <w:tc>
          <w:tcPr>
            <w:tcW w:w="1027" w:type="dxa"/>
            <w:noWrap/>
            <w:hideMark/>
          </w:tcPr>
          <w:p w14:paraId="573B58B1" w14:textId="77777777" w:rsidR="00BB1C42" w:rsidRPr="001277DB" w:rsidRDefault="00BB1C42" w:rsidP="00A70344">
            <w:pPr>
              <w:pStyle w:val="TextoTabla"/>
              <w:rPr>
                <w:lang w:eastAsia="es-MX"/>
              </w:rPr>
            </w:pPr>
            <w:r w:rsidRPr="001277DB">
              <w:rPr>
                <w:lang w:eastAsia="es-MX"/>
              </w:rPr>
              <w:t>1118</w:t>
            </w:r>
          </w:p>
        </w:tc>
        <w:tc>
          <w:tcPr>
            <w:tcW w:w="958" w:type="dxa"/>
            <w:noWrap/>
            <w:hideMark/>
          </w:tcPr>
          <w:p w14:paraId="1AC6615C" w14:textId="77777777" w:rsidR="00BB1C42" w:rsidRPr="00174234" w:rsidRDefault="00BB1C42" w:rsidP="00A70344">
            <w:pPr>
              <w:pStyle w:val="TextoTabla"/>
              <w:rPr>
                <w:lang w:eastAsia="es-MX"/>
              </w:rPr>
            </w:pPr>
            <w:r w:rsidRPr="00174234">
              <w:rPr>
                <w:lang w:eastAsia="es-MX"/>
              </w:rPr>
              <w:t>9.5</w:t>
            </w:r>
          </w:p>
        </w:tc>
        <w:tc>
          <w:tcPr>
            <w:tcW w:w="958" w:type="dxa"/>
          </w:tcPr>
          <w:p w14:paraId="4791BED8"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3D5335B1" w14:textId="77777777" w:rsidR="00BB1C42" w:rsidRPr="001277DB" w:rsidRDefault="00BB1C42" w:rsidP="00A70344">
            <w:pPr>
              <w:pStyle w:val="TextoTabla"/>
              <w:rPr>
                <w:lang w:eastAsia="es-MX"/>
              </w:rPr>
            </w:pPr>
            <w:r w:rsidRPr="001277DB">
              <w:rPr>
                <w:lang w:eastAsia="es-MX"/>
              </w:rPr>
              <w:t>1098,94</w:t>
            </w:r>
          </w:p>
        </w:tc>
        <w:tc>
          <w:tcPr>
            <w:tcW w:w="1152" w:type="dxa"/>
            <w:noWrap/>
            <w:hideMark/>
          </w:tcPr>
          <w:p w14:paraId="3C3F9D3E" w14:textId="77777777" w:rsidR="00BB1C42" w:rsidRPr="001277DB" w:rsidRDefault="00BB1C42" w:rsidP="00A70344">
            <w:pPr>
              <w:pStyle w:val="TextoTabla"/>
              <w:rPr>
                <w:lang w:eastAsia="es-MX"/>
              </w:rPr>
            </w:pPr>
            <w:r w:rsidRPr="001277DB">
              <w:rPr>
                <w:lang w:eastAsia="es-MX"/>
              </w:rPr>
              <w:t>43,27</w:t>
            </w:r>
          </w:p>
        </w:tc>
        <w:tc>
          <w:tcPr>
            <w:tcW w:w="2871" w:type="dxa"/>
          </w:tcPr>
          <w:p w14:paraId="6F803A79" w14:textId="77777777" w:rsidR="00BB1C42" w:rsidRPr="001277DB" w:rsidRDefault="00BB1C42" w:rsidP="00A70344">
            <w:pPr>
              <w:pStyle w:val="TextoTabla"/>
              <w:rPr>
                <w:lang w:eastAsia="es-MX"/>
              </w:rPr>
            </w:pPr>
            <w:r w:rsidRPr="001167BA">
              <w:rPr>
                <w:lang w:eastAsia="es-MX"/>
              </w:rPr>
              <w:t>ANSI / AWWA C200</w:t>
            </w:r>
          </w:p>
        </w:tc>
      </w:tr>
      <w:tr w:rsidR="00BB1C42" w:rsidRPr="00B163FC" w14:paraId="11F3EADB"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hideMark/>
          </w:tcPr>
          <w:p w14:paraId="0E7B36D6" w14:textId="77777777" w:rsidR="00BB1C42" w:rsidRPr="001277DB" w:rsidRDefault="00BB1C42" w:rsidP="00A70344">
            <w:pPr>
              <w:pStyle w:val="TextoTabla"/>
              <w:rPr>
                <w:lang w:eastAsia="es-MX"/>
              </w:rPr>
            </w:pPr>
            <w:r w:rsidRPr="001277DB">
              <w:rPr>
                <w:lang w:eastAsia="es-MX"/>
              </w:rPr>
              <w:t>46</w:t>
            </w:r>
          </w:p>
        </w:tc>
        <w:tc>
          <w:tcPr>
            <w:tcW w:w="700" w:type="dxa"/>
            <w:noWrap/>
            <w:hideMark/>
          </w:tcPr>
          <w:p w14:paraId="27F379C6" w14:textId="77777777" w:rsidR="00BB1C42" w:rsidRPr="001277DB" w:rsidRDefault="00BB1C42" w:rsidP="00A70344">
            <w:pPr>
              <w:pStyle w:val="TextoTabla"/>
              <w:rPr>
                <w:lang w:eastAsia="es-MX"/>
              </w:rPr>
            </w:pPr>
            <w:r w:rsidRPr="001277DB">
              <w:rPr>
                <w:lang w:eastAsia="es-MX"/>
              </w:rPr>
              <w:t>1150</w:t>
            </w:r>
          </w:p>
        </w:tc>
        <w:tc>
          <w:tcPr>
            <w:tcW w:w="1027" w:type="dxa"/>
            <w:noWrap/>
            <w:hideMark/>
          </w:tcPr>
          <w:p w14:paraId="42936617" w14:textId="77777777" w:rsidR="00BB1C42" w:rsidRPr="001277DB" w:rsidRDefault="00BB1C42" w:rsidP="00A70344">
            <w:pPr>
              <w:pStyle w:val="TextoTabla"/>
              <w:rPr>
                <w:lang w:eastAsia="es-MX"/>
              </w:rPr>
            </w:pPr>
            <w:r w:rsidRPr="001277DB">
              <w:rPr>
                <w:lang w:eastAsia="es-MX"/>
              </w:rPr>
              <w:t>1168</w:t>
            </w:r>
          </w:p>
        </w:tc>
        <w:tc>
          <w:tcPr>
            <w:tcW w:w="958" w:type="dxa"/>
            <w:noWrap/>
            <w:hideMark/>
          </w:tcPr>
          <w:p w14:paraId="2BC04CEF" w14:textId="77777777" w:rsidR="00BB1C42" w:rsidRPr="00174234" w:rsidRDefault="00BB1C42" w:rsidP="00A70344">
            <w:pPr>
              <w:pStyle w:val="TextoTabla"/>
              <w:rPr>
                <w:lang w:eastAsia="es-MX"/>
              </w:rPr>
            </w:pPr>
            <w:r w:rsidRPr="00174234">
              <w:rPr>
                <w:lang w:eastAsia="es-MX"/>
              </w:rPr>
              <w:t>9.5</w:t>
            </w:r>
          </w:p>
        </w:tc>
        <w:tc>
          <w:tcPr>
            <w:tcW w:w="958" w:type="dxa"/>
          </w:tcPr>
          <w:p w14:paraId="0B5438BB"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3911117C" w14:textId="77777777" w:rsidR="00BB1C42" w:rsidRPr="001277DB" w:rsidRDefault="00BB1C42" w:rsidP="00A70344">
            <w:pPr>
              <w:pStyle w:val="TextoTabla"/>
              <w:rPr>
                <w:lang w:eastAsia="es-MX"/>
              </w:rPr>
            </w:pPr>
            <w:r w:rsidRPr="001277DB">
              <w:rPr>
                <w:lang w:eastAsia="es-MX"/>
              </w:rPr>
              <w:t>1148,94</w:t>
            </w:r>
          </w:p>
        </w:tc>
        <w:tc>
          <w:tcPr>
            <w:tcW w:w="1152" w:type="dxa"/>
            <w:noWrap/>
            <w:hideMark/>
          </w:tcPr>
          <w:p w14:paraId="5ED89AAF" w14:textId="77777777" w:rsidR="00BB1C42" w:rsidRPr="001277DB" w:rsidRDefault="00BB1C42" w:rsidP="00A70344">
            <w:pPr>
              <w:pStyle w:val="TextoTabla"/>
              <w:rPr>
                <w:lang w:eastAsia="es-MX"/>
              </w:rPr>
            </w:pPr>
            <w:r w:rsidRPr="001277DB">
              <w:rPr>
                <w:lang w:eastAsia="es-MX"/>
              </w:rPr>
              <w:t>45,23</w:t>
            </w:r>
          </w:p>
        </w:tc>
        <w:tc>
          <w:tcPr>
            <w:tcW w:w="2871" w:type="dxa"/>
          </w:tcPr>
          <w:p w14:paraId="36B32735" w14:textId="77777777" w:rsidR="00BB1C42" w:rsidRPr="001277DB" w:rsidRDefault="00BB1C42" w:rsidP="00A70344">
            <w:pPr>
              <w:pStyle w:val="TextoTabla"/>
              <w:rPr>
                <w:lang w:eastAsia="es-MX"/>
              </w:rPr>
            </w:pPr>
            <w:r w:rsidRPr="001167BA">
              <w:rPr>
                <w:lang w:eastAsia="es-MX"/>
              </w:rPr>
              <w:t>ANSI / AWWA C200</w:t>
            </w:r>
          </w:p>
        </w:tc>
      </w:tr>
      <w:tr w:rsidR="00BB1C42" w:rsidRPr="00B163FC" w14:paraId="397C355E"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hideMark/>
          </w:tcPr>
          <w:p w14:paraId="55859BCA" w14:textId="77777777" w:rsidR="00BB1C42" w:rsidRPr="001277DB" w:rsidRDefault="00BB1C42" w:rsidP="00A70344">
            <w:pPr>
              <w:pStyle w:val="TextoTabla"/>
              <w:rPr>
                <w:lang w:eastAsia="es-MX"/>
              </w:rPr>
            </w:pPr>
            <w:r w:rsidRPr="001277DB">
              <w:rPr>
                <w:lang w:eastAsia="es-MX"/>
              </w:rPr>
              <w:t>48</w:t>
            </w:r>
          </w:p>
        </w:tc>
        <w:tc>
          <w:tcPr>
            <w:tcW w:w="700" w:type="dxa"/>
            <w:noWrap/>
            <w:hideMark/>
          </w:tcPr>
          <w:p w14:paraId="01B6721F" w14:textId="77777777" w:rsidR="00BB1C42" w:rsidRPr="001277DB" w:rsidRDefault="00BB1C42" w:rsidP="00A70344">
            <w:pPr>
              <w:pStyle w:val="TextoTabla"/>
              <w:rPr>
                <w:lang w:eastAsia="es-MX"/>
              </w:rPr>
            </w:pPr>
            <w:r w:rsidRPr="001277DB">
              <w:rPr>
                <w:lang w:eastAsia="es-MX"/>
              </w:rPr>
              <w:t>1200</w:t>
            </w:r>
          </w:p>
        </w:tc>
        <w:tc>
          <w:tcPr>
            <w:tcW w:w="1027" w:type="dxa"/>
            <w:noWrap/>
            <w:hideMark/>
          </w:tcPr>
          <w:p w14:paraId="4F44CBA7" w14:textId="77777777" w:rsidR="00BB1C42" w:rsidRPr="001277DB" w:rsidRDefault="00BB1C42" w:rsidP="00A70344">
            <w:pPr>
              <w:pStyle w:val="TextoTabla"/>
              <w:rPr>
                <w:lang w:eastAsia="es-MX"/>
              </w:rPr>
            </w:pPr>
            <w:r w:rsidRPr="001277DB">
              <w:rPr>
                <w:lang w:eastAsia="es-MX"/>
              </w:rPr>
              <w:t>1219</w:t>
            </w:r>
          </w:p>
        </w:tc>
        <w:tc>
          <w:tcPr>
            <w:tcW w:w="958" w:type="dxa"/>
            <w:noWrap/>
            <w:hideMark/>
          </w:tcPr>
          <w:p w14:paraId="1D45AEF2" w14:textId="77777777" w:rsidR="00BB1C42" w:rsidRPr="00174234" w:rsidRDefault="00BB1C42" w:rsidP="00A70344">
            <w:pPr>
              <w:pStyle w:val="TextoTabla"/>
              <w:rPr>
                <w:lang w:eastAsia="es-MX"/>
              </w:rPr>
            </w:pPr>
            <w:r w:rsidRPr="00174234">
              <w:rPr>
                <w:lang w:eastAsia="es-MX"/>
              </w:rPr>
              <w:t>9.5</w:t>
            </w:r>
          </w:p>
        </w:tc>
        <w:tc>
          <w:tcPr>
            <w:tcW w:w="958" w:type="dxa"/>
          </w:tcPr>
          <w:p w14:paraId="15554C43" w14:textId="77777777" w:rsidR="00BB1C42" w:rsidRPr="001277DB" w:rsidRDefault="00BB1C42" w:rsidP="00A70344">
            <w:pPr>
              <w:pStyle w:val="TextoTabla"/>
              <w:rPr>
                <w:lang w:eastAsia="es-MX"/>
              </w:rPr>
            </w:pPr>
            <w:proofErr w:type="spellStart"/>
            <w:r>
              <w:rPr>
                <w:lang w:eastAsia="es-MX"/>
              </w:rPr>
              <w:t>Std</w:t>
            </w:r>
            <w:proofErr w:type="spellEnd"/>
          </w:p>
        </w:tc>
        <w:tc>
          <w:tcPr>
            <w:tcW w:w="866" w:type="dxa"/>
            <w:noWrap/>
            <w:hideMark/>
          </w:tcPr>
          <w:p w14:paraId="045B71B9" w14:textId="77777777" w:rsidR="00BB1C42" w:rsidRPr="001277DB" w:rsidRDefault="00BB1C42" w:rsidP="00A70344">
            <w:pPr>
              <w:pStyle w:val="TextoTabla"/>
              <w:rPr>
                <w:lang w:eastAsia="es-MX"/>
              </w:rPr>
            </w:pPr>
            <w:r w:rsidRPr="001277DB">
              <w:rPr>
                <w:lang w:eastAsia="es-MX"/>
              </w:rPr>
              <w:t>1199,94</w:t>
            </w:r>
          </w:p>
        </w:tc>
        <w:tc>
          <w:tcPr>
            <w:tcW w:w="1152" w:type="dxa"/>
            <w:noWrap/>
            <w:hideMark/>
          </w:tcPr>
          <w:p w14:paraId="43266F58" w14:textId="77777777" w:rsidR="00BB1C42" w:rsidRPr="001277DB" w:rsidRDefault="00BB1C42" w:rsidP="00A70344">
            <w:pPr>
              <w:pStyle w:val="TextoTabla"/>
              <w:rPr>
                <w:lang w:eastAsia="es-MX"/>
              </w:rPr>
            </w:pPr>
            <w:r w:rsidRPr="001277DB">
              <w:rPr>
                <w:lang w:eastAsia="es-MX"/>
              </w:rPr>
              <w:t>47,24</w:t>
            </w:r>
          </w:p>
        </w:tc>
        <w:tc>
          <w:tcPr>
            <w:tcW w:w="2871" w:type="dxa"/>
          </w:tcPr>
          <w:p w14:paraId="348A5218" w14:textId="77777777" w:rsidR="00BB1C42" w:rsidRPr="001277DB" w:rsidRDefault="00BB1C42" w:rsidP="00A70344">
            <w:pPr>
              <w:pStyle w:val="TextoTabla"/>
              <w:rPr>
                <w:lang w:eastAsia="es-MX"/>
              </w:rPr>
            </w:pPr>
            <w:r w:rsidRPr="001167BA">
              <w:rPr>
                <w:lang w:eastAsia="es-MX"/>
              </w:rPr>
              <w:t>ANSI / AWWA C200</w:t>
            </w:r>
          </w:p>
        </w:tc>
      </w:tr>
      <w:tr w:rsidR="00BB1C42" w:rsidRPr="00B163FC" w14:paraId="68CCC0F5"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tcPr>
          <w:p w14:paraId="6D181809" w14:textId="77777777" w:rsidR="00BB1C42" w:rsidRPr="00B163FC" w:rsidRDefault="00BB1C42" w:rsidP="00A70344">
            <w:pPr>
              <w:pStyle w:val="TextoTabla"/>
              <w:rPr>
                <w:lang w:eastAsia="es-MX"/>
              </w:rPr>
            </w:pPr>
            <w:r w:rsidRPr="00B163FC">
              <w:t>52</w:t>
            </w:r>
          </w:p>
        </w:tc>
        <w:tc>
          <w:tcPr>
            <w:tcW w:w="700" w:type="dxa"/>
            <w:noWrap/>
          </w:tcPr>
          <w:p w14:paraId="505EF6A6" w14:textId="77777777" w:rsidR="00BB1C42" w:rsidRPr="00B163FC" w:rsidRDefault="00BB1C42" w:rsidP="00A70344">
            <w:pPr>
              <w:pStyle w:val="TextoTabla"/>
              <w:rPr>
                <w:lang w:eastAsia="es-MX"/>
              </w:rPr>
            </w:pPr>
            <w:r w:rsidRPr="00B163FC">
              <w:t>1300</w:t>
            </w:r>
          </w:p>
        </w:tc>
        <w:tc>
          <w:tcPr>
            <w:tcW w:w="1027" w:type="dxa"/>
            <w:noWrap/>
          </w:tcPr>
          <w:p w14:paraId="66290F00" w14:textId="77777777" w:rsidR="00BB1C42" w:rsidRPr="00B163FC" w:rsidRDefault="00BB1C42" w:rsidP="00A70344">
            <w:pPr>
              <w:pStyle w:val="TextoTabla"/>
              <w:rPr>
                <w:lang w:eastAsia="es-MX"/>
              </w:rPr>
            </w:pPr>
            <w:r w:rsidRPr="00B163FC">
              <w:t>1321</w:t>
            </w:r>
          </w:p>
        </w:tc>
        <w:tc>
          <w:tcPr>
            <w:tcW w:w="958" w:type="dxa"/>
            <w:noWrap/>
          </w:tcPr>
          <w:p w14:paraId="503164E4" w14:textId="77777777" w:rsidR="00BB1C42" w:rsidRPr="00174234" w:rsidRDefault="00BB1C42" w:rsidP="00A70344">
            <w:pPr>
              <w:pStyle w:val="TextoTabla"/>
              <w:rPr>
                <w:lang w:eastAsia="es-MX"/>
              </w:rPr>
            </w:pPr>
            <w:r w:rsidRPr="00174234">
              <w:rPr>
                <w:lang w:eastAsia="es-MX"/>
              </w:rPr>
              <w:t>9.5</w:t>
            </w:r>
          </w:p>
        </w:tc>
        <w:tc>
          <w:tcPr>
            <w:tcW w:w="958" w:type="dxa"/>
          </w:tcPr>
          <w:p w14:paraId="11F85C44" w14:textId="77777777" w:rsidR="00BB1C42" w:rsidRPr="00B163FC" w:rsidRDefault="00BB1C42" w:rsidP="00A70344">
            <w:pPr>
              <w:pStyle w:val="TextoTabla"/>
            </w:pPr>
            <w:r w:rsidRPr="0044323F">
              <w:rPr>
                <w:lang w:eastAsia="es-MX"/>
              </w:rPr>
              <w:t>-</w:t>
            </w:r>
          </w:p>
        </w:tc>
        <w:tc>
          <w:tcPr>
            <w:tcW w:w="866" w:type="dxa"/>
            <w:noWrap/>
          </w:tcPr>
          <w:p w14:paraId="7FF86395" w14:textId="77777777" w:rsidR="00BB1C42" w:rsidRPr="00B163FC" w:rsidRDefault="00BB1C42" w:rsidP="00A70344">
            <w:pPr>
              <w:pStyle w:val="TextoTabla"/>
              <w:rPr>
                <w:highlight w:val="yellow"/>
                <w:lang w:eastAsia="es-MX"/>
              </w:rPr>
            </w:pPr>
            <w:r w:rsidRPr="00B163FC">
              <w:t>1302</w:t>
            </w:r>
          </w:p>
        </w:tc>
        <w:tc>
          <w:tcPr>
            <w:tcW w:w="1152" w:type="dxa"/>
            <w:noWrap/>
          </w:tcPr>
          <w:p w14:paraId="771144E2" w14:textId="77777777" w:rsidR="00BB1C42" w:rsidRPr="00B163FC" w:rsidRDefault="00BB1C42" w:rsidP="00A70344">
            <w:pPr>
              <w:pStyle w:val="TextoTabla"/>
              <w:rPr>
                <w:highlight w:val="yellow"/>
                <w:lang w:eastAsia="es-MX"/>
              </w:rPr>
            </w:pPr>
            <w:r w:rsidRPr="00B163FC">
              <w:t>51,26</w:t>
            </w:r>
          </w:p>
        </w:tc>
        <w:tc>
          <w:tcPr>
            <w:tcW w:w="2871" w:type="dxa"/>
          </w:tcPr>
          <w:p w14:paraId="6C8C98BF" w14:textId="77777777" w:rsidR="00BB1C42" w:rsidRPr="00B163FC" w:rsidRDefault="00BB1C42" w:rsidP="00A70344">
            <w:pPr>
              <w:pStyle w:val="TextoTabla"/>
            </w:pPr>
            <w:r w:rsidRPr="001167BA">
              <w:rPr>
                <w:lang w:eastAsia="es-MX"/>
              </w:rPr>
              <w:t>ANSI / AWWA C200</w:t>
            </w:r>
          </w:p>
        </w:tc>
      </w:tr>
      <w:tr w:rsidR="00BB1C42" w:rsidRPr="00B163FC" w14:paraId="58F3EFA1"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tcPr>
          <w:p w14:paraId="121374A9" w14:textId="77777777" w:rsidR="00BB1C42" w:rsidRPr="00B163FC" w:rsidRDefault="00BB1C42" w:rsidP="00A70344">
            <w:pPr>
              <w:pStyle w:val="TextoTabla"/>
              <w:rPr>
                <w:lang w:eastAsia="es-MX"/>
              </w:rPr>
            </w:pPr>
            <w:r w:rsidRPr="00B163FC">
              <w:t>54</w:t>
            </w:r>
          </w:p>
        </w:tc>
        <w:tc>
          <w:tcPr>
            <w:tcW w:w="700" w:type="dxa"/>
            <w:noWrap/>
          </w:tcPr>
          <w:p w14:paraId="0F6F4253" w14:textId="77777777" w:rsidR="00BB1C42" w:rsidRPr="00B163FC" w:rsidRDefault="00BB1C42" w:rsidP="00A70344">
            <w:pPr>
              <w:pStyle w:val="TextoTabla"/>
            </w:pPr>
            <w:r w:rsidRPr="00B163FC">
              <w:t>1350</w:t>
            </w:r>
          </w:p>
        </w:tc>
        <w:tc>
          <w:tcPr>
            <w:tcW w:w="1027" w:type="dxa"/>
            <w:noWrap/>
          </w:tcPr>
          <w:p w14:paraId="3A503635" w14:textId="77777777" w:rsidR="00BB1C42" w:rsidRPr="00B163FC" w:rsidRDefault="00BB1C42" w:rsidP="00A70344">
            <w:pPr>
              <w:pStyle w:val="TextoTabla"/>
            </w:pPr>
            <w:r w:rsidRPr="00B163FC">
              <w:t>1372</w:t>
            </w:r>
          </w:p>
        </w:tc>
        <w:tc>
          <w:tcPr>
            <w:tcW w:w="958" w:type="dxa"/>
            <w:noWrap/>
          </w:tcPr>
          <w:p w14:paraId="323C50BE" w14:textId="77777777" w:rsidR="00BB1C42" w:rsidRPr="00174234" w:rsidRDefault="00BB1C42" w:rsidP="00A70344">
            <w:pPr>
              <w:pStyle w:val="TextoTabla"/>
              <w:rPr>
                <w:lang w:eastAsia="es-MX"/>
              </w:rPr>
            </w:pPr>
            <w:r w:rsidRPr="00174234">
              <w:rPr>
                <w:lang w:eastAsia="es-MX"/>
              </w:rPr>
              <w:t>9.5</w:t>
            </w:r>
          </w:p>
        </w:tc>
        <w:tc>
          <w:tcPr>
            <w:tcW w:w="958" w:type="dxa"/>
          </w:tcPr>
          <w:p w14:paraId="4EF2596C" w14:textId="77777777" w:rsidR="00BB1C42" w:rsidRPr="00B163FC" w:rsidRDefault="00BB1C42" w:rsidP="00A70344">
            <w:pPr>
              <w:pStyle w:val="TextoTabla"/>
            </w:pPr>
            <w:r w:rsidRPr="0044323F">
              <w:rPr>
                <w:lang w:eastAsia="es-MX"/>
              </w:rPr>
              <w:t>-</w:t>
            </w:r>
          </w:p>
        </w:tc>
        <w:tc>
          <w:tcPr>
            <w:tcW w:w="866" w:type="dxa"/>
            <w:noWrap/>
          </w:tcPr>
          <w:p w14:paraId="425D5A41" w14:textId="77777777" w:rsidR="00BB1C42" w:rsidRPr="00B163FC" w:rsidRDefault="00BB1C42" w:rsidP="00A70344">
            <w:pPr>
              <w:pStyle w:val="TextoTabla"/>
            </w:pPr>
            <w:r w:rsidRPr="00B163FC">
              <w:t>1353</w:t>
            </w:r>
          </w:p>
        </w:tc>
        <w:tc>
          <w:tcPr>
            <w:tcW w:w="1152" w:type="dxa"/>
            <w:noWrap/>
          </w:tcPr>
          <w:p w14:paraId="125C372C" w14:textId="77777777" w:rsidR="00BB1C42" w:rsidRPr="00B163FC" w:rsidRDefault="00BB1C42" w:rsidP="00A70344">
            <w:pPr>
              <w:pStyle w:val="TextoTabla"/>
            </w:pPr>
            <w:r w:rsidRPr="00B163FC">
              <w:t>53,27</w:t>
            </w:r>
          </w:p>
        </w:tc>
        <w:tc>
          <w:tcPr>
            <w:tcW w:w="2871" w:type="dxa"/>
          </w:tcPr>
          <w:p w14:paraId="76BD585D" w14:textId="77777777" w:rsidR="00BB1C42" w:rsidRPr="00B163FC" w:rsidRDefault="00BB1C42" w:rsidP="00A70344">
            <w:pPr>
              <w:pStyle w:val="TextoTabla"/>
            </w:pPr>
            <w:r w:rsidRPr="001167BA">
              <w:rPr>
                <w:lang w:eastAsia="es-MX"/>
              </w:rPr>
              <w:t>ANSI / AWWA C200</w:t>
            </w:r>
          </w:p>
        </w:tc>
      </w:tr>
      <w:tr w:rsidR="00BB1C42" w:rsidRPr="00B163FC" w14:paraId="28C8C01C"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tcPr>
          <w:p w14:paraId="213CD978" w14:textId="77777777" w:rsidR="00BB1C42" w:rsidRPr="00B163FC" w:rsidRDefault="00BB1C42" w:rsidP="00A70344">
            <w:pPr>
              <w:pStyle w:val="TextoTabla"/>
              <w:rPr>
                <w:lang w:eastAsia="es-MX"/>
              </w:rPr>
            </w:pPr>
            <w:r w:rsidRPr="00B163FC">
              <w:t>56</w:t>
            </w:r>
          </w:p>
        </w:tc>
        <w:tc>
          <w:tcPr>
            <w:tcW w:w="700" w:type="dxa"/>
            <w:noWrap/>
          </w:tcPr>
          <w:p w14:paraId="366F8C3D" w14:textId="77777777" w:rsidR="00BB1C42" w:rsidRPr="00B163FC" w:rsidRDefault="00BB1C42" w:rsidP="00A70344">
            <w:pPr>
              <w:pStyle w:val="TextoTabla"/>
            </w:pPr>
            <w:r w:rsidRPr="00B163FC">
              <w:t>1400</w:t>
            </w:r>
          </w:p>
        </w:tc>
        <w:tc>
          <w:tcPr>
            <w:tcW w:w="1027" w:type="dxa"/>
            <w:noWrap/>
          </w:tcPr>
          <w:p w14:paraId="7063CA1D" w14:textId="77777777" w:rsidR="00BB1C42" w:rsidRPr="00B163FC" w:rsidRDefault="00BB1C42" w:rsidP="00A70344">
            <w:pPr>
              <w:pStyle w:val="TextoTabla"/>
            </w:pPr>
            <w:r w:rsidRPr="00B163FC">
              <w:t>1422</w:t>
            </w:r>
          </w:p>
        </w:tc>
        <w:tc>
          <w:tcPr>
            <w:tcW w:w="958" w:type="dxa"/>
            <w:noWrap/>
          </w:tcPr>
          <w:p w14:paraId="3F4D9F17" w14:textId="77777777" w:rsidR="00BB1C42" w:rsidRPr="00174234" w:rsidRDefault="00BB1C42" w:rsidP="00A70344">
            <w:pPr>
              <w:pStyle w:val="TextoTabla"/>
              <w:rPr>
                <w:lang w:eastAsia="es-MX"/>
              </w:rPr>
            </w:pPr>
            <w:r w:rsidRPr="00174234">
              <w:rPr>
                <w:lang w:eastAsia="es-MX"/>
              </w:rPr>
              <w:t>9.5</w:t>
            </w:r>
          </w:p>
        </w:tc>
        <w:tc>
          <w:tcPr>
            <w:tcW w:w="958" w:type="dxa"/>
          </w:tcPr>
          <w:p w14:paraId="1FDD0635" w14:textId="77777777" w:rsidR="00BB1C42" w:rsidRPr="00B163FC" w:rsidRDefault="00BB1C42" w:rsidP="00A70344">
            <w:pPr>
              <w:pStyle w:val="TextoTabla"/>
            </w:pPr>
            <w:r w:rsidRPr="0044323F">
              <w:rPr>
                <w:lang w:eastAsia="es-MX"/>
              </w:rPr>
              <w:t>-</w:t>
            </w:r>
          </w:p>
        </w:tc>
        <w:tc>
          <w:tcPr>
            <w:tcW w:w="866" w:type="dxa"/>
            <w:noWrap/>
          </w:tcPr>
          <w:p w14:paraId="7D43D25A" w14:textId="77777777" w:rsidR="00BB1C42" w:rsidRPr="00B163FC" w:rsidRDefault="00BB1C42" w:rsidP="00A70344">
            <w:pPr>
              <w:pStyle w:val="TextoTabla"/>
            </w:pPr>
            <w:r w:rsidRPr="00B163FC">
              <w:t>1403</w:t>
            </w:r>
          </w:p>
        </w:tc>
        <w:tc>
          <w:tcPr>
            <w:tcW w:w="1152" w:type="dxa"/>
            <w:noWrap/>
          </w:tcPr>
          <w:p w14:paraId="2DE9C241" w14:textId="77777777" w:rsidR="00BB1C42" w:rsidRPr="00B163FC" w:rsidRDefault="00BB1C42" w:rsidP="00A70344">
            <w:pPr>
              <w:pStyle w:val="TextoTabla"/>
            </w:pPr>
            <w:r w:rsidRPr="00B163FC">
              <w:t>55,24</w:t>
            </w:r>
          </w:p>
        </w:tc>
        <w:tc>
          <w:tcPr>
            <w:tcW w:w="2871" w:type="dxa"/>
          </w:tcPr>
          <w:p w14:paraId="7BCDFF51" w14:textId="77777777" w:rsidR="00BB1C42" w:rsidRPr="00B163FC" w:rsidRDefault="00BB1C42" w:rsidP="00A70344">
            <w:pPr>
              <w:pStyle w:val="TextoTabla"/>
            </w:pPr>
            <w:r w:rsidRPr="001167BA">
              <w:rPr>
                <w:lang w:eastAsia="es-MX"/>
              </w:rPr>
              <w:t>ANSI / AWWA C200</w:t>
            </w:r>
          </w:p>
        </w:tc>
      </w:tr>
      <w:tr w:rsidR="00BB1C42" w:rsidRPr="00B163FC" w14:paraId="4175AED6"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tcPr>
          <w:p w14:paraId="387ECB6A" w14:textId="77777777" w:rsidR="00BB1C42" w:rsidRPr="00B163FC" w:rsidRDefault="00BB1C42" w:rsidP="00A70344">
            <w:pPr>
              <w:pStyle w:val="TextoTabla"/>
              <w:rPr>
                <w:lang w:eastAsia="es-MX"/>
              </w:rPr>
            </w:pPr>
            <w:r w:rsidRPr="00B163FC">
              <w:t>60</w:t>
            </w:r>
          </w:p>
        </w:tc>
        <w:tc>
          <w:tcPr>
            <w:tcW w:w="700" w:type="dxa"/>
            <w:noWrap/>
          </w:tcPr>
          <w:p w14:paraId="734E61CB" w14:textId="77777777" w:rsidR="00BB1C42" w:rsidRPr="00B163FC" w:rsidRDefault="00BB1C42" w:rsidP="00A70344">
            <w:pPr>
              <w:pStyle w:val="TextoTabla"/>
            </w:pPr>
            <w:r w:rsidRPr="00B163FC">
              <w:t>1500</w:t>
            </w:r>
          </w:p>
        </w:tc>
        <w:tc>
          <w:tcPr>
            <w:tcW w:w="1027" w:type="dxa"/>
            <w:noWrap/>
          </w:tcPr>
          <w:p w14:paraId="210AA31B" w14:textId="77777777" w:rsidR="00BB1C42" w:rsidRPr="00B163FC" w:rsidRDefault="00BB1C42" w:rsidP="00A70344">
            <w:pPr>
              <w:pStyle w:val="TextoTabla"/>
            </w:pPr>
            <w:r w:rsidRPr="00B163FC">
              <w:t>1524</w:t>
            </w:r>
          </w:p>
        </w:tc>
        <w:tc>
          <w:tcPr>
            <w:tcW w:w="958" w:type="dxa"/>
            <w:noWrap/>
          </w:tcPr>
          <w:p w14:paraId="30200E1D" w14:textId="77777777" w:rsidR="00BB1C42" w:rsidRPr="00174234" w:rsidRDefault="00BB1C42" w:rsidP="00A70344">
            <w:pPr>
              <w:pStyle w:val="TextoTabla"/>
              <w:rPr>
                <w:lang w:eastAsia="es-MX"/>
              </w:rPr>
            </w:pPr>
            <w:r w:rsidRPr="00174234">
              <w:rPr>
                <w:lang w:eastAsia="es-MX"/>
              </w:rPr>
              <w:t>9.5</w:t>
            </w:r>
          </w:p>
        </w:tc>
        <w:tc>
          <w:tcPr>
            <w:tcW w:w="958" w:type="dxa"/>
          </w:tcPr>
          <w:p w14:paraId="58CA3711" w14:textId="77777777" w:rsidR="00BB1C42" w:rsidRPr="00B163FC" w:rsidRDefault="00BB1C42" w:rsidP="00A70344">
            <w:pPr>
              <w:pStyle w:val="TextoTabla"/>
            </w:pPr>
            <w:r w:rsidRPr="0044323F">
              <w:rPr>
                <w:lang w:eastAsia="es-MX"/>
              </w:rPr>
              <w:t>-</w:t>
            </w:r>
          </w:p>
        </w:tc>
        <w:tc>
          <w:tcPr>
            <w:tcW w:w="866" w:type="dxa"/>
            <w:noWrap/>
          </w:tcPr>
          <w:p w14:paraId="60AF5A6B" w14:textId="77777777" w:rsidR="00BB1C42" w:rsidRPr="00B163FC" w:rsidRDefault="00BB1C42" w:rsidP="00A70344">
            <w:pPr>
              <w:pStyle w:val="TextoTabla"/>
            </w:pPr>
            <w:r w:rsidRPr="00B163FC">
              <w:t>1505</w:t>
            </w:r>
          </w:p>
        </w:tc>
        <w:tc>
          <w:tcPr>
            <w:tcW w:w="1152" w:type="dxa"/>
            <w:noWrap/>
          </w:tcPr>
          <w:p w14:paraId="422CB381" w14:textId="77777777" w:rsidR="00BB1C42" w:rsidRPr="00B163FC" w:rsidRDefault="00BB1C42" w:rsidP="00A70344">
            <w:pPr>
              <w:pStyle w:val="TextoTabla"/>
            </w:pPr>
            <w:r w:rsidRPr="00B163FC">
              <w:t>59,25</w:t>
            </w:r>
          </w:p>
        </w:tc>
        <w:tc>
          <w:tcPr>
            <w:tcW w:w="2871" w:type="dxa"/>
          </w:tcPr>
          <w:p w14:paraId="47EF46A3" w14:textId="77777777" w:rsidR="00BB1C42" w:rsidRPr="00B163FC" w:rsidRDefault="00BB1C42" w:rsidP="00A70344">
            <w:pPr>
              <w:pStyle w:val="TextoTabla"/>
            </w:pPr>
            <w:r w:rsidRPr="001167BA">
              <w:rPr>
                <w:lang w:eastAsia="es-MX"/>
              </w:rPr>
              <w:t>ANSI / AWWA C200</w:t>
            </w:r>
          </w:p>
        </w:tc>
      </w:tr>
      <w:tr w:rsidR="00BB1C42" w:rsidRPr="00B163FC" w14:paraId="17EEC10E"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tcPr>
          <w:p w14:paraId="5AC1167E" w14:textId="77777777" w:rsidR="00BB1C42" w:rsidRPr="00B163FC" w:rsidRDefault="00BB1C42" w:rsidP="00A70344">
            <w:pPr>
              <w:pStyle w:val="TextoTabla"/>
              <w:rPr>
                <w:lang w:eastAsia="es-MX"/>
              </w:rPr>
            </w:pPr>
            <w:r w:rsidRPr="00B163FC">
              <w:t>64</w:t>
            </w:r>
          </w:p>
        </w:tc>
        <w:tc>
          <w:tcPr>
            <w:tcW w:w="700" w:type="dxa"/>
            <w:noWrap/>
          </w:tcPr>
          <w:p w14:paraId="3C88B5F1" w14:textId="77777777" w:rsidR="00BB1C42" w:rsidRPr="00B163FC" w:rsidRDefault="00BB1C42" w:rsidP="00A70344">
            <w:pPr>
              <w:pStyle w:val="TextoTabla"/>
            </w:pPr>
            <w:r w:rsidRPr="00B163FC">
              <w:t>1600</w:t>
            </w:r>
          </w:p>
        </w:tc>
        <w:tc>
          <w:tcPr>
            <w:tcW w:w="1027" w:type="dxa"/>
            <w:noWrap/>
          </w:tcPr>
          <w:p w14:paraId="63B8B40B" w14:textId="77777777" w:rsidR="00BB1C42" w:rsidRPr="00B163FC" w:rsidRDefault="00BB1C42" w:rsidP="00A70344">
            <w:pPr>
              <w:pStyle w:val="TextoTabla"/>
            </w:pPr>
            <w:r w:rsidRPr="00B163FC">
              <w:t>1626</w:t>
            </w:r>
          </w:p>
        </w:tc>
        <w:tc>
          <w:tcPr>
            <w:tcW w:w="958" w:type="dxa"/>
            <w:noWrap/>
          </w:tcPr>
          <w:p w14:paraId="3FDFED80" w14:textId="77777777" w:rsidR="00BB1C42" w:rsidRPr="00174234" w:rsidRDefault="00BB1C42" w:rsidP="00A70344">
            <w:pPr>
              <w:pStyle w:val="TextoTabla"/>
              <w:rPr>
                <w:lang w:eastAsia="es-MX"/>
              </w:rPr>
            </w:pPr>
            <w:r w:rsidRPr="00174234">
              <w:rPr>
                <w:lang w:eastAsia="es-MX"/>
              </w:rPr>
              <w:t>9.5</w:t>
            </w:r>
          </w:p>
        </w:tc>
        <w:tc>
          <w:tcPr>
            <w:tcW w:w="958" w:type="dxa"/>
          </w:tcPr>
          <w:p w14:paraId="0CA729BC" w14:textId="77777777" w:rsidR="00BB1C42" w:rsidRPr="00B163FC" w:rsidRDefault="00BB1C42" w:rsidP="00A70344">
            <w:pPr>
              <w:pStyle w:val="TextoTabla"/>
            </w:pPr>
            <w:r w:rsidRPr="0044323F">
              <w:rPr>
                <w:lang w:eastAsia="es-MX"/>
              </w:rPr>
              <w:t>-</w:t>
            </w:r>
          </w:p>
        </w:tc>
        <w:tc>
          <w:tcPr>
            <w:tcW w:w="866" w:type="dxa"/>
            <w:noWrap/>
          </w:tcPr>
          <w:p w14:paraId="03F8C9CC" w14:textId="77777777" w:rsidR="00BB1C42" w:rsidRPr="00B163FC" w:rsidRDefault="00BB1C42" w:rsidP="00A70344">
            <w:pPr>
              <w:pStyle w:val="TextoTabla"/>
            </w:pPr>
            <w:r w:rsidRPr="00B163FC">
              <w:t>1607</w:t>
            </w:r>
          </w:p>
        </w:tc>
        <w:tc>
          <w:tcPr>
            <w:tcW w:w="1152" w:type="dxa"/>
            <w:noWrap/>
          </w:tcPr>
          <w:p w14:paraId="7A6248EF" w14:textId="77777777" w:rsidR="00BB1C42" w:rsidRPr="00B163FC" w:rsidRDefault="00BB1C42" w:rsidP="00A70344">
            <w:pPr>
              <w:pStyle w:val="TextoTabla"/>
            </w:pPr>
            <w:r w:rsidRPr="00B163FC">
              <w:t>63,27</w:t>
            </w:r>
          </w:p>
        </w:tc>
        <w:tc>
          <w:tcPr>
            <w:tcW w:w="2871" w:type="dxa"/>
          </w:tcPr>
          <w:p w14:paraId="2794F103" w14:textId="77777777" w:rsidR="00BB1C42" w:rsidRPr="00B163FC" w:rsidRDefault="00BB1C42" w:rsidP="00A70344">
            <w:pPr>
              <w:pStyle w:val="TextoTabla"/>
            </w:pPr>
            <w:r w:rsidRPr="001167BA">
              <w:rPr>
                <w:lang w:eastAsia="es-MX"/>
              </w:rPr>
              <w:t>ANSI / AWWA C200</w:t>
            </w:r>
          </w:p>
        </w:tc>
      </w:tr>
      <w:tr w:rsidR="00BB1C42" w:rsidRPr="00B163FC" w14:paraId="7BD0E00C"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tcPr>
          <w:p w14:paraId="3D70FC12" w14:textId="77777777" w:rsidR="00BB1C42" w:rsidRPr="00B163FC" w:rsidRDefault="00BB1C42" w:rsidP="00A70344">
            <w:pPr>
              <w:pStyle w:val="TextoTabla"/>
              <w:rPr>
                <w:lang w:eastAsia="es-MX"/>
              </w:rPr>
            </w:pPr>
            <w:r w:rsidRPr="00B163FC">
              <w:t>68</w:t>
            </w:r>
          </w:p>
        </w:tc>
        <w:tc>
          <w:tcPr>
            <w:tcW w:w="700" w:type="dxa"/>
            <w:noWrap/>
          </w:tcPr>
          <w:p w14:paraId="32830B0B" w14:textId="77777777" w:rsidR="00BB1C42" w:rsidRPr="00B163FC" w:rsidRDefault="00BB1C42" w:rsidP="00A70344">
            <w:pPr>
              <w:pStyle w:val="TextoTabla"/>
            </w:pPr>
            <w:r w:rsidRPr="00B163FC">
              <w:t>1700</w:t>
            </w:r>
          </w:p>
        </w:tc>
        <w:tc>
          <w:tcPr>
            <w:tcW w:w="1027" w:type="dxa"/>
            <w:noWrap/>
          </w:tcPr>
          <w:p w14:paraId="684B69EE" w14:textId="77777777" w:rsidR="00BB1C42" w:rsidRPr="00B163FC" w:rsidRDefault="00BB1C42" w:rsidP="00A70344">
            <w:pPr>
              <w:pStyle w:val="TextoTabla"/>
            </w:pPr>
            <w:r w:rsidRPr="00B163FC">
              <w:t>1727</w:t>
            </w:r>
          </w:p>
        </w:tc>
        <w:tc>
          <w:tcPr>
            <w:tcW w:w="958" w:type="dxa"/>
            <w:noWrap/>
          </w:tcPr>
          <w:p w14:paraId="302BAD7F" w14:textId="77777777" w:rsidR="00BB1C42" w:rsidRPr="00174234" w:rsidRDefault="00BB1C42" w:rsidP="00A70344">
            <w:pPr>
              <w:pStyle w:val="TextoTabla"/>
              <w:rPr>
                <w:lang w:eastAsia="es-MX"/>
              </w:rPr>
            </w:pPr>
            <w:r w:rsidRPr="00174234">
              <w:rPr>
                <w:lang w:eastAsia="es-MX"/>
              </w:rPr>
              <w:t>9.5</w:t>
            </w:r>
          </w:p>
        </w:tc>
        <w:tc>
          <w:tcPr>
            <w:tcW w:w="958" w:type="dxa"/>
          </w:tcPr>
          <w:p w14:paraId="16ABB968" w14:textId="77777777" w:rsidR="00BB1C42" w:rsidRPr="00B163FC" w:rsidRDefault="00BB1C42" w:rsidP="00A70344">
            <w:pPr>
              <w:pStyle w:val="TextoTabla"/>
            </w:pPr>
            <w:r w:rsidRPr="0044323F">
              <w:rPr>
                <w:lang w:eastAsia="es-MX"/>
              </w:rPr>
              <w:t>-</w:t>
            </w:r>
          </w:p>
        </w:tc>
        <w:tc>
          <w:tcPr>
            <w:tcW w:w="866" w:type="dxa"/>
            <w:noWrap/>
          </w:tcPr>
          <w:p w14:paraId="54F47D35" w14:textId="77777777" w:rsidR="00BB1C42" w:rsidRPr="00B163FC" w:rsidRDefault="00BB1C42" w:rsidP="00A70344">
            <w:pPr>
              <w:pStyle w:val="TextoTabla"/>
            </w:pPr>
            <w:r w:rsidRPr="00B163FC">
              <w:t>1708</w:t>
            </w:r>
          </w:p>
        </w:tc>
        <w:tc>
          <w:tcPr>
            <w:tcW w:w="1152" w:type="dxa"/>
            <w:noWrap/>
          </w:tcPr>
          <w:p w14:paraId="42743D76" w14:textId="77777777" w:rsidR="00BB1C42" w:rsidRPr="00B163FC" w:rsidRDefault="00BB1C42" w:rsidP="00A70344">
            <w:pPr>
              <w:pStyle w:val="TextoTabla"/>
            </w:pPr>
            <w:r w:rsidRPr="00B163FC">
              <w:t>67,24</w:t>
            </w:r>
          </w:p>
        </w:tc>
        <w:tc>
          <w:tcPr>
            <w:tcW w:w="2871" w:type="dxa"/>
          </w:tcPr>
          <w:p w14:paraId="00669E3B" w14:textId="77777777" w:rsidR="00BB1C42" w:rsidRPr="00B163FC" w:rsidRDefault="00BB1C42" w:rsidP="00A70344">
            <w:pPr>
              <w:pStyle w:val="TextoTabla"/>
            </w:pPr>
            <w:r w:rsidRPr="001167BA">
              <w:rPr>
                <w:lang w:eastAsia="es-MX"/>
              </w:rPr>
              <w:t>ANSI / AWWA C200</w:t>
            </w:r>
          </w:p>
        </w:tc>
      </w:tr>
      <w:tr w:rsidR="00BB1C42" w:rsidRPr="00B163FC" w14:paraId="636360A4"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tcPr>
          <w:p w14:paraId="1730296B" w14:textId="77777777" w:rsidR="00BB1C42" w:rsidRPr="00B163FC" w:rsidRDefault="00BB1C42" w:rsidP="00A70344">
            <w:pPr>
              <w:pStyle w:val="TextoTabla"/>
              <w:rPr>
                <w:lang w:eastAsia="es-MX"/>
              </w:rPr>
            </w:pPr>
            <w:r w:rsidRPr="00B163FC">
              <w:t>72</w:t>
            </w:r>
          </w:p>
        </w:tc>
        <w:tc>
          <w:tcPr>
            <w:tcW w:w="700" w:type="dxa"/>
            <w:noWrap/>
          </w:tcPr>
          <w:p w14:paraId="2DB1B5E1" w14:textId="77777777" w:rsidR="00BB1C42" w:rsidRPr="00B163FC" w:rsidRDefault="00BB1C42" w:rsidP="00A70344">
            <w:pPr>
              <w:pStyle w:val="TextoTabla"/>
            </w:pPr>
            <w:r w:rsidRPr="00B163FC">
              <w:t>1800</w:t>
            </w:r>
          </w:p>
        </w:tc>
        <w:tc>
          <w:tcPr>
            <w:tcW w:w="1027" w:type="dxa"/>
            <w:noWrap/>
          </w:tcPr>
          <w:p w14:paraId="159B4192" w14:textId="77777777" w:rsidR="00BB1C42" w:rsidRPr="00B163FC" w:rsidRDefault="00BB1C42" w:rsidP="00A70344">
            <w:pPr>
              <w:pStyle w:val="TextoTabla"/>
            </w:pPr>
            <w:r w:rsidRPr="00B163FC">
              <w:t>1829</w:t>
            </w:r>
          </w:p>
        </w:tc>
        <w:tc>
          <w:tcPr>
            <w:tcW w:w="958" w:type="dxa"/>
            <w:noWrap/>
          </w:tcPr>
          <w:p w14:paraId="002F46CC" w14:textId="77777777" w:rsidR="00BB1C42" w:rsidRPr="00174234" w:rsidRDefault="00BB1C42" w:rsidP="00A70344">
            <w:pPr>
              <w:pStyle w:val="TextoTabla"/>
              <w:rPr>
                <w:lang w:eastAsia="es-MX"/>
              </w:rPr>
            </w:pPr>
            <w:r w:rsidRPr="00174234">
              <w:rPr>
                <w:lang w:eastAsia="es-MX"/>
              </w:rPr>
              <w:t>9.5</w:t>
            </w:r>
          </w:p>
        </w:tc>
        <w:tc>
          <w:tcPr>
            <w:tcW w:w="958" w:type="dxa"/>
          </w:tcPr>
          <w:p w14:paraId="30BBC1E6" w14:textId="77777777" w:rsidR="00BB1C42" w:rsidRPr="00B163FC" w:rsidRDefault="00BB1C42" w:rsidP="00A70344">
            <w:pPr>
              <w:pStyle w:val="TextoTabla"/>
            </w:pPr>
            <w:r w:rsidRPr="0044323F">
              <w:rPr>
                <w:lang w:eastAsia="es-MX"/>
              </w:rPr>
              <w:t>-</w:t>
            </w:r>
          </w:p>
        </w:tc>
        <w:tc>
          <w:tcPr>
            <w:tcW w:w="866" w:type="dxa"/>
            <w:noWrap/>
          </w:tcPr>
          <w:p w14:paraId="2E0A5A77" w14:textId="77777777" w:rsidR="00BB1C42" w:rsidRPr="00B163FC" w:rsidRDefault="00BB1C42" w:rsidP="00A70344">
            <w:pPr>
              <w:pStyle w:val="TextoTabla"/>
            </w:pPr>
            <w:r w:rsidRPr="00B163FC">
              <w:t>1810</w:t>
            </w:r>
          </w:p>
        </w:tc>
        <w:tc>
          <w:tcPr>
            <w:tcW w:w="1152" w:type="dxa"/>
            <w:noWrap/>
          </w:tcPr>
          <w:p w14:paraId="5E3D5B26" w14:textId="77777777" w:rsidR="00BB1C42" w:rsidRPr="00B163FC" w:rsidRDefault="00BB1C42" w:rsidP="00A70344">
            <w:pPr>
              <w:pStyle w:val="TextoTabla"/>
            </w:pPr>
            <w:r w:rsidRPr="00B163FC">
              <w:t>71,26</w:t>
            </w:r>
          </w:p>
        </w:tc>
        <w:tc>
          <w:tcPr>
            <w:tcW w:w="2871" w:type="dxa"/>
          </w:tcPr>
          <w:p w14:paraId="72DEAB6D" w14:textId="77777777" w:rsidR="00BB1C42" w:rsidRPr="00B163FC" w:rsidRDefault="00BB1C42" w:rsidP="00A70344">
            <w:pPr>
              <w:pStyle w:val="TextoTabla"/>
            </w:pPr>
            <w:r w:rsidRPr="001167BA">
              <w:rPr>
                <w:lang w:eastAsia="es-MX"/>
              </w:rPr>
              <w:t>ANSI / AWWA C200</w:t>
            </w:r>
          </w:p>
        </w:tc>
      </w:tr>
      <w:tr w:rsidR="00BB1C42" w:rsidRPr="00B163FC" w14:paraId="7F8764A9"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tcPr>
          <w:p w14:paraId="767F7114" w14:textId="77777777" w:rsidR="00BB1C42" w:rsidRPr="00B163FC" w:rsidRDefault="00BB1C42" w:rsidP="00A70344">
            <w:pPr>
              <w:pStyle w:val="TextoTabla"/>
              <w:rPr>
                <w:lang w:eastAsia="es-MX"/>
              </w:rPr>
            </w:pPr>
            <w:r w:rsidRPr="00B163FC">
              <w:t>76</w:t>
            </w:r>
          </w:p>
        </w:tc>
        <w:tc>
          <w:tcPr>
            <w:tcW w:w="700" w:type="dxa"/>
            <w:noWrap/>
          </w:tcPr>
          <w:p w14:paraId="122215FD" w14:textId="77777777" w:rsidR="00BB1C42" w:rsidRPr="00B163FC" w:rsidRDefault="00BB1C42" w:rsidP="00A70344">
            <w:pPr>
              <w:pStyle w:val="TextoTabla"/>
            </w:pPr>
            <w:r w:rsidRPr="00B163FC">
              <w:t>1900</w:t>
            </w:r>
          </w:p>
        </w:tc>
        <w:tc>
          <w:tcPr>
            <w:tcW w:w="1027" w:type="dxa"/>
            <w:noWrap/>
          </w:tcPr>
          <w:p w14:paraId="40B238FE" w14:textId="77777777" w:rsidR="00BB1C42" w:rsidRPr="00B163FC" w:rsidRDefault="00BB1C42" w:rsidP="00A70344">
            <w:pPr>
              <w:pStyle w:val="TextoTabla"/>
            </w:pPr>
            <w:r w:rsidRPr="00B163FC">
              <w:t>1930</w:t>
            </w:r>
          </w:p>
        </w:tc>
        <w:tc>
          <w:tcPr>
            <w:tcW w:w="958" w:type="dxa"/>
            <w:noWrap/>
          </w:tcPr>
          <w:p w14:paraId="104136F4" w14:textId="77777777" w:rsidR="00BB1C42" w:rsidRPr="00174234" w:rsidRDefault="00BB1C42" w:rsidP="00A70344">
            <w:pPr>
              <w:pStyle w:val="TextoTabla"/>
              <w:rPr>
                <w:lang w:eastAsia="es-MX"/>
              </w:rPr>
            </w:pPr>
            <w:r w:rsidRPr="00174234">
              <w:rPr>
                <w:lang w:eastAsia="es-MX"/>
              </w:rPr>
              <w:t>9.5</w:t>
            </w:r>
          </w:p>
        </w:tc>
        <w:tc>
          <w:tcPr>
            <w:tcW w:w="958" w:type="dxa"/>
          </w:tcPr>
          <w:p w14:paraId="30E5D77A" w14:textId="77777777" w:rsidR="00BB1C42" w:rsidRPr="00B163FC" w:rsidRDefault="00BB1C42" w:rsidP="00A70344">
            <w:pPr>
              <w:pStyle w:val="TextoTabla"/>
            </w:pPr>
            <w:r w:rsidRPr="0044323F">
              <w:rPr>
                <w:lang w:eastAsia="es-MX"/>
              </w:rPr>
              <w:t>-</w:t>
            </w:r>
          </w:p>
        </w:tc>
        <w:tc>
          <w:tcPr>
            <w:tcW w:w="866" w:type="dxa"/>
            <w:noWrap/>
          </w:tcPr>
          <w:p w14:paraId="7C883CEE" w14:textId="77777777" w:rsidR="00BB1C42" w:rsidRPr="00B163FC" w:rsidRDefault="00BB1C42" w:rsidP="00A70344">
            <w:pPr>
              <w:pStyle w:val="TextoTabla"/>
            </w:pPr>
            <w:r w:rsidRPr="00B163FC">
              <w:t>1911</w:t>
            </w:r>
          </w:p>
        </w:tc>
        <w:tc>
          <w:tcPr>
            <w:tcW w:w="1152" w:type="dxa"/>
            <w:noWrap/>
          </w:tcPr>
          <w:p w14:paraId="11967FF5" w14:textId="77777777" w:rsidR="00BB1C42" w:rsidRPr="00B163FC" w:rsidRDefault="00BB1C42" w:rsidP="00A70344">
            <w:pPr>
              <w:pStyle w:val="TextoTabla"/>
            </w:pPr>
            <w:r w:rsidRPr="00B163FC">
              <w:t>75,24</w:t>
            </w:r>
          </w:p>
        </w:tc>
        <w:tc>
          <w:tcPr>
            <w:tcW w:w="2871" w:type="dxa"/>
          </w:tcPr>
          <w:p w14:paraId="55B79978" w14:textId="77777777" w:rsidR="00BB1C42" w:rsidRPr="00B163FC" w:rsidRDefault="00BB1C42" w:rsidP="00A70344">
            <w:pPr>
              <w:pStyle w:val="TextoTabla"/>
            </w:pPr>
            <w:r w:rsidRPr="001167BA">
              <w:rPr>
                <w:lang w:eastAsia="es-MX"/>
              </w:rPr>
              <w:t>ANSI / AWWA C200</w:t>
            </w:r>
          </w:p>
        </w:tc>
      </w:tr>
      <w:tr w:rsidR="00BB1C42" w:rsidRPr="00B163FC" w14:paraId="79676130"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tcPr>
          <w:p w14:paraId="082D9FF5" w14:textId="77777777" w:rsidR="00BB1C42" w:rsidRPr="00B163FC" w:rsidRDefault="00BB1C42" w:rsidP="00A70344">
            <w:pPr>
              <w:pStyle w:val="TextoTabla"/>
              <w:rPr>
                <w:lang w:eastAsia="es-MX"/>
              </w:rPr>
            </w:pPr>
            <w:r w:rsidRPr="00B163FC">
              <w:t>80</w:t>
            </w:r>
          </w:p>
        </w:tc>
        <w:tc>
          <w:tcPr>
            <w:tcW w:w="700" w:type="dxa"/>
            <w:noWrap/>
          </w:tcPr>
          <w:p w14:paraId="595E3785" w14:textId="77777777" w:rsidR="00BB1C42" w:rsidRPr="00B163FC" w:rsidRDefault="00BB1C42" w:rsidP="00A70344">
            <w:pPr>
              <w:pStyle w:val="TextoTabla"/>
            </w:pPr>
            <w:r w:rsidRPr="00B163FC">
              <w:t>2000</w:t>
            </w:r>
          </w:p>
        </w:tc>
        <w:tc>
          <w:tcPr>
            <w:tcW w:w="1027" w:type="dxa"/>
            <w:noWrap/>
          </w:tcPr>
          <w:p w14:paraId="0E84C807" w14:textId="77777777" w:rsidR="00BB1C42" w:rsidRPr="00B163FC" w:rsidRDefault="00BB1C42" w:rsidP="00A70344">
            <w:pPr>
              <w:pStyle w:val="TextoTabla"/>
            </w:pPr>
            <w:r w:rsidRPr="00B163FC">
              <w:t>2032</w:t>
            </w:r>
          </w:p>
        </w:tc>
        <w:tc>
          <w:tcPr>
            <w:tcW w:w="958" w:type="dxa"/>
            <w:noWrap/>
          </w:tcPr>
          <w:p w14:paraId="16FA7ECD" w14:textId="77777777" w:rsidR="00BB1C42" w:rsidRPr="00174234" w:rsidRDefault="00BB1C42" w:rsidP="00A70344">
            <w:pPr>
              <w:pStyle w:val="TextoTabla"/>
              <w:rPr>
                <w:lang w:eastAsia="es-MX"/>
              </w:rPr>
            </w:pPr>
            <w:r w:rsidRPr="00174234">
              <w:rPr>
                <w:lang w:eastAsia="es-MX"/>
              </w:rPr>
              <w:t>9.5</w:t>
            </w:r>
          </w:p>
        </w:tc>
        <w:tc>
          <w:tcPr>
            <w:tcW w:w="958" w:type="dxa"/>
          </w:tcPr>
          <w:p w14:paraId="22DF322D" w14:textId="77777777" w:rsidR="00BB1C42" w:rsidRPr="00B163FC" w:rsidRDefault="00BB1C42" w:rsidP="00A70344">
            <w:pPr>
              <w:pStyle w:val="TextoTabla"/>
            </w:pPr>
            <w:r w:rsidRPr="0044323F">
              <w:rPr>
                <w:lang w:eastAsia="es-MX"/>
              </w:rPr>
              <w:t>-</w:t>
            </w:r>
          </w:p>
        </w:tc>
        <w:tc>
          <w:tcPr>
            <w:tcW w:w="866" w:type="dxa"/>
            <w:noWrap/>
          </w:tcPr>
          <w:p w14:paraId="6794A88F" w14:textId="77777777" w:rsidR="00BB1C42" w:rsidRPr="00B163FC" w:rsidRDefault="00BB1C42" w:rsidP="00A70344">
            <w:pPr>
              <w:pStyle w:val="TextoTabla"/>
            </w:pPr>
            <w:r w:rsidRPr="00B163FC">
              <w:t>2013</w:t>
            </w:r>
          </w:p>
        </w:tc>
        <w:tc>
          <w:tcPr>
            <w:tcW w:w="1152" w:type="dxa"/>
            <w:noWrap/>
          </w:tcPr>
          <w:p w14:paraId="4D136957" w14:textId="77777777" w:rsidR="00BB1C42" w:rsidRPr="00B163FC" w:rsidRDefault="00BB1C42" w:rsidP="00A70344">
            <w:pPr>
              <w:pStyle w:val="TextoTabla"/>
            </w:pPr>
            <w:r w:rsidRPr="00B163FC">
              <w:t>79,25</w:t>
            </w:r>
          </w:p>
        </w:tc>
        <w:tc>
          <w:tcPr>
            <w:tcW w:w="2871" w:type="dxa"/>
          </w:tcPr>
          <w:p w14:paraId="7CBCFDF3" w14:textId="77777777" w:rsidR="00BB1C42" w:rsidRPr="00B163FC" w:rsidRDefault="00BB1C42" w:rsidP="00A70344">
            <w:pPr>
              <w:pStyle w:val="TextoTabla"/>
            </w:pPr>
            <w:r w:rsidRPr="001167BA">
              <w:rPr>
                <w:lang w:eastAsia="es-MX"/>
              </w:rPr>
              <w:t>ANSI / AWWA C200</w:t>
            </w:r>
          </w:p>
        </w:tc>
      </w:tr>
      <w:tr w:rsidR="00BB1C42" w:rsidRPr="00B163FC" w14:paraId="01A7B2F6"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tcPr>
          <w:p w14:paraId="0E086FD8" w14:textId="77777777" w:rsidR="00BB1C42" w:rsidRPr="00B163FC" w:rsidRDefault="00BB1C42" w:rsidP="00A70344">
            <w:pPr>
              <w:pStyle w:val="TextoTabla"/>
              <w:rPr>
                <w:lang w:eastAsia="es-MX"/>
              </w:rPr>
            </w:pPr>
            <w:r w:rsidRPr="00B163FC">
              <w:t>88</w:t>
            </w:r>
          </w:p>
        </w:tc>
        <w:tc>
          <w:tcPr>
            <w:tcW w:w="700" w:type="dxa"/>
            <w:noWrap/>
          </w:tcPr>
          <w:p w14:paraId="74B75941" w14:textId="77777777" w:rsidR="00BB1C42" w:rsidRPr="00B163FC" w:rsidRDefault="00BB1C42" w:rsidP="00A70344">
            <w:pPr>
              <w:pStyle w:val="TextoTabla"/>
            </w:pPr>
            <w:r w:rsidRPr="00B163FC">
              <w:t>2200</w:t>
            </w:r>
          </w:p>
        </w:tc>
        <w:tc>
          <w:tcPr>
            <w:tcW w:w="1027" w:type="dxa"/>
            <w:noWrap/>
          </w:tcPr>
          <w:p w14:paraId="38E7FDC3" w14:textId="77777777" w:rsidR="00BB1C42" w:rsidRPr="00B163FC" w:rsidRDefault="00BB1C42" w:rsidP="00A70344">
            <w:pPr>
              <w:pStyle w:val="TextoTabla"/>
            </w:pPr>
            <w:r w:rsidRPr="00B163FC">
              <w:t>2235</w:t>
            </w:r>
          </w:p>
        </w:tc>
        <w:tc>
          <w:tcPr>
            <w:tcW w:w="958" w:type="dxa"/>
            <w:noWrap/>
          </w:tcPr>
          <w:p w14:paraId="36FEF217" w14:textId="77777777" w:rsidR="00BB1C42" w:rsidRPr="00174234" w:rsidRDefault="00BB1C42" w:rsidP="00A70344">
            <w:pPr>
              <w:pStyle w:val="TextoTabla"/>
              <w:rPr>
                <w:lang w:eastAsia="es-MX"/>
              </w:rPr>
            </w:pPr>
            <w:r w:rsidRPr="00174234">
              <w:rPr>
                <w:lang w:eastAsia="es-MX"/>
              </w:rPr>
              <w:t>9.5</w:t>
            </w:r>
          </w:p>
        </w:tc>
        <w:tc>
          <w:tcPr>
            <w:tcW w:w="958" w:type="dxa"/>
          </w:tcPr>
          <w:p w14:paraId="6D9A246F" w14:textId="77777777" w:rsidR="00BB1C42" w:rsidRPr="00B163FC" w:rsidRDefault="00BB1C42" w:rsidP="00A70344">
            <w:pPr>
              <w:pStyle w:val="TextoTabla"/>
            </w:pPr>
            <w:r w:rsidRPr="0044323F">
              <w:rPr>
                <w:lang w:eastAsia="es-MX"/>
              </w:rPr>
              <w:t>-</w:t>
            </w:r>
          </w:p>
        </w:tc>
        <w:tc>
          <w:tcPr>
            <w:tcW w:w="866" w:type="dxa"/>
            <w:noWrap/>
          </w:tcPr>
          <w:p w14:paraId="4D74AC7C" w14:textId="77777777" w:rsidR="00BB1C42" w:rsidRPr="00B163FC" w:rsidRDefault="00BB1C42" w:rsidP="00A70344">
            <w:pPr>
              <w:pStyle w:val="TextoTabla"/>
            </w:pPr>
            <w:r w:rsidRPr="00B163FC">
              <w:t>2216</w:t>
            </w:r>
          </w:p>
        </w:tc>
        <w:tc>
          <w:tcPr>
            <w:tcW w:w="1152" w:type="dxa"/>
            <w:noWrap/>
          </w:tcPr>
          <w:p w14:paraId="1009FC1F" w14:textId="77777777" w:rsidR="00BB1C42" w:rsidRPr="00B163FC" w:rsidRDefault="00BB1C42" w:rsidP="00A70344">
            <w:pPr>
              <w:pStyle w:val="TextoTabla"/>
            </w:pPr>
            <w:r w:rsidRPr="00B163FC">
              <w:t>87,24</w:t>
            </w:r>
          </w:p>
        </w:tc>
        <w:tc>
          <w:tcPr>
            <w:tcW w:w="2871" w:type="dxa"/>
          </w:tcPr>
          <w:p w14:paraId="6A19FA64" w14:textId="77777777" w:rsidR="00BB1C42" w:rsidRPr="00B163FC" w:rsidRDefault="00BB1C42" w:rsidP="00A70344">
            <w:pPr>
              <w:pStyle w:val="TextoTabla"/>
            </w:pPr>
            <w:r w:rsidRPr="001167BA">
              <w:rPr>
                <w:lang w:eastAsia="es-MX"/>
              </w:rPr>
              <w:t>ANSI / AWWA C200</w:t>
            </w:r>
          </w:p>
        </w:tc>
      </w:tr>
      <w:tr w:rsidR="00BB1C42" w:rsidRPr="00B163FC" w14:paraId="4A51F442"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tcPr>
          <w:p w14:paraId="198938AC" w14:textId="77777777" w:rsidR="00BB1C42" w:rsidRPr="00B163FC" w:rsidRDefault="00BB1C42" w:rsidP="00A70344">
            <w:pPr>
              <w:pStyle w:val="TextoTabla"/>
              <w:rPr>
                <w:lang w:eastAsia="es-MX"/>
              </w:rPr>
            </w:pPr>
            <w:r w:rsidRPr="00B163FC">
              <w:t>92</w:t>
            </w:r>
          </w:p>
        </w:tc>
        <w:tc>
          <w:tcPr>
            <w:tcW w:w="700" w:type="dxa"/>
            <w:noWrap/>
          </w:tcPr>
          <w:p w14:paraId="404FE5E4" w14:textId="77777777" w:rsidR="00BB1C42" w:rsidRPr="00B163FC" w:rsidRDefault="00BB1C42" w:rsidP="00A70344">
            <w:pPr>
              <w:pStyle w:val="TextoTabla"/>
            </w:pPr>
            <w:r w:rsidRPr="00B163FC">
              <w:t>2300</w:t>
            </w:r>
          </w:p>
        </w:tc>
        <w:tc>
          <w:tcPr>
            <w:tcW w:w="1027" w:type="dxa"/>
            <w:noWrap/>
          </w:tcPr>
          <w:p w14:paraId="54334524" w14:textId="77777777" w:rsidR="00BB1C42" w:rsidRPr="00B163FC" w:rsidRDefault="00BB1C42" w:rsidP="00A70344">
            <w:pPr>
              <w:pStyle w:val="TextoTabla"/>
            </w:pPr>
            <w:r w:rsidRPr="00B163FC">
              <w:t>2337</w:t>
            </w:r>
          </w:p>
        </w:tc>
        <w:tc>
          <w:tcPr>
            <w:tcW w:w="958" w:type="dxa"/>
            <w:noWrap/>
          </w:tcPr>
          <w:p w14:paraId="4DF0480D" w14:textId="77777777" w:rsidR="00BB1C42" w:rsidRPr="00B163FC" w:rsidRDefault="00BB1C42" w:rsidP="00A70344">
            <w:pPr>
              <w:pStyle w:val="TextoTabla"/>
            </w:pPr>
            <w:r w:rsidRPr="00B163FC">
              <w:t>11,9</w:t>
            </w:r>
          </w:p>
        </w:tc>
        <w:tc>
          <w:tcPr>
            <w:tcW w:w="958" w:type="dxa"/>
          </w:tcPr>
          <w:p w14:paraId="1608E9A0" w14:textId="77777777" w:rsidR="00BB1C42" w:rsidRPr="00B163FC" w:rsidRDefault="00BB1C42" w:rsidP="00A70344">
            <w:pPr>
              <w:pStyle w:val="TextoTabla"/>
            </w:pPr>
            <w:r w:rsidRPr="0044323F">
              <w:rPr>
                <w:lang w:eastAsia="es-MX"/>
              </w:rPr>
              <w:t>-</w:t>
            </w:r>
          </w:p>
        </w:tc>
        <w:tc>
          <w:tcPr>
            <w:tcW w:w="866" w:type="dxa"/>
            <w:noWrap/>
          </w:tcPr>
          <w:p w14:paraId="6EF75CDD" w14:textId="77777777" w:rsidR="00BB1C42" w:rsidRPr="00B163FC" w:rsidRDefault="00BB1C42" w:rsidP="00A70344">
            <w:pPr>
              <w:pStyle w:val="TextoTabla"/>
            </w:pPr>
            <w:r w:rsidRPr="00B163FC">
              <w:t>2313,2</w:t>
            </w:r>
          </w:p>
        </w:tc>
        <w:tc>
          <w:tcPr>
            <w:tcW w:w="1152" w:type="dxa"/>
            <w:noWrap/>
          </w:tcPr>
          <w:p w14:paraId="22B27DE7" w14:textId="77777777" w:rsidR="00BB1C42" w:rsidRPr="00B163FC" w:rsidRDefault="00BB1C42" w:rsidP="00A70344">
            <w:pPr>
              <w:pStyle w:val="TextoTabla"/>
            </w:pPr>
            <w:r w:rsidRPr="00B163FC">
              <w:t>91,07</w:t>
            </w:r>
          </w:p>
        </w:tc>
        <w:tc>
          <w:tcPr>
            <w:tcW w:w="2871" w:type="dxa"/>
          </w:tcPr>
          <w:p w14:paraId="3494C4E2" w14:textId="77777777" w:rsidR="00BB1C42" w:rsidRPr="00B163FC" w:rsidRDefault="00BB1C42" w:rsidP="00A70344">
            <w:pPr>
              <w:pStyle w:val="TextoTabla"/>
            </w:pPr>
            <w:r w:rsidRPr="001167BA">
              <w:rPr>
                <w:lang w:eastAsia="es-MX"/>
              </w:rPr>
              <w:t>ANSI / AWWA C200</w:t>
            </w:r>
          </w:p>
        </w:tc>
      </w:tr>
      <w:tr w:rsidR="00BB1C42" w:rsidRPr="00B163FC" w14:paraId="76E2D8BA" w14:textId="77777777" w:rsidTr="00A70344">
        <w:trPr>
          <w:cnfStyle w:val="000000010000" w:firstRow="0" w:lastRow="0" w:firstColumn="0" w:lastColumn="0" w:oddVBand="0" w:evenVBand="0" w:oddHBand="0" w:evenHBand="1" w:firstRowFirstColumn="0" w:firstRowLastColumn="0" w:lastRowFirstColumn="0" w:lastRowLastColumn="0"/>
          <w:trHeight w:val="285"/>
        </w:trPr>
        <w:tc>
          <w:tcPr>
            <w:tcW w:w="1128" w:type="dxa"/>
            <w:noWrap/>
          </w:tcPr>
          <w:p w14:paraId="45145FDE" w14:textId="77777777" w:rsidR="00BB1C42" w:rsidRPr="00B163FC" w:rsidRDefault="00BB1C42" w:rsidP="00A70344">
            <w:pPr>
              <w:pStyle w:val="TextoTabla"/>
              <w:rPr>
                <w:lang w:eastAsia="es-MX"/>
              </w:rPr>
            </w:pPr>
            <w:r w:rsidRPr="00B163FC">
              <w:t>96</w:t>
            </w:r>
          </w:p>
        </w:tc>
        <w:tc>
          <w:tcPr>
            <w:tcW w:w="700" w:type="dxa"/>
            <w:noWrap/>
          </w:tcPr>
          <w:p w14:paraId="39AEA3F6" w14:textId="77777777" w:rsidR="00BB1C42" w:rsidRPr="00B163FC" w:rsidRDefault="00BB1C42" w:rsidP="00A70344">
            <w:pPr>
              <w:pStyle w:val="TextoTabla"/>
            </w:pPr>
            <w:r w:rsidRPr="00B163FC">
              <w:t>2400</w:t>
            </w:r>
          </w:p>
        </w:tc>
        <w:tc>
          <w:tcPr>
            <w:tcW w:w="1027" w:type="dxa"/>
            <w:noWrap/>
          </w:tcPr>
          <w:p w14:paraId="7BD4E5D0" w14:textId="77777777" w:rsidR="00BB1C42" w:rsidRPr="00B163FC" w:rsidRDefault="00BB1C42" w:rsidP="00A70344">
            <w:pPr>
              <w:pStyle w:val="TextoTabla"/>
            </w:pPr>
            <w:r w:rsidRPr="00B163FC">
              <w:t>2438</w:t>
            </w:r>
          </w:p>
        </w:tc>
        <w:tc>
          <w:tcPr>
            <w:tcW w:w="958" w:type="dxa"/>
            <w:noWrap/>
          </w:tcPr>
          <w:p w14:paraId="31814769" w14:textId="77777777" w:rsidR="00BB1C42" w:rsidRPr="00B163FC" w:rsidRDefault="00BB1C42" w:rsidP="00A70344">
            <w:pPr>
              <w:pStyle w:val="TextoTabla"/>
            </w:pPr>
            <w:r w:rsidRPr="00B163FC">
              <w:t>12,7</w:t>
            </w:r>
          </w:p>
        </w:tc>
        <w:tc>
          <w:tcPr>
            <w:tcW w:w="958" w:type="dxa"/>
          </w:tcPr>
          <w:p w14:paraId="479D61E2" w14:textId="77777777" w:rsidR="00BB1C42" w:rsidRPr="00B163FC" w:rsidRDefault="00BB1C42" w:rsidP="00A70344">
            <w:pPr>
              <w:pStyle w:val="TextoTabla"/>
            </w:pPr>
            <w:r w:rsidRPr="0044323F">
              <w:rPr>
                <w:lang w:eastAsia="es-MX"/>
              </w:rPr>
              <w:t>-</w:t>
            </w:r>
          </w:p>
        </w:tc>
        <w:tc>
          <w:tcPr>
            <w:tcW w:w="866" w:type="dxa"/>
            <w:noWrap/>
          </w:tcPr>
          <w:p w14:paraId="7BC0F3AA" w14:textId="77777777" w:rsidR="00BB1C42" w:rsidRPr="00B163FC" w:rsidRDefault="00BB1C42" w:rsidP="00A70344">
            <w:pPr>
              <w:pStyle w:val="TextoTabla"/>
            </w:pPr>
            <w:r w:rsidRPr="00B163FC">
              <w:t>2412,6</w:t>
            </w:r>
          </w:p>
        </w:tc>
        <w:tc>
          <w:tcPr>
            <w:tcW w:w="1152" w:type="dxa"/>
            <w:noWrap/>
          </w:tcPr>
          <w:p w14:paraId="3450B56C" w14:textId="77777777" w:rsidR="00BB1C42" w:rsidRPr="00B163FC" w:rsidRDefault="00BB1C42" w:rsidP="00A70344">
            <w:pPr>
              <w:pStyle w:val="TextoTabla"/>
            </w:pPr>
            <w:r w:rsidRPr="00B163FC">
              <w:t>94,98</w:t>
            </w:r>
          </w:p>
        </w:tc>
        <w:tc>
          <w:tcPr>
            <w:tcW w:w="2871" w:type="dxa"/>
          </w:tcPr>
          <w:p w14:paraId="174CC308" w14:textId="77777777" w:rsidR="00BB1C42" w:rsidRPr="00B163FC" w:rsidRDefault="00BB1C42" w:rsidP="00A70344">
            <w:pPr>
              <w:pStyle w:val="TextoTabla"/>
            </w:pPr>
            <w:r w:rsidRPr="001167BA">
              <w:rPr>
                <w:lang w:eastAsia="es-MX"/>
              </w:rPr>
              <w:t>ANSI / AWWA C200</w:t>
            </w:r>
          </w:p>
        </w:tc>
      </w:tr>
      <w:tr w:rsidR="00BB1C42" w:rsidRPr="00B163FC" w14:paraId="4083F421" w14:textId="77777777" w:rsidTr="00A70344">
        <w:trPr>
          <w:cnfStyle w:val="000000100000" w:firstRow="0" w:lastRow="0" w:firstColumn="0" w:lastColumn="0" w:oddVBand="0" w:evenVBand="0" w:oddHBand="1" w:evenHBand="0" w:firstRowFirstColumn="0" w:firstRowLastColumn="0" w:lastRowFirstColumn="0" w:lastRowLastColumn="0"/>
          <w:trHeight w:val="285"/>
        </w:trPr>
        <w:tc>
          <w:tcPr>
            <w:tcW w:w="1128" w:type="dxa"/>
            <w:noWrap/>
          </w:tcPr>
          <w:p w14:paraId="77A15B11" w14:textId="77777777" w:rsidR="00BB1C42" w:rsidRPr="00B163FC" w:rsidRDefault="00BB1C42" w:rsidP="00A70344">
            <w:pPr>
              <w:pStyle w:val="TextoTabla"/>
              <w:rPr>
                <w:lang w:eastAsia="es-MX"/>
              </w:rPr>
            </w:pPr>
            <w:r w:rsidRPr="00B163FC">
              <w:t>100</w:t>
            </w:r>
          </w:p>
        </w:tc>
        <w:tc>
          <w:tcPr>
            <w:tcW w:w="700" w:type="dxa"/>
            <w:noWrap/>
          </w:tcPr>
          <w:p w14:paraId="042F92FD" w14:textId="77777777" w:rsidR="00BB1C42" w:rsidRPr="00B163FC" w:rsidRDefault="00BB1C42" w:rsidP="00A70344">
            <w:pPr>
              <w:pStyle w:val="TextoTabla"/>
            </w:pPr>
            <w:r w:rsidRPr="00B163FC">
              <w:t>2500</w:t>
            </w:r>
          </w:p>
        </w:tc>
        <w:tc>
          <w:tcPr>
            <w:tcW w:w="1027" w:type="dxa"/>
            <w:noWrap/>
          </w:tcPr>
          <w:p w14:paraId="3026B879" w14:textId="77777777" w:rsidR="00BB1C42" w:rsidRPr="00B163FC" w:rsidRDefault="00BB1C42" w:rsidP="00A70344">
            <w:pPr>
              <w:pStyle w:val="TextoTabla"/>
            </w:pPr>
            <w:r w:rsidRPr="00B163FC">
              <w:t>2540</w:t>
            </w:r>
          </w:p>
        </w:tc>
        <w:tc>
          <w:tcPr>
            <w:tcW w:w="958" w:type="dxa"/>
            <w:noWrap/>
          </w:tcPr>
          <w:p w14:paraId="587FB526" w14:textId="77777777" w:rsidR="00BB1C42" w:rsidRPr="00B163FC" w:rsidRDefault="00BB1C42" w:rsidP="00A70344">
            <w:pPr>
              <w:pStyle w:val="TextoTabla"/>
            </w:pPr>
            <w:r w:rsidRPr="00B163FC">
              <w:t>14,3</w:t>
            </w:r>
          </w:p>
        </w:tc>
        <w:tc>
          <w:tcPr>
            <w:tcW w:w="958" w:type="dxa"/>
          </w:tcPr>
          <w:p w14:paraId="36555FAD" w14:textId="77777777" w:rsidR="00BB1C42" w:rsidRPr="00B163FC" w:rsidRDefault="00BB1C42" w:rsidP="00A70344">
            <w:pPr>
              <w:pStyle w:val="TextoTabla"/>
            </w:pPr>
            <w:r w:rsidRPr="0044323F">
              <w:rPr>
                <w:lang w:eastAsia="es-MX"/>
              </w:rPr>
              <w:t>-</w:t>
            </w:r>
          </w:p>
        </w:tc>
        <w:tc>
          <w:tcPr>
            <w:tcW w:w="866" w:type="dxa"/>
            <w:noWrap/>
          </w:tcPr>
          <w:p w14:paraId="044446C5" w14:textId="77777777" w:rsidR="00BB1C42" w:rsidRPr="00B163FC" w:rsidRDefault="00BB1C42" w:rsidP="00A70344">
            <w:pPr>
              <w:pStyle w:val="TextoTabla"/>
            </w:pPr>
            <w:r w:rsidRPr="00B163FC">
              <w:t>2511,4</w:t>
            </w:r>
          </w:p>
        </w:tc>
        <w:tc>
          <w:tcPr>
            <w:tcW w:w="1152" w:type="dxa"/>
            <w:noWrap/>
          </w:tcPr>
          <w:p w14:paraId="4A5B9BA7" w14:textId="77777777" w:rsidR="00BB1C42" w:rsidRPr="00B163FC" w:rsidRDefault="00BB1C42" w:rsidP="00A70344">
            <w:pPr>
              <w:pStyle w:val="TextoTabla"/>
            </w:pPr>
            <w:r w:rsidRPr="00B163FC">
              <w:t>98,87</w:t>
            </w:r>
          </w:p>
        </w:tc>
        <w:tc>
          <w:tcPr>
            <w:tcW w:w="2871" w:type="dxa"/>
          </w:tcPr>
          <w:p w14:paraId="376F3654" w14:textId="77777777" w:rsidR="00BB1C42" w:rsidRPr="00B163FC" w:rsidRDefault="00BB1C42" w:rsidP="00A70344">
            <w:pPr>
              <w:pStyle w:val="TextoTabla"/>
            </w:pPr>
            <w:r w:rsidRPr="001167BA">
              <w:rPr>
                <w:lang w:eastAsia="es-MX"/>
              </w:rPr>
              <w:t>ANSI / AWWA C200</w:t>
            </w:r>
          </w:p>
        </w:tc>
      </w:tr>
    </w:tbl>
    <w:p w14:paraId="213977FF" w14:textId="77777777" w:rsidR="00BB1C42" w:rsidRDefault="00BB1C42" w:rsidP="00BB1C42">
      <w:pPr>
        <w:rPr>
          <w:i/>
          <w:iCs/>
          <w:sz w:val="20"/>
        </w:rPr>
      </w:pPr>
      <w:r w:rsidRPr="00384C8E">
        <w:rPr>
          <w:i/>
          <w:iCs/>
          <w:sz w:val="20"/>
        </w:rPr>
        <w:t xml:space="preserve">Adaptado de </w:t>
      </w:r>
      <w:proofErr w:type="spellStart"/>
      <w:r w:rsidRPr="00384C8E">
        <w:rPr>
          <w:i/>
          <w:iCs/>
          <w:sz w:val="20"/>
        </w:rPr>
        <w:t>ASME</w:t>
      </w:r>
      <w:proofErr w:type="spellEnd"/>
      <w:r w:rsidRPr="00384C8E">
        <w:rPr>
          <w:i/>
          <w:iCs/>
          <w:sz w:val="20"/>
        </w:rPr>
        <w:t>/ANSI B36.10/19 y ANSI / AWWA C200</w:t>
      </w:r>
    </w:p>
    <w:p w14:paraId="34BD3B98" w14:textId="77777777" w:rsidR="00BB1C42" w:rsidRDefault="00BB1C42" w:rsidP="00BB1C42">
      <w:pPr>
        <w:spacing w:after="0"/>
        <w:jc w:val="left"/>
        <w:rPr>
          <w:i/>
          <w:iCs/>
          <w:sz w:val="20"/>
        </w:rPr>
      </w:pPr>
      <w:r>
        <w:rPr>
          <w:i/>
          <w:iCs/>
          <w:sz w:val="20"/>
        </w:rPr>
        <w:br w:type="page"/>
      </w:r>
    </w:p>
    <w:p w14:paraId="5AA3F468" w14:textId="77777777" w:rsidR="00BB1C42" w:rsidRDefault="00BB1C42" w:rsidP="00BB1C42">
      <w:pPr>
        <w:pStyle w:val="Ttulo3"/>
      </w:pPr>
      <w:bookmarkStart w:id="45" w:name="_Toc223949678"/>
      <w:bookmarkStart w:id="46" w:name="_Toc227704398"/>
      <w:bookmarkStart w:id="47" w:name="_Toc231227760"/>
      <w:bookmarkStart w:id="48" w:name="_Toc235811653"/>
      <w:r>
        <w:lastRenderedPageBreak/>
        <w:t>Accesorios de tubería</w:t>
      </w:r>
      <w:bookmarkEnd w:id="45"/>
      <w:bookmarkEnd w:id="46"/>
      <w:bookmarkEnd w:id="47"/>
      <w:bookmarkEnd w:id="48"/>
    </w:p>
    <w:p w14:paraId="5EE430D7" w14:textId="7E247891" w:rsidR="00BB1C42" w:rsidRDefault="00BB1C42" w:rsidP="00BB1C42">
      <w:r>
        <w:t xml:space="preserve">Se seleccionarán accesorios de material similar al de la tubería de la línea. Dichos accesorios deberán cumplir con el tipo de unión y especificaciones de las características en la </w:t>
      </w:r>
      <w:r w:rsidRPr="007B71C5">
        <w:rPr>
          <w:b/>
          <w:bCs/>
        </w:rPr>
        <w:fldChar w:fldCharType="begin"/>
      </w:r>
      <w:r w:rsidRPr="007B71C5">
        <w:rPr>
          <w:b/>
          <w:bCs/>
        </w:rPr>
        <w:instrText xml:space="preserve"> REF _Ref171932753 \h </w:instrText>
      </w:r>
      <w:r>
        <w:rPr>
          <w:b/>
          <w:bCs/>
        </w:rPr>
        <w:instrText xml:space="preserve"> \* MERGEFORMAT </w:instrText>
      </w:r>
      <w:r w:rsidRPr="007B71C5">
        <w:rPr>
          <w:b/>
          <w:bCs/>
        </w:rPr>
      </w:r>
      <w:r w:rsidRPr="007B71C5">
        <w:rPr>
          <w:b/>
          <w:bCs/>
        </w:rPr>
        <w:fldChar w:fldCharType="separate"/>
      </w:r>
      <w:r w:rsidR="006C1F11" w:rsidRPr="006C1F11">
        <w:rPr>
          <w:b/>
          <w:bCs/>
        </w:rPr>
        <w:t xml:space="preserve">Tabla </w:t>
      </w:r>
      <w:r w:rsidR="006C1F11" w:rsidRPr="006C1F11">
        <w:rPr>
          <w:b/>
          <w:bCs/>
          <w:noProof/>
        </w:rPr>
        <w:t>3</w:t>
      </w:r>
      <w:r w:rsidRPr="007B71C5">
        <w:rPr>
          <w:b/>
          <w:bCs/>
        </w:rPr>
        <w:fldChar w:fldCharType="end"/>
      </w:r>
      <w:r>
        <w:rPr>
          <w:b/>
          <w:bCs/>
        </w:rPr>
        <w:t>.</w:t>
      </w:r>
    </w:p>
    <w:p w14:paraId="733299FE" w14:textId="54FAD849" w:rsidR="00BB1C42" w:rsidRDefault="00BB1C42" w:rsidP="00BB1C42">
      <w:pPr>
        <w:pStyle w:val="Descripcin"/>
      </w:pPr>
      <w:bookmarkStart w:id="49" w:name="_Ref171932753"/>
      <w:bookmarkStart w:id="50" w:name="_Toc221897594"/>
      <w:bookmarkStart w:id="51" w:name="_Toc223955843"/>
      <w:bookmarkStart w:id="52" w:name="_Toc235790058"/>
      <w:r>
        <w:t xml:space="preserve">Tabla </w:t>
      </w:r>
      <w:r>
        <w:fldChar w:fldCharType="begin"/>
      </w:r>
      <w:r>
        <w:instrText xml:space="preserve"> SEQ Tabla \* ARABIC </w:instrText>
      </w:r>
      <w:r>
        <w:fldChar w:fldCharType="separate"/>
      </w:r>
      <w:r w:rsidR="006C1F11">
        <w:rPr>
          <w:noProof/>
        </w:rPr>
        <w:t>3</w:t>
      </w:r>
      <w:r>
        <w:rPr>
          <w:noProof/>
        </w:rPr>
        <w:fldChar w:fldCharType="end"/>
      </w:r>
      <w:bookmarkEnd w:id="49"/>
      <w:r>
        <w:t xml:space="preserve"> Características principales en accesorios para tubería en acero al carbón</w:t>
      </w:r>
      <w:bookmarkEnd w:id="50"/>
      <w:bookmarkEnd w:id="51"/>
      <w:bookmarkEnd w:id="52"/>
      <w:r>
        <w:t xml:space="preserve"> </w:t>
      </w:r>
    </w:p>
    <w:tbl>
      <w:tblPr>
        <w:tblStyle w:val="PAJEME"/>
        <w:tblW w:w="9624" w:type="dxa"/>
        <w:tblLook w:val="04A0" w:firstRow="1" w:lastRow="0" w:firstColumn="1" w:lastColumn="0" w:noHBand="0" w:noVBand="1"/>
      </w:tblPr>
      <w:tblGrid>
        <w:gridCol w:w="2395"/>
        <w:gridCol w:w="7229"/>
      </w:tblGrid>
      <w:tr w:rsidR="00BB1C42" w:rsidRPr="0065536C" w14:paraId="20D8465D" w14:textId="77777777" w:rsidTr="00A70344">
        <w:trPr>
          <w:cnfStyle w:val="100000000000" w:firstRow="1" w:lastRow="0" w:firstColumn="0" w:lastColumn="0" w:oddVBand="0" w:evenVBand="0" w:oddHBand="0" w:evenHBand="0" w:firstRowFirstColumn="0" w:firstRowLastColumn="0" w:lastRowFirstColumn="0" w:lastRowLastColumn="0"/>
          <w:trHeight w:val="368"/>
        </w:trPr>
        <w:tc>
          <w:tcPr>
            <w:tcW w:w="2395" w:type="dxa"/>
            <w:tcBorders>
              <w:top w:val="single" w:sz="12" w:space="0" w:color="auto"/>
              <w:bottom w:val="single" w:sz="6" w:space="0" w:color="auto"/>
            </w:tcBorders>
            <w:hideMark/>
          </w:tcPr>
          <w:p w14:paraId="774AA912" w14:textId="77777777" w:rsidR="00BB1C42" w:rsidRPr="0065536C" w:rsidRDefault="00BB1C42" w:rsidP="00A70344">
            <w:pPr>
              <w:spacing w:after="0"/>
              <w:jc w:val="center"/>
              <w:rPr>
                <w:bCs/>
                <w:sz w:val="20"/>
                <w:lang w:eastAsia="es-MX"/>
              </w:rPr>
            </w:pPr>
            <w:r w:rsidRPr="0065536C">
              <w:rPr>
                <w:bCs/>
                <w:sz w:val="20"/>
                <w:lang w:eastAsia="es-MX"/>
              </w:rPr>
              <w:t>Accesorio</w:t>
            </w:r>
          </w:p>
        </w:tc>
        <w:tc>
          <w:tcPr>
            <w:tcW w:w="7229" w:type="dxa"/>
            <w:tcBorders>
              <w:top w:val="single" w:sz="12" w:space="0" w:color="auto"/>
              <w:bottom w:val="single" w:sz="6" w:space="0" w:color="auto"/>
            </w:tcBorders>
            <w:hideMark/>
          </w:tcPr>
          <w:p w14:paraId="064504DD" w14:textId="77777777" w:rsidR="00BB1C42" w:rsidRPr="0065536C" w:rsidRDefault="00BB1C42" w:rsidP="00A70344">
            <w:pPr>
              <w:spacing w:after="0"/>
              <w:jc w:val="center"/>
              <w:rPr>
                <w:bCs/>
                <w:sz w:val="20"/>
                <w:lang w:eastAsia="es-MX"/>
              </w:rPr>
            </w:pPr>
            <w:r w:rsidRPr="0065536C">
              <w:rPr>
                <w:bCs/>
                <w:sz w:val="20"/>
                <w:lang w:eastAsia="es-MX"/>
              </w:rPr>
              <w:t>Descripción</w:t>
            </w:r>
          </w:p>
        </w:tc>
      </w:tr>
      <w:tr w:rsidR="00BB1C42" w:rsidRPr="0065536C" w14:paraId="2F027208" w14:textId="77777777" w:rsidTr="00A70344">
        <w:trPr>
          <w:cnfStyle w:val="000000100000" w:firstRow="0" w:lastRow="0" w:firstColumn="0" w:lastColumn="0" w:oddVBand="0" w:evenVBand="0" w:oddHBand="1" w:evenHBand="0" w:firstRowFirstColumn="0" w:firstRowLastColumn="0" w:lastRowFirstColumn="0" w:lastRowLastColumn="0"/>
          <w:trHeight w:val="600"/>
        </w:trPr>
        <w:tc>
          <w:tcPr>
            <w:tcW w:w="2395" w:type="dxa"/>
            <w:hideMark/>
          </w:tcPr>
          <w:p w14:paraId="24101A7B" w14:textId="77777777" w:rsidR="00BB1C42" w:rsidRPr="0065536C" w:rsidRDefault="00BB1C42" w:rsidP="00A70344">
            <w:pPr>
              <w:spacing w:after="0"/>
              <w:jc w:val="left"/>
              <w:rPr>
                <w:color w:val="000000"/>
                <w:sz w:val="20"/>
                <w:lang w:eastAsia="es-MX"/>
              </w:rPr>
            </w:pPr>
            <w:r w:rsidRPr="0065536C">
              <w:rPr>
                <w:color w:val="000000"/>
                <w:sz w:val="20"/>
                <w:lang w:eastAsia="es-MX"/>
              </w:rPr>
              <w:t>Niples</w:t>
            </w:r>
          </w:p>
        </w:tc>
        <w:tc>
          <w:tcPr>
            <w:tcW w:w="7229" w:type="dxa"/>
            <w:hideMark/>
          </w:tcPr>
          <w:p w14:paraId="18D4991B" w14:textId="77777777" w:rsidR="00BB1C42" w:rsidRPr="0065536C" w:rsidRDefault="00BB1C42" w:rsidP="00A70344">
            <w:pPr>
              <w:spacing w:after="0"/>
              <w:jc w:val="left"/>
              <w:rPr>
                <w:color w:val="000000"/>
                <w:sz w:val="20"/>
                <w:lang w:eastAsia="es-MX"/>
              </w:rPr>
            </w:pPr>
            <w:r w:rsidRPr="0065536C">
              <w:rPr>
                <w:color w:val="000000"/>
                <w:sz w:val="20"/>
                <w:lang w:eastAsia="es-MX"/>
              </w:rPr>
              <w:t xml:space="preserve">ASTM A 53 Gr. B tipo “S” </w:t>
            </w:r>
            <w:proofErr w:type="spellStart"/>
            <w:r w:rsidRPr="0065536C">
              <w:rPr>
                <w:color w:val="000000"/>
                <w:sz w:val="20"/>
                <w:lang w:eastAsia="es-MX"/>
              </w:rPr>
              <w:t>galv</w:t>
            </w:r>
            <w:proofErr w:type="spellEnd"/>
            <w:r w:rsidRPr="0065536C">
              <w:rPr>
                <w:color w:val="000000"/>
                <w:sz w:val="20"/>
                <w:lang w:eastAsia="es-MX"/>
              </w:rPr>
              <w:t>., cédula 80 para DN 15 (</w:t>
            </w:r>
            <w:proofErr w:type="spellStart"/>
            <w:r w:rsidRPr="0065536C">
              <w:rPr>
                <w:color w:val="000000"/>
                <w:sz w:val="20"/>
                <w:lang w:eastAsia="es-MX"/>
              </w:rPr>
              <w:t>NPS</w:t>
            </w:r>
            <w:proofErr w:type="spellEnd"/>
            <w:r w:rsidRPr="0065536C">
              <w:rPr>
                <w:color w:val="000000"/>
                <w:sz w:val="20"/>
                <w:lang w:eastAsia="es-MX"/>
              </w:rPr>
              <w:t xml:space="preserve"> ½) a DN 50 (</w:t>
            </w:r>
            <w:proofErr w:type="spellStart"/>
            <w:r w:rsidRPr="0065536C">
              <w:rPr>
                <w:color w:val="000000"/>
                <w:sz w:val="20"/>
                <w:lang w:eastAsia="es-MX"/>
              </w:rPr>
              <w:t>NPS</w:t>
            </w:r>
            <w:proofErr w:type="spellEnd"/>
            <w:r w:rsidRPr="0065536C">
              <w:rPr>
                <w:color w:val="000000"/>
                <w:sz w:val="20"/>
                <w:lang w:eastAsia="es-MX"/>
              </w:rPr>
              <w:t xml:space="preserve"> 2), dos extremos roscados, usar suavizador PTFE.</w:t>
            </w:r>
          </w:p>
        </w:tc>
      </w:tr>
      <w:tr w:rsidR="00BB1C42" w:rsidRPr="0065536C" w14:paraId="14954987" w14:textId="77777777" w:rsidTr="00A70344">
        <w:trPr>
          <w:cnfStyle w:val="000000010000" w:firstRow="0" w:lastRow="0" w:firstColumn="0" w:lastColumn="0" w:oddVBand="0" w:evenVBand="0" w:oddHBand="0" w:evenHBand="1" w:firstRowFirstColumn="0" w:firstRowLastColumn="0" w:lastRowFirstColumn="0" w:lastRowLastColumn="0"/>
          <w:trHeight w:val="600"/>
        </w:trPr>
        <w:tc>
          <w:tcPr>
            <w:tcW w:w="2395" w:type="dxa"/>
            <w:tcBorders>
              <w:top w:val="single" w:sz="6" w:space="0" w:color="auto"/>
              <w:bottom w:val="single" w:sz="6" w:space="0" w:color="auto"/>
            </w:tcBorders>
            <w:hideMark/>
          </w:tcPr>
          <w:p w14:paraId="0BDD72DA" w14:textId="77777777" w:rsidR="00BB1C42" w:rsidRPr="0065536C" w:rsidRDefault="00BB1C42" w:rsidP="00A70344">
            <w:pPr>
              <w:spacing w:after="0"/>
              <w:jc w:val="left"/>
              <w:rPr>
                <w:color w:val="000000"/>
                <w:sz w:val="20"/>
                <w:lang w:eastAsia="es-MX"/>
              </w:rPr>
            </w:pPr>
            <w:r w:rsidRPr="0065536C">
              <w:rPr>
                <w:color w:val="000000"/>
                <w:sz w:val="20"/>
                <w:lang w:eastAsia="es-MX"/>
              </w:rPr>
              <w:t xml:space="preserve">Brida roscada </w:t>
            </w:r>
          </w:p>
        </w:tc>
        <w:tc>
          <w:tcPr>
            <w:tcW w:w="7229" w:type="dxa"/>
            <w:tcBorders>
              <w:top w:val="single" w:sz="6" w:space="0" w:color="auto"/>
              <w:bottom w:val="single" w:sz="6" w:space="0" w:color="auto"/>
            </w:tcBorders>
            <w:hideMark/>
          </w:tcPr>
          <w:p w14:paraId="498BD5C9" w14:textId="77777777" w:rsidR="00BB1C42" w:rsidRPr="0065536C" w:rsidRDefault="00BB1C42" w:rsidP="00A70344">
            <w:pPr>
              <w:spacing w:after="0"/>
              <w:jc w:val="left"/>
              <w:rPr>
                <w:color w:val="000000"/>
                <w:sz w:val="20"/>
                <w:lang w:eastAsia="es-MX"/>
              </w:rPr>
            </w:pPr>
            <w:r w:rsidRPr="0065536C">
              <w:rPr>
                <w:color w:val="000000"/>
                <w:sz w:val="20"/>
                <w:lang w:eastAsia="es-MX"/>
              </w:rPr>
              <w:t xml:space="preserve">ASTM A 105 GALV, clase 150 </w:t>
            </w:r>
            <w:proofErr w:type="spellStart"/>
            <w:r w:rsidRPr="0065536C">
              <w:rPr>
                <w:color w:val="000000"/>
                <w:sz w:val="20"/>
                <w:lang w:eastAsia="es-MX"/>
              </w:rPr>
              <w:t>R.F</w:t>
            </w:r>
            <w:proofErr w:type="spellEnd"/>
            <w:r w:rsidRPr="0065536C">
              <w:rPr>
                <w:color w:val="000000"/>
                <w:sz w:val="20"/>
                <w:lang w:eastAsia="es-MX"/>
              </w:rPr>
              <w:t>., para DN 15 (</w:t>
            </w:r>
            <w:proofErr w:type="spellStart"/>
            <w:r w:rsidRPr="0065536C">
              <w:rPr>
                <w:color w:val="000000"/>
                <w:sz w:val="20"/>
                <w:lang w:eastAsia="es-MX"/>
              </w:rPr>
              <w:t>NPS</w:t>
            </w:r>
            <w:proofErr w:type="spellEnd"/>
            <w:r w:rsidRPr="0065536C">
              <w:rPr>
                <w:color w:val="000000"/>
                <w:sz w:val="20"/>
                <w:lang w:eastAsia="es-MX"/>
              </w:rPr>
              <w:t xml:space="preserve"> ½) a DN 50 (</w:t>
            </w:r>
            <w:proofErr w:type="spellStart"/>
            <w:r w:rsidRPr="0065536C">
              <w:rPr>
                <w:color w:val="000000"/>
                <w:sz w:val="20"/>
                <w:lang w:eastAsia="es-MX"/>
              </w:rPr>
              <w:t>NPS</w:t>
            </w:r>
            <w:proofErr w:type="spellEnd"/>
            <w:r w:rsidRPr="0065536C">
              <w:rPr>
                <w:color w:val="000000"/>
                <w:sz w:val="20"/>
                <w:lang w:eastAsia="es-MX"/>
              </w:rPr>
              <w:t xml:space="preserve"> 2), usar suavizador de PTFE.</w:t>
            </w:r>
          </w:p>
        </w:tc>
      </w:tr>
      <w:tr w:rsidR="00BB1C42" w:rsidRPr="0065536C" w14:paraId="7CA390B1" w14:textId="77777777" w:rsidTr="00A70344">
        <w:trPr>
          <w:cnfStyle w:val="000000100000" w:firstRow="0" w:lastRow="0" w:firstColumn="0" w:lastColumn="0" w:oddVBand="0" w:evenVBand="0" w:oddHBand="1" w:evenHBand="0" w:firstRowFirstColumn="0" w:firstRowLastColumn="0" w:lastRowFirstColumn="0" w:lastRowLastColumn="0"/>
          <w:trHeight w:val="600"/>
        </w:trPr>
        <w:tc>
          <w:tcPr>
            <w:tcW w:w="2395" w:type="dxa"/>
            <w:hideMark/>
          </w:tcPr>
          <w:p w14:paraId="3E327ACA" w14:textId="77777777" w:rsidR="00BB1C42" w:rsidRPr="0065536C" w:rsidRDefault="00BB1C42" w:rsidP="00A70344">
            <w:pPr>
              <w:spacing w:after="0"/>
              <w:jc w:val="left"/>
              <w:rPr>
                <w:color w:val="000000"/>
                <w:sz w:val="20"/>
                <w:lang w:eastAsia="es-MX"/>
              </w:rPr>
            </w:pPr>
            <w:r w:rsidRPr="0065536C">
              <w:rPr>
                <w:color w:val="000000"/>
                <w:sz w:val="20"/>
                <w:lang w:eastAsia="es-MX"/>
              </w:rPr>
              <w:t>Conexión roscada</w:t>
            </w:r>
          </w:p>
        </w:tc>
        <w:tc>
          <w:tcPr>
            <w:tcW w:w="7229" w:type="dxa"/>
            <w:hideMark/>
          </w:tcPr>
          <w:p w14:paraId="319D5A72" w14:textId="77777777" w:rsidR="00BB1C42" w:rsidRPr="0065536C" w:rsidRDefault="00BB1C42" w:rsidP="00A70344">
            <w:pPr>
              <w:spacing w:after="0"/>
              <w:jc w:val="left"/>
              <w:rPr>
                <w:color w:val="000000"/>
                <w:sz w:val="20"/>
                <w:lang w:eastAsia="es-MX"/>
              </w:rPr>
            </w:pPr>
            <w:r w:rsidRPr="0065536C">
              <w:rPr>
                <w:color w:val="000000"/>
                <w:sz w:val="20"/>
                <w:lang w:eastAsia="es-MX"/>
              </w:rPr>
              <w:t xml:space="preserve">ASTM A 105 </w:t>
            </w:r>
            <w:proofErr w:type="spellStart"/>
            <w:r w:rsidRPr="0065536C">
              <w:rPr>
                <w:color w:val="000000"/>
                <w:sz w:val="20"/>
                <w:lang w:eastAsia="es-MX"/>
              </w:rPr>
              <w:t>galv</w:t>
            </w:r>
            <w:proofErr w:type="spellEnd"/>
            <w:r w:rsidRPr="0065536C">
              <w:rPr>
                <w:color w:val="000000"/>
                <w:sz w:val="20"/>
                <w:lang w:eastAsia="es-MX"/>
              </w:rPr>
              <w:t>., clase 3000, para DN 15 (</w:t>
            </w:r>
            <w:proofErr w:type="spellStart"/>
            <w:r w:rsidRPr="0065536C">
              <w:rPr>
                <w:color w:val="000000"/>
                <w:sz w:val="20"/>
                <w:lang w:eastAsia="es-MX"/>
              </w:rPr>
              <w:t>NPS</w:t>
            </w:r>
            <w:proofErr w:type="spellEnd"/>
            <w:r w:rsidRPr="0065536C">
              <w:rPr>
                <w:color w:val="000000"/>
                <w:sz w:val="20"/>
                <w:lang w:eastAsia="es-MX"/>
              </w:rPr>
              <w:t xml:space="preserve"> ½) a DN 50 (</w:t>
            </w:r>
            <w:proofErr w:type="spellStart"/>
            <w:r w:rsidRPr="0065536C">
              <w:rPr>
                <w:color w:val="000000"/>
                <w:sz w:val="20"/>
                <w:lang w:eastAsia="es-MX"/>
              </w:rPr>
              <w:t>NPS</w:t>
            </w:r>
            <w:proofErr w:type="spellEnd"/>
            <w:r w:rsidRPr="0065536C">
              <w:rPr>
                <w:color w:val="000000"/>
                <w:sz w:val="20"/>
                <w:lang w:eastAsia="es-MX"/>
              </w:rPr>
              <w:t xml:space="preserve"> 2), usar suavizador de PTFE.</w:t>
            </w:r>
          </w:p>
        </w:tc>
      </w:tr>
      <w:tr w:rsidR="00BB1C42" w:rsidRPr="0065536C" w14:paraId="370ECCEE" w14:textId="77777777" w:rsidTr="00A70344">
        <w:trPr>
          <w:cnfStyle w:val="000000010000" w:firstRow="0" w:lastRow="0" w:firstColumn="0" w:lastColumn="0" w:oddVBand="0" w:evenVBand="0" w:oddHBand="0" w:evenHBand="1" w:firstRowFirstColumn="0" w:firstRowLastColumn="0" w:lastRowFirstColumn="0" w:lastRowLastColumn="0"/>
          <w:trHeight w:val="600"/>
        </w:trPr>
        <w:tc>
          <w:tcPr>
            <w:tcW w:w="2395" w:type="dxa"/>
            <w:tcBorders>
              <w:top w:val="single" w:sz="6" w:space="0" w:color="auto"/>
              <w:bottom w:val="single" w:sz="6" w:space="0" w:color="auto"/>
            </w:tcBorders>
            <w:hideMark/>
          </w:tcPr>
          <w:p w14:paraId="29F2C8DE" w14:textId="77777777" w:rsidR="00BB1C42" w:rsidRPr="0065536C" w:rsidRDefault="00BB1C42" w:rsidP="00A70344">
            <w:pPr>
              <w:spacing w:after="0"/>
              <w:jc w:val="left"/>
              <w:rPr>
                <w:color w:val="000000"/>
                <w:sz w:val="20"/>
                <w:lang w:eastAsia="es-MX"/>
              </w:rPr>
            </w:pPr>
            <w:r w:rsidRPr="0065536C">
              <w:rPr>
                <w:color w:val="000000"/>
                <w:sz w:val="20"/>
                <w:lang w:eastAsia="es-MX"/>
              </w:rPr>
              <w:t xml:space="preserve">Conexión soldable a tope </w:t>
            </w:r>
          </w:p>
        </w:tc>
        <w:tc>
          <w:tcPr>
            <w:tcW w:w="7229" w:type="dxa"/>
            <w:tcBorders>
              <w:top w:val="single" w:sz="6" w:space="0" w:color="auto"/>
              <w:bottom w:val="single" w:sz="6" w:space="0" w:color="auto"/>
            </w:tcBorders>
            <w:hideMark/>
          </w:tcPr>
          <w:p w14:paraId="6210BC25" w14:textId="77777777" w:rsidR="00BB1C42" w:rsidRPr="0065536C" w:rsidRDefault="00BB1C42" w:rsidP="00A70344">
            <w:pPr>
              <w:spacing w:after="0"/>
              <w:jc w:val="left"/>
              <w:rPr>
                <w:color w:val="000000"/>
                <w:sz w:val="20"/>
                <w:lang w:eastAsia="es-MX"/>
              </w:rPr>
            </w:pPr>
            <w:r w:rsidRPr="0065536C">
              <w:rPr>
                <w:color w:val="000000"/>
                <w:sz w:val="20"/>
                <w:lang w:eastAsia="es-MX"/>
              </w:rPr>
              <w:t xml:space="preserve">ASTM A 234 Gr. </w:t>
            </w:r>
            <w:proofErr w:type="spellStart"/>
            <w:r w:rsidRPr="0065536C">
              <w:rPr>
                <w:color w:val="000000"/>
                <w:sz w:val="20"/>
                <w:lang w:eastAsia="es-MX"/>
              </w:rPr>
              <w:t>WPB</w:t>
            </w:r>
            <w:proofErr w:type="spellEnd"/>
            <w:r w:rsidRPr="0065536C">
              <w:rPr>
                <w:color w:val="000000"/>
                <w:sz w:val="20"/>
                <w:lang w:eastAsia="es-MX"/>
              </w:rPr>
              <w:t>, para DN 65 (</w:t>
            </w:r>
            <w:proofErr w:type="spellStart"/>
            <w:r w:rsidRPr="0065536C">
              <w:rPr>
                <w:color w:val="000000"/>
                <w:sz w:val="20"/>
                <w:lang w:eastAsia="es-MX"/>
              </w:rPr>
              <w:t>NPS</w:t>
            </w:r>
            <w:proofErr w:type="spellEnd"/>
            <w:r w:rsidRPr="0065536C">
              <w:rPr>
                <w:color w:val="000000"/>
                <w:sz w:val="20"/>
                <w:lang w:eastAsia="es-MX"/>
              </w:rPr>
              <w:t xml:space="preserve"> 2 ½) a DN 900 (</w:t>
            </w:r>
            <w:proofErr w:type="spellStart"/>
            <w:r w:rsidRPr="0065536C">
              <w:rPr>
                <w:color w:val="000000"/>
                <w:sz w:val="20"/>
                <w:lang w:eastAsia="es-MX"/>
              </w:rPr>
              <w:t>NPS</w:t>
            </w:r>
            <w:proofErr w:type="spellEnd"/>
            <w:r w:rsidRPr="0065536C">
              <w:rPr>
                <w:color w:val="000000"/>
                <w:sz w:val="20"/>
                <w:lang w:eastAsia="es-MX"/>
              </w:rPr>
              <w:t xml:space="preserve"> 36), diámetro interior igual al tubo pero con bisel.</w:t>
            </w:r>
          </w:p>
        </w:tc>
      </w:tr>
      <w:tr w:rsidR="00BB1C42" w:rsidRPr="0065536C" w14:paraId="234E8CD4" w14:textId="77777777" w:rsidTr="00A70344">
        <w:trPr>
          <w:cnfStyle w:val="000000100000" w:firstRow="0" w:lastRow="0" w:firstColumn="0" w:lastColumn="0" w:oddVBand="0" w:evenVBand="0" w:oddHBand="1" w:evenHBand="0" w:firstRowFirstColumn="0" w:firstRowLastColumn="0" w:lastRowFirstColumn="0" w:lastRowLastColumn="0"/>
          <w:trHeight w:val="731"/>
        </w:trPr>
        <w:tc>
          <w:tcPr>
            <w:tcW w:w="2395" w:type="dxa"/>
            <w:hideMark/>
          </w:tcPr>
          <w:p w14:paraId="4DD8991B" w14:textId="77777777" w:rsidR="00BB1C42" w:rsidRPr="0065536C" w:rsidRDefault="00BB1C42" w:rsidP="00A70344">
            <w:pPr>
              <w:spacing w:after="0"/>
              <w:jc w:val="left"/>
              <w:rPr>
                <w:color w:val="000000"/>
                <w:sz w:val="20"/>
                <w:lang w:eastAsia="es-MX"/>
              </w:rPr>
            </w:pPr>
            <w:r w:rsidRPr="0065536C">
              <w:rPr>
                <w:color w:val="000000"/>
                <w:sz w:val="20"/>
                <w:lang w:eastAsia="es-MX"/>
              </w:rPr>
              <w:t>Conexión instalaciones a presión</w:t>
            </w:r>
          </w:p>
        </w:tc>
        <w:tc>
          <w:tcPr>
            <w:tcW w:w="7229" w:type="dxa"/>
            <w:hideMark/>
          </w:tcPr>
          <w:p w14:paraId="09768810" w14:textId="77777777" w:rsidR="00BB1C42" w:rsidRPr="0065536C" w:rsidRDefault="00BB1C42" w:rsidP="00A70344">
            <w:pPr>
              <w:spacing w:after="0"/>
              <w:jc w:val="left"/>
              <w:rPr>
                <w:color w:val="000000"/>
                <w:sz w:val="20"/>
                <w:lang w:eastAsia="es-MX"/>
              </w:rPr>
            </w:pPr>
            <w:r w:rsidRPr="0065536C">
              <w:rPr>
                <w:color w:val="000000"/>
                <w:sz w:val="20"/>
                <w:lang w:eastAsia="es-MX"/>
              </w:rPr>
              <w:t>Nipolet extremo roscado, ASTM A 105, clase 3000, de DN 20 (</w:t>
            </w:r>
            <w:proofErr w:type="spellStart"/>
            <w:r w:rsidRPr="0065536C">
              <w:rPr>
                <w:color w:val="000000"/>
                <w:sz w:val="20"/>
                <w:lang w:eastAsia="es-MX"/>
              </w:rPr>
              <w:t>NPS</w:t>
            </w:r>
            <w:proofErr w:type="spellEnd"/>
            <w:r w:rsidRPr="0065536C">
              <w:rPr>
                <w:color w:val="000000"/>
                <w:sz w:val="20"/>
                <w:lang w:eastAsia="es-MX"/>
              </w:rPr>
              <w:t xml:space="preserve"> ¾).</w:t>
            </w:r>
          </w:p>
        </w:tc>
      </w:tr>
      <w:tr w:rsidR="00BB1C42" w:rsidRPr="0065536C" w14:paraId="5F9DD145" w14:textId="77777777" w:rsidTr="00A70344">
        <w:trPr>
          <w:cnfStyle w:val="000000010000" w:firstRow="0" w:lastRow="0" w:firstColumn="0" w:lastColumn="0" w:oddVBand="0" w:evenVBand="0" w:oddHBand="0" w:evenHBand="1" w:firstRowFirstColumn="0" w:firstRowLastColumn="0" w:lastRowFirstColumn="0" w:lastRowLastColumn="0"/>
          <w:trHeight w:val="900"/>
        </w:trPr>
        <w:tc>
          <w:tcPr>
            <w:tcW w:w="2395" w:type="dxa"/>
            <w:tcBorders>
              <w:top w:val="single" w:sz="6" w:space="0" w:color="auto"/>
              <w:bottom w:val="single" w:sz="6" w:space="0" w:color="auto"/>
            </w:tcBorders>
            <w:hideMark/>
          </w:tcPr>
          <w:p w14:paraId="177D71A4" w14:textId="77777777" w:rsidR="00BB1C42" w:rsidRPr="0065536C" w:rsidRDefault="00BB1C42" w:rsidP="00A70344">
            <w:pPr>
              <w:spacing w:after="0"/>
              <w:jc w:val="left"/>
              <w:rPr>
                <w:color w:val="000000"/>
                <w:sz w:val="20"/>
                <w:lang w:eastAsia="es-MX"/>
              </w:rPr>
            </w:pPr>
            <w:r w:rsidRPr="0065536C">
              <w:rPr>
                <w:color w:val="000000"/>
                <w:sz w:val="20"/>
                <w:lang w:eastAsia="es-MX"/>
              </w:rPr>
              <w:t>Empaque</w:t>
            </w:r>
          </w:p>
        </w:tc>
        <w:tc>
          <w:tcPr>
            <w:tcW w:w="7229" w:type="dxa"/>
            <w:tcBorders>
              <w:top w:val="single" w:sz="6" w:space="0" w:color="auto"/>
              <w:bottom w:val="single" w:sz="6" w:space="0" w:color="auto"/>
            </w:tcBorders>
            <w:hideMark/>
          </w:tcPr>
          <w:p w14:paraId="427D6523" w14:textId="77777777" w:rsidR="00BB1C42" w:rsidRPr="0065536C" w:rsidRDefault="00BB1C42" w:rsidP="00A70344">
            <w:pPr>
              <w:spacing w:after="0"/>
              <w:jc w:val="left"/>
              <w:rPr>
                <w:color w:val="000000"/>
                <w:sz w:val="20"/>
                <w:lang w:eastAsia="es-MX"/>
              </w:rPr>
            </w:pPr>
            <w:r>
              <w:rPr>
                <w:color w:val="000000"/>
                <w:sz w:val="20"/>
                <w:lang w:eastAsia="es-MX"/>
              </w:rPr>
              <w:t xml:space="preserve">Elastómero 100% de neopreno, </w:t>
            </w:r>
            <w:bookmarkStart w:id="53" w:name="_Hlk177544283"/>
            <w:r>
              <w:rPr>
                <w:color w:val="000000"/>
                <w:sz w:val="20"/>
                <w:lang w:eastAsia="es-MX"/>
              </w:rPr>
              <w:t>prefabricado a cara completa de la brida, con centros de taladro previamente perforados y número según brida. Espesor del empaque 2 mm hasta 4”, 3 mm hasta 14”, 5 mm hasta 36” y 6 mm en diámetros mayores</w:t>
            </w:r>
            <w:r w:rsidRPr="0065536C">
              <w:rPr>
                <w:color w:val="000000"/>
                <w:sz w:val="20"/>
                <w:lang w:eastAsia="es-MX"/>
              </w:rPr>
              <w:t>, clase de acuerdo a bridas.</w:t>
            </w:r>
            <w:bookmarkEnd w:id="53"/>
          </w:p>
        </w:tc>
      </w:tr>
      <w:tr w:rsidR="00BB1C42" w:rsidRPr="0065536C" w14:paraId="15776043" w14:textId="77777777" w:rsidTr="00A70344">
        <w:trPr>
          <w:cnfStyle w:val="000000100000" w:firstRow="0" w:lastRow="0" w:firstColumn="0" w:lastColumn="0" w:oddVBand="0" w:evenVBand="0" w:oddHBand="1" w:evenHBand="0" w:firstRowFirstColumn="0" w:firstRowLastColumn="0" w:lastRowFirstColumn="0" w:lastRowLastColumn="0"/>
          <w:trHeight w:val="900"/>
        </w:trPr>
        <w:tc>
          <w:tcPr>
            <w:tcW w:w="2395" w:type="dxa"/>
            <w:hideMark/>
          </w:tcPr>
          <w:p w14:paraId="447230F0" w14:textId="77777777" w:rsidR="00BB1C42" w:rsidRPr="0065536C" w:rsidRDefault="00BB1C42" w:rsidP="00A70344">
            <w:pPr>
              <w:spacing w:after="0"/>
              <w:jc w:val="left"/>
              <w:rPr>
                <w:color w:val="000000"/>
                <w:sz w:val="20"/>
                <w:lang w:eastAsia="es-MX"/>
              </w:rPr>
            </w:pPr>
            <w:r w:rsidRPr="0065536C">
              <w:rPr>
                <w:color w:val="000000"/>
                <w:sz w:val="20"/>
                <w:lang w:eastAsia="es-MX"/>
              </w:rPr>
              <w:t>Espárrago</w:t>
            </w:r>
          </w:p>
        </w:tc>
        <w:tc>
          <w:tcPr>
            <w:tcW w:w="7229" w:type="dxa"/>
            <w:hideMark/>
          </w:tcPr>
          <w:p w14:paraId="6BCC3E1A" w14:textId="77777777" w:rsidR="00BB1C42" w:rsidRPr="0065536C" w:rsidRDefault="00BB1C42" w:rsidP="00A70344">
            <w:pPr>
              <w:spacing w:after="0"/>
              <w:jc w:val="left"/>
              <w:rPr>
                <w:color w:val="000000"/>
                <w:sz w:val="20"/>
                <w:lang w:eastAsia="es-MX"/>
              </w:rPr>
            </w:pPr>
            <w:r w:rsidRPr="0065536C">
              <w:rPr>
                <w:color w:val="000000"/>
                <w:sz w:val="20"/>
                <w:lang w:eastAsia="es-MX"/>
              </w:rPr>
              <w:t>ASTM A 193 Gr. B7 galvanizado por inmersión en caliente conforme a la especificación ASTM A 153 o equivalente, de acuerdo al párrafo 5.10 de ANSI/</w:t>
            </w:r>
            <w:proofErr w:type="spellStart"/>
            <w:r w:rsidRPr="0065536C">
              <w:rPr>
                <w:color w:val="000000"/>
                <w:sz w:val="20"/>
                <w:lang w:eastAsia="es-MX"/>
              </w:rPr>
              <w:t>ASME</w:t>
            </w:r>
            <w:proofErr w:type="spellEnd"/>
            <w:r w:rsidRPr="0065536C">
              <w:rPr>
                <w:color w:val="000000"/>
                <w:sz w:val="20"/>
                <w:lang w:eastAsia="es-MX"/>
              </w:rPr>
              <w:t xml:space="preserve"> B 1.1, para uniones bridadas de DN 15 (</w:t>
            </w:r>
            <w:proofErr w:type="spellStart"/>
            <w:r w:rsidRPr="0065536C">
              <w:rPr>
                <w:color w:val="000000"/>
                <w:sz w:val="20"/>
                <w:lang w:eastAsia="es-MX"/>
              </w:rPr>
              <w:t>NPS</w:t>
            </w:r>
            <w:proofErr w:type="spellEnd"/>
            <w:r w:rsidRPr="0065536C">
              <w:rPr>
                <w:color w:val="000000"/>
                <w:sz w:val="20"/>
                <w:lang w:eastAsia="es-MX"/>
              </w:rPr>
              <w:t xml:space="preserve"> ½) a DN 900 (</w:t>
            </w:r>
            <w:proofErr w:type="spellStart"/>
            <w:r w:rsidRPr="0065536C">
              <w:rPr>
                <w:color w:val="000000"/>
                <w:sz w:val="20"/>
                <w:lang w:eastAsia="es-MX"/>
              </w:rPr>
              <w:t>NPS</w:t>
            </w:r>
            <w:proofErr w:type="spellEnd"/>
            <w:r w:rsidRPr="0065536C">
              <w:rPr>
                <w:color w:val="000000"/>
                <w:sz w:val="20"/>
                <w:lang w:eastAsia="es-MX"/>
              </w:rPr>
              <w:t xml:space="preserve"> 36).</w:t>
            </w:r>
          </w:p>
        </w:tc>
      </w:tr>
      <w:tr w:rsidR="00BB1C42" w:rsidRPr="0065536C" w14:paraId="0864D0EB" w14:textId="77777777" w:rsidTr="00A70344">
        <w:trPr>
          <w:cnfStyle w:val="000000010000" w:firstRow="0" w:lastRow="0" w:firstColumn="0" w:lastColumn="0" w:oddVBand="0" w:evenVBand="0" w:oddHBand="0" w:evenHBand="1" w:firstRowFirstColumn="0" w:firstRowLastColumn="0" w:lastRowFirstColumn="0" w:lastRowLastColumn="0"/>
          <w:trHeight w:val="900"/>
        </w:trPr>
        <w:tc>
          <w:tcPr>
            <w:tcW w:w="2395" w:type="dxa"/>
            <w:tcBorders>
              <w:top w:val="single" w:sz="6" w:space="0" w:color="auto"/>
              <w:bottom w:val="single" w:sz="6" w:space="0" w:color="auto"/>
            </w:tcBorders>
            <w:hideMark/>
          </w:tcPr>
          <w:p w14:paraId="1FB4A4B6" w14:textId="77777777" w:rsidR="00BB1C42" w:rsidRPr="0065536C" w:rsidRDefault="00BB1C42" w:rsidP="00A70344">
            <w:pPr>
              <w:spacing w:after="0"/>
              <w:jc w:val="left"/>
              <w:rPr>
                <w:color w:val="000000"/>
                <w:sz w:val="20"/>
                <w:lang w:eastAsia="es-MX"/>
              </w:rPr>
            </w:pPr>
            <w:r w:rsidRPr="0065536C">
              <w:rPr>
                <w:color w:val="000000"/>
                <w:sz w:val="20"/>
                <w:lang w:eastAsia="es-MX"/>
              </w:rPr>
              <w:t>Tuerca</w:t>
            </w:r>
          </w:p>
        </w:tc>
        <w:tc>
          <w:tcPr>
            <w:tcW w:w="7229" w:type="dxa"/>
            <w:tcBorders>
              <w:top w:val="single" w:sz="6" w:space="0" w:color="auto"/>
              <w:bottom w:val="single" w:sz="6" w:space="0" w:color="auto"/>
            </w:tcBorders>
            <w:hideMark/>
          </w:tcPr>
          <w:p w14:paraId="701FA0B2" w14:textId="77777777" w:rsidR="00BB1C42" w:rsidRPr="0065536C" w:rsidRDefault="00BB1C42" w:rsidP="00A70344">
            <w:pPr>
              <w:spacing w:after="0"/>
              <w:jc w:val="left"/>
              <w:rPr>
                <w:color w:val="000000"/>
                <w:sz w:val="20"/>
                <w:lang w:eastAsia="es-MX"/>
              </w:rPr>
            </w:pPr>
            <w:r w:rsidRPr="0065536C">
              <w:rPr>
                <w:color w:val="000000"/>
                <w:sz w:val="20"/>
                <w:lang w:eastAsia="es-MX"/>
              </w:rPr>
              <w:t>ASTM A 194 Gr. 2H hexagonal, galvanizado por inmersión en caliente conforme a la especificación ASTM A 153 o equivalente, de acuerdo al párrafo 5.10 de ANSI/</w:t>
            </w:r>
            <w:proofErr w:type="spellStart"/>
            <w:r w:rsidRPr="0065536C">
              <w:rPr>
                <w:color w:val="000000"/>
                <w:sz w:val="20"/>
                <w:lang w:eastAsia="es-MX"/>
              </w:rPr>
              <w:t>ASME</w:t>
            </w:r>
            <w:proofErr w:type="spellEnd"/>
            <w:r w:rsidRPr="0065536C">
              <w:rPr>
                <w:color w:val="000000"/>
                <w:sz w:val="20"/>
                <w:lang w:eastAsia="es-MX"/>
              </w:rPr>
              <w:t xml:space="preserve"> B 1.1, para uniones bridadas de DN 15 (</w:t>
            </w:r>
            <w:proofErr w:type="spellStart"/>
            <w:r w:rsidRPr="0065536C">
              <w:rPr>
                <w:color w:val="000000"/>
                <w:sz w:val="20"/>
                <w:lang w:eastAsia="es-MX"/>
              </w:rPr>
              <w:t>NPS</w:t>
            </w:r>
            <w:proofErr w:type="spellEnd"/>
            <w:r w:rsidRPr="0065536C">
              <w:rPr>
                <w:color w:val="000000"/>
                <w:sz w:val="20"/>
                <w:lang w:eastAsia="es-MX"/>
              </w:rPr>
              <w:t xml:space="preserve"> ½) a DN 900 (</w:t>
            </w:r>
            <w:proofErr w:type="spellStart"/>
            <w:r w:rsidRPr="0065536C">
              <w:rPr>
                <w:color w:val="000000"/>
                <w:sz w:val="20"/>
                <w:lang w:eastAsia="es-MX"/>
              </w:rPr>
              <w:t>NPS</w:t>
            </w:r>
            <w:proofErr w:type="spellEnd"/>
            <w:r w:rsidRPr="0065536C">
              <w:rPr>
                <w:color w:val="000000"/>
                <w:sz w:val="20"/>
                <w:lang w:eastAsia="es-MX"/>
              </w:rPr>
              <w:t xml:space="preserve"> 36).</w:t>
            </w:r>
          </w:p>
        </w:tc>
      </w:tr>
      <w:tr w:rsidR="00BB1C42" w:rsidRPr="0065536C" w14:paraId="238C00C7" w14:textId="77777777" w:rsidTr="00A70344">
        <w:trPr>
          <w:cnfStyle w:val="000000100000" w:firstRow="0" w:lastRow="0" w:firstColumn="0" w:lastColumn="0" w:oddVBand="0" w:evenVBand="0" w:oddHBand="1" w:evenHBand="0" w:firstRowFirstColumn="0" w:firstRowLastColumn="0" w:lastRowFirstColumn="0" w:lastRowLastColumn="0"/>
          <w:trHeight w:val="711"/>
        </w:trPr>
        <w:tc>
          <w:tcPr>
            <w:tcW w:w="2395" w:type="dxa"/>
            <w:tcBorders>
              <w:bottom w:val="single" w:sz="12" w:space="0" w:color="auto"/>
            </w:tcBorders>
            <w:hideMark/>
          </w:tcPr>
          <w:p w14:paraId="1EAF6B6A" w14:textId="77777777" w:rsidR="00BB1C42" w:rsidRPr="0065536C" w:rsidRDefault="00BB1C42" w:rsidP="00A70344">
            <w:pPr>
              <w:spacing w:after="0"/>
              <w:jc w:val="left"/>
              <w:rPr>
                <w:color w:val="000000"/>
                <w:sz w:val="20"/>
                <w:lang w:eastAsia="es-MX"/>
              </w:rPr>
            </w:pPr>
            <w:r w:rsidRPr="0065536C">
              <w:rPr>
                <w:color w:val="000000"/>
                <w:sz w:val="20"/>
                <w:lang w:eastAsia="es-MX"/>
              </w:rPr>
              <w:t>Unión normal y mantenimiento</w:t>
            </w:r>
          </w:p>
        </w:tc>
        <w:tc>
          <w:tcPr>
            <w:tcW w:w="7229" w:type="dxa"/>
            <w:tcBorders>
              <w:bottom w:val="single" w:sz="12" w:space="0" w:color="auto"/>
            </w:tcBorders>
            <w:hideMark/>
          </w:tcPr>
          <w:p w14:paraId="4AB88325" w14:textId="77777777" w:rsidR="00BB1C42" w:rsidRPr="0065536C" w:rsidRDefault="00BB1C42" w:rsidP="00A70344">
            <w:pPr>
              <w:spacing w:after="0"/>
              <w:jc w:val="left"/>
              <w:rPr>
                <w:color w:val="000000"/>
                <w:sz w:val="20"/>
                <w:lang w:eastAsia="es-MX"/>
              </w:rPr>
            </w:pPr>
            <w:r w:rsidRPr="0065536C">
              <w:rPr>
                <w:color w:val="000000"/>
                <w:sz w:val="20"/>
                <w:lang w:eastAsia="es-MX"/>
              </w:rPr>
              <w:t>Bridada roscada para DN 15 (</w:t>
            </w:r>
            <w:proofErr w:type="spellStart"/>
            <w:r w:rsidRPr="0065536C">
              <w:rPr>
                <w:color w:val="000000"/>
                <w:sz w:val="20"/>
                <w:lang w:eastAsia="es-MX"/>
              </w:rPr>
              <w:t>NPS</w:t>
            </w:r>
            <w:proofErr w:type="spellEnd"/>
            <w:r w:rsidRPr="0065536C">
              <w:rPr>
                <w:color w:val="000000"/>
                <w:sz w:val="20"/>
                <w:lang w:eastAsia="es-MX"/>
              </w:rPr>
              <w:t xml:space="preserve"> ½) a DN 50 (</w:t>
            </w:r>
            <w:proofErr w:type="spellStart"/>
            <w:r w:rsidRPr="0065536C">
              <w:rPr>
                <w:color w:val="000000"/>
                <w:sz w:val="20"/>
                <w:lang w:eastAsia="es-MX"/>
              </w:rPr>
              <w:t>NPS</w:t>
            </w:r>
            <w:proofErr w:type="spellEnd"/>
            <w:r w:rsidRPr="0065536C">
              <w:rPr>
                <w:color w:val="000000"/>
                <w:sz w:val="20"/>
                <w:lang w:eastAsia="es-MX"/>
              </w:rPr>
              <w:t xml:space="preserve"> 2); bridada cuello soldable para DN 65 (</w:t>
            </w:r>
            <w:proofErr w:type="spellStart"/>
            <w:r w:rsidRPr="0065536C">
              <w:rPr>
                <w:color w:val="000000"/>
                <w:sz w:val="20"/>
                <w:lang w:eastAsia="es-MX"/>
              </w:rPr>
              <w:t>NPS</w:t>
            </w:r>
            <w:proofErr w:type="spellEnd"/>
            <w:r w:rsidRPr="0065536C">
              <w:rPr>
                <w:color w:val="000000"/>
                <w:sz w:val="20"/>
                <w:lang w:eastAsia="es-MX"/>
              </w:rPr>
              <w:t xml:space="preserve"> 2 ½) a DN 900 (</w:t>
            </w:r>
            <w:proofErr w:type="spellStart"/>
            <w:r w:rsidRPr="0065536C">
              <w:rPr>
                <w:color w:val="000000"/>
                <w:sz w:val="20"/>
                <w:lang w:eastAsia="es-MX"/>
              </w:rPr>
              <w:t>NPS</w:t>
            </w:r>
            <w:proofErr w:type="spellEnd"/>
            <w:r w:rsidRPr="0065536C">
              <w:rPr>
                <w:color w:val="000000"/>
                <w:sz w:val="20"/>
                <w:lang w:eastAsia="es-MX"/>
              </w:rPr>
              <w:t xml:space="preserve"> 36).</w:t>
            </w:r>
          </w:p>
        </w:tc>
      </w:tr>
    </w:tbl>
    <w:p w14:paraId="4D06A011" w14:textId="77777777" w:rsidR="00BB1C42" w:rsidRDefault="00BB1C42" w:rsidP="00BB1C42"/>
    <w:p w14:paraId="12379AD9" w14:textId="77777777" w:rsidR="00BB1C42" w:rsidRDefault="00BB1C42" w:rsidP="00BB1C42">
      <w:r w:rsidRPr="131FE8D5">
        <w:rPr>
          <w:lang w:val="es-ES"/>
        </w:rPr>
        <w:t xml:space="preserve">La conexión para toma de presión debe ser con </w:t>
      </w:r>
      <w:proofErr w:type="spellStart"/>
      <w:r w:rsidRPr="131FE8D5">
        <w:rPr>
          <w:lang w:val="es-ES"/>
        </w:rPr>
        <w:t>nipolet</w:t>
      </w:r>
      <w:proofErr w:type="spellEnd"/>
      <w:r w:rsidRPr="131FE8D5">
        <w:rPr>
          <w:lang w:val="es-ES"/>
        </w:rPr>
        <w:t xml:space="preserve"> para DN 65 (</w:t>
      </w:r>
      <w:proofErr w:type="spellStart"/>
      <w:r w:rsidRPr="131FE8D5">
        <w:rPr>
          <w:lang w:val="es-ES"/>
        </w:rPr>
        <w:t>NPS</w:t>
      </w:r>
      <w:proofErr w:type="spellEnd"/>
      <w:r w:rsidRPr="131FE8D5">
        <w:rPr>
          <w:lang w:val="es-ES"/>
        </w:rPr>
        <w:t xml:space="preserve"> 2½) a DN 900 (</w:t>
      </w:r>
      <w:proofErr w:type="spellStart"/>
      <w:r w:rsidRPr="131FE8D5">
        <w:rPr>
          <w:lang w:val="es-ES"/>
        </w:rPr>
        <w:t>NPS</w:t>
      </w:r>
      <w:proofErr w:type="spellEnd"/>
      <w:r w:rsidRPr="131FE8D5">
        <w:rPr>
          <w:lang w:val="es-ES"/>
        </w:rPr>
        <w:t xml:space="preserve"> 36). Para diámetros DN 50 (</w:t>
      </w:r>
      <w:proofErr w:type="spellStart"/>
      <w:r w:rsidRPr="131FE8D5">
        <w:rPr>
          <w:lang w:val="es-ES"/>
        </w:rPr>
        <w:t>NPS</w:t>
      </w:r>
      <w:proofErr w:type="spellEnd"/>
      <w:r w:rsidRPr="131FE8D5">
        <w:rPr>
          <w:lang w:val="es-ES"/>
        </w:rPr>
        <w:t xml:space="preserve"> 2) y menores, se consultarán las observaciones en los planos del ramal-cabezal.</w:t>
      </w:r>
    </w:p>
    <w:p w14:paraId="7A3C352B" w14:textId="77777777" w:rsidR="00BB1C42" w:rsidRDefault="00BB1C42" w:rsidP="00BB1C42">
      <w:pPr>
        <w:pStyle w:val="Ttulo3"/>
      </w:pPr>
      <w:bookmarkStart w:id="54" w:name="_Toc223949679"/>
      <w:bookmarkStart w:id="55" w:name="_Toc227704399"/>
      <w:bookmarkStart w:id="56" w:name="_Toc231227761"/>
      <w:bookmarkStart w:id="57" w:name="_Toc235811654"/>
      <w:r>
        <w:t>Requisitos de fabricación</w:t>
      </w:r>
      <w:bookmarkEnd w:id="54"/>
      <w:bookmarkEnd w:id="55"/>
      <w:bookmarkEnd w:id="56"/>
      <w:bookmarkEnd w:id="57"/>
    </w:p>
    <w:p w14:paraId="72D0B79E" w14:textId="77777777" w:rsidR="00BB1C42" w:rsidRDefault="00BB1C42" w:rsidP="00BB1C42">
      <w:r w:rsidRPr="131FE8D5">
        <w:rPr>
          <w:lang w:val="es-ES"/>
        </w:rPr>
        <w:t>Los rollos de acero serán producidos proveniente de acero de horno a base de oxígeno (</w:t>
      </w:r>
      <w:proofErr w:type="spellStart"/>
      <w:r w:rsidRPr="131FE8D5">
        <w:rPr>
          <w:lang w:val="es-ES"/>
        </w:rPr>
        <w:t>BOF</w:t>
      </w:r>
      <w:proofErr w:type="spellEnd"/>
      <w:r w:rsidRPr="131FE8D5">
        <w:rPr>
          <w:lang w:val="es-ES"/>
        </w:rPr>
        <w:t xml:space="preserve">) y planchones por fundición continua. El acero utilizado para fabricar la tubería será de alta resistencia, baja aleación, totalmente muerto, proveniente de grano fino, </w:t>
      </w:r>
      <w:proofErr w:type="spellStart"/>
      <w:r w:rsidRPr="131FE8D5">
        <w:rPr>
          <w:lang w:val="es-ES"/>
        </w:rPr>
        <w:t>de-sulfurizado</w:t>
      </w:r>
      <w:proofErr w:type="spellEnd"/>
      <w:r w:rsidRPr="131FE8D5">
        <w:rPr>
          <w:lang w:val="es-ES"/>
        </w:rPr>
        <w:t xml:space="preserve"> y tratado con calcio para el control de inclusiones. La placa de línea de tubería será termo-mecánicamente controlada y rolada en molino de acero. </w:t>
      </w:r>
    </w:p>
    <w:p w14:paraId="4C21121F" w14:textId="77777777" w:rsidR="00BB1C42" w:rsidRDefault="00BB1C42" w:rsidP="00BB1C42">
      <w:r w:rsidRPr="000339A7">
        <w:t>Se emplearán los procedimientos</w:t>
      </w:r>
      <w:r>
        <w:t xml:space="preserve"> de fabricación</w:t>
      </w:r>
      <w:r w:rsidRPr="000339A7">
        <w:t xml:space="preserve"> necesarios que satisfagan la norma de fabricación </w:t>
      </w:r>
      <w:r w:rsidRPr="000324E4">
        <w:rPr>
          <w:bCs/>
        </w:rPr>
        <w:t>correspondiente a la tubería seleccionada en función de su diámetro. Además</w:t>
      </w:r>
      <w:r>
        <w:rPr>
          <w:bCs/>
        </w:rPr>
        <w:t xml:space="preserve"> de las certificaciones </w:t>
      </w:r>
      <w:r>
        <w:rPr>
          <w:bCs/>
        </w:rPr>
        <w:lastRenderedPageBreak/>
        <w:t xml:space="preserve">requeridas para cada tipo de línea, </w:t>
      </w:r>
      <w:r w:rsidRPr="000324E4">
        <w:rPr>
          <w:bCs/>
        </w:rPr>
        <w:t>la empresa</w:t>
      </w:r>
      <w:r w:rsidRPr="000339A7">
        <w:t xml:space="preserve"> fabricante de la tubería contará con las certificaciones de control de calidad ISO-9000.</w:t>
      </w:r>
    </w:p>
    <w:p w14:paraId="2BC1147E" w14:textId="575C9690" w:rsidR="00BB1C42" w:rsidRDefault="00BB1C42" w:rsidP="00BB1C42">
      <w:r>
        <w:t>Para líneas con diámetros menores o iguales a 36”, la composición química cumplirá con las especificaciones ASTM A53/A53M-20 para una línea de tubería de clasificación y calidad del acero en grado B (</w:t>
      </w:r>
      <w:r w:rsidRPr="00831D58">
        <w:rPr>
          <w:b/>
          <w:bCs/>
        </w:rPr>
        <w:fldChar w:fldCharType="begin"/>
      </w:r>
      <w:r w:rsidRPr="00831D58">
        <w:rPr>
          <w:b/>
          <w:bCs/>
        </w:rPr>
        <w:instrText xml:space="preserve"> REF _Ref171959274 \h </w:instrText>
      </w:r>
      <w:r>
        <w:rPr>
          <w:b/>
          <w:bCs/>
        </w:rPr>
        <w:instrText xml:space="preserve"> \* MERGEFORMAT </w:instrText>
      </w:r>
      <w:r w:rsidRPr="00831D58">
        <w:rPr>
          <w:b/>
          <w:bCs/>
        </w:rPr>
      </w:r>
      <w:r w:rsidRPr="00831D58">
        <w:rPr>
          <w:b/>
          <w:bCs/>
        </w:rPr>
        <w:fldChar w:fldCharType="separate"/>
      </w:r>
      <w:r w:rsidR="006C1F11" w:rsidRPr="006C1F11">
        <w:rPr>
          <w:b/>
          <w:bCs/>
        </w:rPr>
        <w:t xml:space="preserve">Tabla </w:t>
      </w:r>
      <w:r w:rsidR="006C1F11" w:rsidRPr="006C1F11">
        <w:rPr>
          <w:b/>
          <w:bCs/>
          <w:noProof/>
        </w:rPr>
        <w:t>4</w:t>
      </w:r>
      <w:r w:rsidRPr="00831D58">
        <w:rPr>
          <w:b/>
          <w:bCs/>
        </w:rPr>
        <w:fldChar w:fldCharType="end"/>
      </w:r>
      <w:r>
        <w:t>)</w:t>
      </w:r>
    </w:p>
    <w:p w14:paraId="293BE876" w14:textId="794A35E0" w:rsidR="00BB1C42" w:rsidRDefault="00BB1C42" w:rsidP="00BB1C42">
      <w:r w:rsidRPr="00245A41">
        <w:t>Para diámetros mayores, la línea de tubería será fabricada con un proceso de formado y soldado helicoidal mediante el método de arco sumergido espiral, certificado con la calidad del estándar AWWA C200</w:t>
      </w:r>
      <w:r>
        <w:t xml:space="preserve"> (</w:t>
      </w:r>
      <w:r w:rsidRPr="00B46DC1">
        <w:rPr>
          <w:b/>
          <w:bCs/>
        </w:rPr>
        <w:fldChar w:fldCharType="begin"/>
      </w:r>
      <w:r w:rsidRPr="00B46DC1">
        <w:rPr>
          <w:b/>
          <w:bCs/>
        </w:rPr>
        <w:instrText xml:space="preserve"> REF _Ref173514977 \h </w:instrText>
      </w:r>
      <w:r>
        <w:rPr>
          <w:b/>
          <w:bCs/>
        </w:rPr>
        <w:instrText xml:space="preserve"> \* MERGEFORMAT </w:instrText>
      </w:r>
      <w:r w:rsidRPr="00B46DC1">
        <w:rPr>
          <w:b/>
          <w:bCs/>
        </w:rPr>
      </w:r>
      <w:r w:rsidRPr="00B46DC1">
        <w:rPr>
          <w:b/>
          <w:bCs/>
        </w:rPr>
        <w:fldChar w:fldCharType="separate"/>
      </w:r>
      <w:r w:rsidR="006C1F11" w:rsidRPr="006C1F11">
        <w:rPr>
          <w:b/>
          <w:bCs/>
        </w:rPr>
        <w:t xml:space="preserve">Tabla </w:t>
      </w:r>
      <w:r w:rsidR="006C1F11" w:rsidRPr="006C1F11">
        <w:rPr>
          <w:b/>
          <w:bCs/>
          <w:noProof/>
        </w:rPr>
        <w:t>5</w:t>
      </w:r>
      <w:r w:rsidRPr="00B46DC1">
        <w:rPr>
          <w:b/>
          <w:bCs/>
        </w:rPr>
        <w:fldChar w:fldCharType="end"/>
      </w:r>
      <w:r>
        <w:t>)</w:t>
      </w:r>
      <w:r w:rsidRPr="00245A41">
        <w:t xml:space="preserve"> y NOM-001-CONAGUA-2011.</w:t>
      </w:r>
    </w:p>
    <w:p w14:paraId="7A51C3AA" w14:textId="0514C130" w:rsidR="00BB1C42" w:rsidRDefault="00BB1C42" w:rsidP="00BB1C42">
      <w:pPr>
        <w:pStyle w:val="Descripcin"/>
      </w:pPr>
      <w:bookmarkStart w:id="58" w:name="_Ref171959274"/>
      <w:bookmarkStart w:id="59" w:name="_Toc221897595"/>
      <w:bookmarkStart w:id="60" w:name="_Toc223955844"/>
      <w:bookmarkStart w:id="61" w:name="_Toc235790059"/>
      <w:r>
        <w:t xml:space="preserve">Tabla </w:t>
      </w:r>
      <w:r>
        <w:fldChar w:fldCharType="begin"/>
      </w:r>
      <w:r>
        <w:instrText xml:space="preserve"> SEQ Tabla \* ARABIC </w:instrText>
      </w:r>
      <w:r>
        <w:fldChar w:fldCharType="separate"/>
      </w:r>
      <w:r w:rsidR="006C1F11">
        <w:rPr>
          <w:noProof/>
        </w:rPr>
        <w:t>4</w:t>
      </w:r>
      <w:r>
        <w:rPr>
          <w:noProof/>
        </w:rPr>
        <w:fldChar w:fldCharType="end"/>
      </w:r>
      <w:bookmarkEnd w:id="58"/>
      <w:r>
        <w:t xml:space="preserve"> Composición química para tuberías de acero al carbón Grado B</w:t>
      </w:r>
      <w:bookmarkEnd w:id="59"/>
      <w:bookmarkEnd w:id="60"/>
      <w:bookmarkEnd w:id="61"/>
    </w:p>
    <w:tbl>
      <w:tblPr>
        <w:tblStyle w:val="PAJEME"/>
        <w:tblW w:w="3813" w:type="dxa"/>
        <w:jc w:val="center"/>
        <w:tblLook w:val="04A0" w:firstRow="1" w:lastRow="0" w:firstColumn="1" w:lastColumn="0" w:noHBand="0" w:noVBand="1"/>
      </w:tblPr>
      <w:tblGrid>
        <w:gridCol w:w="1952"/>
        <w:gridCol w:w="1861"/>
      </w:tblGrid>
      <w:tr w:rsidR="00BB1C42" w:rsidRPr="00AF5F8F" w14:paraId="682433DA" w14:textId="77777777" w:rsidTr="00A70344">
        <w:trPr>
          <w:cnfStyle w:val="100000000000" w:firstRow="1" w:lastRow="0" w:firstColumn="0" w:lastColumn="0" w:oddVBand="0" w:evenVBand="0" w:oddHBand="0" w:evenHBand="0" w:firstRowFirstColumn="0" w:firstRowLastColumn="0" w:lastRowFirstColumn="0" w:lastRowLastColumn="0"/>
          <w:trHeight w:val="320"/>
          <w:jc w:val="center"/>
        </w:trPr>
        <w:tc>
          <w:tcPr>
            <w:tcW w:w="0" w:type="auto"/>
            <w:hideMark/>
          </w:tcPr>
          <w:p w14:paraId="2DCC57EE" w14:textId="77777777" w:rsidR="00BB1C42" w:rsidRPr="00AF5F8F" w:rsidRDefault="00BB1C42" w:rsidP="00A70344">
            <w:pPr>
              <w:spacing w:after="0"/>
              <w:jc w:val="center"/>
              <w:rPr>
                <w:bCs/>
                <w:sz w:val="20"/>
              </w:rPr>
            </w:pPr>
            <w:r w:rsidRPr="00AF5F8F">
              <w:rPr>
                <w:bCs/>
                <w:sz w:val="20"/>
              </w:rPr>
              <w:t>Elemento</w:t>
            </w:r>
          </w:p>
        </w:tc>
        <w:tc>
          <w:tcPr>
            <w:tcW w:w="1861" w:type="dxa"/>
            <w:hideMark/>
          </w:tcPr>
          <w:p w14:paraId="13561304" w14:textId="77777777" w:rsidR="00BB1C42" w:rsidRPr="00AF5F8F" w:rsidRDefault="00BB1C42" w:rsidP="00A70344">
            <w:pPr>
              <w:spacing w:after="0"/>
              <w:jc w:val="center"/>
              <w:rPr>
                <w:bCs/>
                <w:sz w:val="20"/>
              </w:rPr>
            </w:pPr>
            <w:r w:rsidRPr="00AF5F8F">
              <w:rPr>
                <w:bCs/>
                <w:sz w:val="20"/>
              </w:rPr>
              <w:t>Límite Máximo (%)</w:t>
            </w:r>
          </w:p>
        </w:tc>
      </w:tr>
      <w:tr w:rsidR="00BB1C42" w:rsidRPr="00AF5F8F" w14:paraId="1951DF0C" w14:textId="77777777" w:rsidTr="00A70344">
        <w:trPr>
          <w:cnfStyle w:val="000000100000" w:firstRow="0" w:lastRow="0" w:firstColumn="0" w:lastColumn="0" w:oddVBand="0" w:evenVBand="0" w:oddHBand="1" w:evenHBand="0" w:firstRowFirstColumn="0" w:firstRowLastColumn="0" w:lastRowFirstColumn="0" w:lastRowLastColumn="0"/>
          <w:trHeight w:val="340"/>
          <w:jc w:val="center"/>
        </w:trPr>
        <w:tc>
          <w:tcPr>
            <w:tcW w:w="0" w:type="auto"/>
            <w:hideMark/>
          </w:tcPr>
          <w:p w14:paraId="4FE62343" w14:textId="77777777" w:rsidR="00BB1C42" w:rsidRPr="00AF5F8F" w:rsidRDefault="00BB1C42" w:rsidP="00A70344">
            <w:pPr>
              <w:spacing w:after="0"/>
              <w:jc w:val="center"/>
              <w:rPr>
                <w:sz w:val="20"/>
              </w:rPr>
            </w:pPr>
            <w:r w:rsidRPr="00AF5F8F">
              <w:rPr>
                <w:sz w:val="20"/>
              </w:rPr>
              <w:t>Carbono (C)</w:t>
            </w:r>
          </w:p>
        </w:tc>
        <w:tc>
          <w:tcPr>
            <w:tcW w:w="1861" w:type="dxa"/>
            <w:hideMark/>
          </w:tcPr>
          <w:p w14:paraId="4AE39EDA" w14:textId="77777777" w:rsidR="00BB1C42" w:rsidRPr="00AF5F8F" w:rsidRDefault="00BB1C42" w:rsidP="00A70344">
            <w:pPr>
              <w:spacing w:after="0"/>
              <w:jc w:val="center"/>
              <w:rPr>
                <w:sz w:val="20"/>
              </w:rPr>
            </w:pPr>
            <w:r w:rsidRPr="00AF5F8F">
              <w:rPr>
                <w:sz w:val="20"/>
              </w:rPr>
              <w:t>0.30</w:t>
            </w:r>
          </w:p>
        </w:tc>
      </w:tr>
      <w:tr w:rsidR="00BB1C42" w:rsidRPr="00AF5F8F" w14:paraId="691EBA68" w14:textId="77777777" w:rsidTr="00A70344">
        <w:trPr>
          <w:cnfStyle w:val="000000010000" w:firstRow="0" w:lastRow="0" w:firstColumn="0" w:lastColumn="0" w:oddVBand="0" w:evenVBand="0" w:oddHBand="0" w:evenHBand="1" w:firstRowFirstColumn="0" w:firstRowLastColumn="0" w:lastRowFirstColumn="0" w:lastRowLastColumn="0"/>
          <w:trHeight w:val="340"/>
          <w:jc w:val="center"/>
        </w:trPr>
        <w:tc>
          <w:tcPr>
            <w:tcW w:w="0" w:type="auto"/>
            <w:hideMark/>
          </w:tcPr>
          <w:p w14:paraId="74E69EA1" w14:textId="77777777" w:rsidR="00BB1C42" w:rsidRPr="00AF5F8F" w:rsidRDefault="00BB1C42" w:rsidP="00A70344">
            <w:pPr>
              <w:spacing w:after="0"/>
              <w:jc w:val="center"/>
              <w:rPr>
                <w:sz w:val="20"/>
              </w:rPr>
            </w:pPr>
            <w:r w:rsidRPr="00AF5F8F">
              <w:rPr>
                <w:sz w:val="20"/>
              </w:rPr>
              <w:t>Manganeso (Mn)</w:t>
            </w:r>
          </w:p>
        </w:tc>
        <w:tc>
          <w:tcPr>
            <w:tcW w:w="1861" w:type="dxa"/>
            <w:hideMark/>
          </w:tcPr>
          <w:p w14:paraId="4E608D6F" w14:textId="77777777" w:rsidR="00BB1C42" w:rsidRPr="00AF5F8F" w:rsidRDefault="00BB1C42" w:rsidP="00A70344">
            <w:pPr>
              <w:spacing w:after="0"/>
              <w:jc w:val="center"/>
              <w:rPr>
                <w:sz w:val="20"/>
              </w:rPr>
            </w:pPr>
            <w:r w:rsidRPr="00AF5F8F">
              <w:rPr>
                <w:sz w:val="20"/>
              </w:rPr>
              <w:t>1.20</w:t>
            </w:r>
          </w:p>
        </w:tc>
      </w:tr>
      <w:tr w:rsidR="00BB1C42" w:rsidRPr="00AF5F8F" w14:paraId="11CB839E" w14:textId="77777777" w:rsidTr="00A70344">
        <w:trPr>
          <w:cnfStyle w:val="000000100000" w:firstRow="0" w:lastRow="0" w:firstColumn="0" w:lastColumn="0" w:oddVBand="0" w:evenVBand="0" w:oddHBand="1" w:evenHBand="0" w:firstRowFirstColumn="0" w:firstRowLastColumn="0" w:lastRowFirstColumn="0" w:lastRowLastColumn="0"/>
          <w:trHeight w:val="340"/>
          <w:jc w:val="center"/>
        </w:trPr>
        <w:tc>
          <w:tcPr>
            <w:tcW w:w="0" w:type="auto"/>
            <w:hideMark/>
          </w:tcPr>
          <w:p w14:paraId="5AE214E0" w14:textId="77777777" w:rsidR="00BB1C42" w:rsidRPr="00AF5F8F" w:rsidRDefault="00BB1C42" w:rsidP="00A70344">
            <w:pPr>
              <w:spacing w:after="0"/>
              <w:jc w:val="center"/>
              <w:rPr>
                <w:sz w:val="20"/>
              </w:rPr>
            </w:pPr>
            <w:r w:rsidRPr="00AF5F8F">
              <w:rPr>
                <w:sz w:val="20"/>
              </w:rPr>
              <w:t>Fósforo (P)</w:t>
            </w:r>
          </w:p>
        </w:tc>
        <w:tc>
          <w:tcPr>
            <w:tcW w:w="1861" w:type="dxa"/>
            <w:hideMark/>
          </w:tcPr>
          <w:p w14:paraId="2E47C133" w14:textId="77777777" w:rsidR="00BB1C42" w:rsidRPr="00AF5F8F" w:rsidRDefault="00BB1C42" w:rsidP="00A70344">
            <w:pPr>
              <w:spacing w:after="0"/>
              <w:jc w:val="center"/>
              <w:rPr>
                <w:sz w:val="20"/>
              </w:rPr>
            </w:pPr>
            <w:r w:rsidRPr="00AF5F8F">
              <w:rPr>
                <w:sz w:val="20"/>
              </w:rPr>
              <w:t>0.05</w:t>
            </w:r>
          </w:p>
        </w:tc>
      </w:tr>
      <w:tr w:rsidR="00BB1C42" w:rsidRPr="00AF5F8F" w14:paraId="21836429" w14:textId="77777777" w:rsidTr="00A70344">
        <w:trPr>
          <w:cnfStyle w:val="000000010000" w:firstRow="0" w:lastRow="0" w:firstColumn="0" w:lastColumn="0" w:oddVBand="0" w:evenVBand="0" w:oddHBand="0" w:evenHBand="1" w:firstRowFirstColumn="0" w:firstRowLastColumn="0" w:lastRowFirstColumn="0" w:lastRowLastColumn="0"/>
          <w:trHeight w:val="340"/>
          <w:jc w:val="center"/>
        </w:trPr>
        <w:tc>
          <w:tcPr>
            <w:tcW w:w="0" w:type="auto"/>
            <w:hideMark/>
          </w:tcPr>
          <w:p w14:paraId="4784FFD1" w14:textId="77777777" w:rsidR="00BB1C42" w:rsidRPr="00AF5F8F" w:rsidRDefault="00BB1C42" w:rsidP="00A70344">
            <w:pPr>
              <w:spacing w:after="0"/>
              <w:jc w:val="center"/>
              <w:rPr>
                <w:sz w:val="20"/>
              </w:rPr>
            </w:pPr>
            <w:r w:rsidRPr="00AF5F8F">
              <w:rPr>
                <w:sz w:val="20"/>
              </w:rPr>
              <w:t>Azufre (S)</w:t>
            </w:r>
          </w:p>
        </w:tc>
        <w:tc>
          <w:tcPr>
            <w:tcW w:w="1861" w:type="dxa"/>
            <w:hideMark/>
          </w:tcPr>
          <w:p w14:paraId="5456D056" w14:textId="77777777" w:rsidR="00BB1C42" w:rsidRPr="00AF5F8F" w:rsidRDefault="00BB1C42" w:rsidP="00A70344">
            <w:pPr>
              <w:spacing w:after="0"/>
              <w:jc w:val="center"/>
              <w:rPr>
                <w:sz w:val="20"/>
              </w:rPr>
            </w:pPr>
            <w:r w:rsidRPr="00AF5F8F">
              <w:rPr>
                <w:sz w:val="20"/>
              </w:rPr>
              <w:t>0.045</w:t>
            </w:r>
          </w:p>
        </w:tc>
      </w:tr>
      <w:tr w:rsidR="00BB1C42" w:rsidRPr="00AF5F8F" w14:paraId="0E15A377" w14:textId="77777777" w:rsidTr="00A70344">
        <w:trPr>
          <w:cnfStyle w:val="000000100000" w:firstRow="0" w:lastRow="0" w:firstColumn="0" w:lastColumn="0" w:oddVBand="0" w:evenVBand="0" w:oddHBand="1" w:evenHBand="0" w:firstRowFirstColumn="0" w:firstRowLastColumn="0" w:lastRowFirstColumn="0" w:lastRowLastColumn="0"/>
          <w:trHeight w:val="340"/>
          <w:jc w:val="center"/>
        </w:trPr>
        <w:tc>
          <w:tcPr>
            <w:tcW w:w="0" w:type="auto"/>
            <w:hideMark/>
          </w:tcPr>
          <w:p w14:paraId="48A64878" w14:textId="77777777" w:rsidR="00BB1C42" w:rsidRPr="00AF5F8F" w:rsidRDefault="00BB1C42" w:rsidP="00A70344">
            <w:pPr>
              <w:spacing w:after="0"/>
              <w:jc w:val="center"/>
              <w:rPr>
                <w:sz w:val="20"/>
              </w:rPr>
            </w:pPr>
            <w:r w:rsidRPr="00AF5F8F">
              <w:rPr>
                <w:sz w:val="20"/>
              </w:rPr>
              <w:t>Silicio (Si)</w:t>
            </w:r>
          </w:p>
        </w:tc>
        <w:tc>
          <w:tcPr>
            <w:tcW w:w="1861" w:type="dxa"/>
            <w:hideMark/>
          </w:tcPr>
          <w:p w14:paraId="2E36F9B0" w14:textId="77777777" w:rsidR="00BB1C42" w:rsidRPr="00AF5F8F" w:rsidRDefault="00BB1C42" w:rsidP="00A70344">
            <w:pPr>
              <w:spacing w:after="0"/>
              <w:jc w:val="center"/>
              <w:rPr>
                <w:sz w:val="20"/>
              </w:rPr>
            </w:pPr>
            <w:r w:rsidRPr="00AF5F8F">
              <w:rPr>
                <w:sz w:val="20"/>
              </w:rPr>
              <w:t>No especificado</w:t>
            </w:r>
          </w:p>
        </w:tc>
      </w:tr>
      <w:tr w:rsidR="00BB1C42" w:rsidRPr="00AF5F8F" w14:paraId="7D26CF04" w14:textId="77777777" w:rsidTr="00A70344">
        <w:trPr>
          <w:cnfStyle w:val="000000010000" w:firstRow="0" w:lastRow="0" w:firstColumn="0" w:lastColumn="0" w:oddVBand="0" w:evenVBand="0" w:oddHBand="0" w:evenHBand="1" w:firstRowFirstColumn="0" w:firstRowLastColumn="0" w:lastRowFirstColumn="0" w:lastRowLastColumn="0"/>
          <w:trHeight w:val="340"/>
          <w:jc w:val="center"/>
        </w:trPr>
        <w:tc>
          <w:tcPr>
            <w:tcW w:w="0" w:type="auto"/>
            <w:hideMark/>
          </w:tcPr>
          <w:p w14:paraId="6F2CCD7E" w14:textId="77777777" w:rsidR="00BB1C42" w:rsidRPr="00AF5F8F" w:rsidRDefault="00BB1C42" w:rsidP="00A70344">
            <w:pPr>
              <w:spacing w:after="0"/>
              <w:jc w:val="center"/>
              <w:rPr>
                <w:sz w:val="20"/>
              </w:rPr>
            </w:pPr>
            <w:r w:rsidRPr="00AF5F8F">
              <w:rPr>
                <w:sz w:val="20"/>
              </w:rPr>
              <w:t>Cobre (Cu)</w:t>
            </w:r>
          </w:p>
        </w:tc>
        <w:tc>
          <w:tcPr>
            <w:tcW w:w="1861" w:type="dxa"/>
            <w:hideMark/>
          </w:tcPr>
          <w:p w14:paraId="24D43CA2" w14:textId="77777777" w:rsidR="00BB1C42" w:rsidRPr="00AF5F8F" w:rsidRDefault="00BB1C42" w:rsidP="00A70344">
            <w:pPr>
              <w:spacing w:after="0"/>
              <w:jc w:val="center"/>
              <w:rPr>
                <w:sz w:val="20"/>
              </w:rPr>
            </w:pPr>
            <w:r w:rsidRPr="00AF5F8F">
              <w:rPr>
                <w:sz w:val="20"/>
              </w:rPr>
              <w:t>0.40</w:t>
            </w:r>
          </w:p>
        </w:tc>
      </w:tr>
      <w:tr w:rsidR="00BB1C42" w:rsidRPr="00AF5F8F" w14:paraId="78B6D280" w14:textId="77777777" w:rsidTr="00A70344">
        <w:trPr>
          <w:cnfStyle w:val="000000100000" w:firstRow="0" w:lastRow="0" w:firstColumn="0" w:lastColumn="0" w:oddVBand="0" w:evenVBand="0" w:oddHBand="1" w:evenHBand="0" w:firstRowFirstColumn="0" w:firstRowLastColumn="0" w:lastRowFirstColumn="0" w:lastRowLastColumn="0"/>
          <w:trHeight w:val="340"/>
          <w:jc w:val="center"/>
        </w:trPr>
        <w:tc>
          <w:tcPr>
            <w:tcW w:w="0" w:type="auto"/>
            <w:hideMark/>
          </w:tcPr>
          <w:p w14:paraId="54E0C72F" w14:textId="77777777" w:rsidR="00BB1C42" w:rsidRPr="00AF5F8F" w:rsidRDefault="00BB1C42" w:rsidP="00A70344">
            <w:pPr>
              <w:spacing w:after="0"/>
              <w:jc w:val="center"/>
              <w:rPr>
                <w:sz w:val="20"/>
              </w:rPr>
            </w:pPr>
            <w:r w:rsidRPr="00AF5F8F">
              <w:rPr>
                <w:sz w:val="20"/>
              </w:rPr>
              <w:t>Níquel (Ni)</w:t>
            </w:r>
          </w:p>
        </w:tc>
        <w:tc>
          <w:tcPr>
            <w:tcW w:w="1861" w:type="dxa"/>
            <w:hideMark/>
          </w:tcPr>
          <w:p w14:paraId="4E46444B" w14:textId="77777777" w:rsidR="00BB1C42" w:rsidRPr="00AF5F8F" w:rsidRDefault="00BB1C42" w:rsidP="00A70344">
            <w:pPr>
              <w:spacing w:after="0"/>
              <w:jc w:val="center"/>
              <w:rPr>
                <w:sz w:val="20"/>
              </w:rPr>
            </w:pPr>
            <w:r w:rsidRPr="00AF5F8F">
              <w:rPr>
                <w:sz w:val="20"/>
              </w:rPr>
              <w:t>0.40</w:t>
            </w:r>
          </w:p>
        </w:tc>
      </w:tr>
      <w:tr w:rsidR="00BB1C42" w:rsidRPr="00AF5F8F" w14:paraId="321046FA" w14:textId="77777777" w:rsidTr="00A70344">
        <w:trPr>
          <w:cnfStyle w:val="000000010000" w:firstRow="0" w:lastRow="0" w:firstColumn="0" w:lastColumn="0" w:oddVBand="0" w:evenVBand="0" w:oddHBand="0" w:evenHBand="1" w:firstRowFirstColumn="0" w:firstRowLastColumn="0" w:lastRowFirstColumn="0" w:lastRowLastColumn="0"/>
          <w:trHeight w:val="340"/>
          <w:jc w:val="center"/>
        </w:trPr>
        <w:tc>
          <w:tcPr>
            <w:tcW w:w="0" w:type="auto"/>
            <w:hideMark/>
          </w:tcPr>
          <w:p w14:paraId="18B66FDD" w14:textId="77777777" w:rsidR="00BB1C42" w:rsidRPr="00AF5F8F" w:rsidRDefault="00BB1C42" w:rsidP="00A70344">
            <w:pPr>
              <w:spacing w:after="0"/>
              <w:jc w:val="center"/>
              <w:rPr>
                <w:sz w:val="20"/>
              </w:rPr>
            </w:pPr>
            <w:r w:rsidRPr="00AF5F8F">
              <w:rPr>
                <w:sz w:val="20"/>
              </w:rPr>
              <w:t>Cromo (Cr)</w:t>
            </w:r>
          </w:p>
        </w:tc>
        <w:tc>
          <w:tcPr>
            <w:tcW w:w="1861" w:type="dxa"/>
            <w:hideMark/>
          </w:tcPr>
          <w:p w14:paraId="29EE3266" w14:textId="77777777" w:rsidR="00BB1C42" w:rsidRPr="00AF5F8F" w:rsidRDefault="00BB1C42" w:rsidP="00A70344">
            <w:pPr>
              <w:spacing w:after="0"/>
              <w:jc w:val="center"/>
              <w:rPr>
                <w:sz w:val="20"/>
              </w:rPr>
            </w:pPr>
            <w:r w:rsidRPr="00AF5F8F">
              <w:rPr>
                <w:sz w:val="20"/>
              </w:rPr>
              <w:t>0.40</w:t>
            </w:r>
          </w:p>
        </w:tc>
      </w:tr>
      <w:tr w:rsidR="00BB1C42" w:rsidRPr="00AF5F8F" w14:paraId="24C3E40E" w14:textId="77777777" w:rsidTr="00A70344">
        <w:trPr>
          <w:cnfStyle w:val="000000100000" w:firstRow="0" w:lastRow="0" w:firstColumn="0" w:lastColumn="0" w:oddVBand="0" w:evenVBand="0" w:oddHBand="1" w:evenHBand="0" w:firstRowFirstColumn="0" w:firstRowLastColumn="0" w:lastRowFirstColumn="0" w:lastRowLastColumn="0"/>
          <w:trHeight w:val="340"/>
          <w:jc w:val="center"/>
        </w:trPr>
        <w:tc>
          <w:tcPr>
            <w:tcW w:w="0" w:type="auto"/>
            <w:hideMark/>
          </w:tcPr>
          <w:p w14:paraId="357FA915" w14:textId="77777777" w:rsidR="00BB1C42" w:rsidRPr="00AF5F8F" w:rsidRDefault="00BB1C42" w:rsidP="00A70344">
            <w:pPr>
              <w:spacing w:after="0"/>
              <w:jc w:val="center"/>
              <w:rPr>
                <w:sz w:val="20"/>
              </w:rPr>
            </w:pPr>
            <w:r w:rsidRPr="00AF5F8F">
              <w:rPr>
                <w:sz w:val="20"/>
              </w:rPr>
              <w:t>Molibdeno (Mo)</w:t>
            </w:r>
          </w:p>
        </w:tc>
        <w:tc>
          <w:tcPr>
            <w:tcW w:w="1861" w:type="dxa"/>
            <w:hideMark/>
          </w:tcPr>
          <w:p w14:paraId="7D86504F" w14:textId="77777777" w:rsidR="00BB1C42" w:rsidRPr="00AF5F8F" w:rsidRDefault="00BB1C42" w:rsidP="00A70344">
            <w:pPr>
              <w:spacing w:after="0"/>
              <w:jc w:val="center"/>
              <w:rPr>
                <w:sz w:val="20"/>
              </w:rPr>
            </w:pPr>
            <w:r w:rsidRPr="00AF5F8F">
              <w:rPr>
                <w:sz w:val="20"/>
              </w:rPr>
              <w:t>0.15</w:t>
            </w:r>
          </w:p>
        </w:tc>
      </w:tr>
      <w:tr w:rsidR="00BB1C42" w:rsidRPr="00AF5F8F" w14:paraId="2FBCB84C" w14:textId="77777777" w:rsidTr="00A70344">
        <w:trPr>
          <w:cnfStyle w:val="000000010000" w:firstRow="0" w:lastRow="0" w:firstColumn="0" w:lastColumn="0" w:oddVBand="0" w:evenVBand="0" w:oddHBand="0" w:evenHBand="1" w:firstRowFirstColumn="0" w:firstRowLastColumn="0" w:lastRowFirstColumn="0" w:lastRowLastColumn="0"/>
          <w:trHeight w:val="340"/>
          <w:jc w:val="center"/>
        </w:trPr>
        <w:tc>
          <w:tcPr>
            <w:tcW w:w="0" w:type="auto"/>
            <w:hideMark/>
          </w:tcPr>
          <w:p w14:paraId="0A10C295" w14:textId="77777777" w:rsidR="00BB1C42" w:rsidRPr="00AF5F8F" w:rsidRDefault="00BB1C42" w:rsidP="00A70344">
            <w:pPr>
              <w:spacing w:after="0"/>
              <w:jc w:val="center"/>
              <w:rPr>
                <w:sz w:val="20"/>
              </w:rPr>
            </w:pPr>
            <w:r w:rsidRPr="00AF5F8F">
              <w:rPr>
                <w:sz w:val="20"/>
              </w:rPr>
              <w:t>Vanadio (V)</w:t>
            </w:r>
          </w:p>
        </w:tc>
        <w:tc>
          <w:tcPr>
            <w:tcW w:w="1861" w:type="dxa"/>
            <w:hideMark/>
          </w:tcPr>
          <w:p w14:paraId="40058B45" w14:textId="77777777" w:rsidR="00BB1C42" w:rsidRPr="00AF5F8F" w:rsidRDefault="00BB1C42" w:rsidP="00A70344">
            <w:pPr>
              <w:spacing w:after="0"/>
              <w:jc w:val="center"/>
              <w:rPr>
                <w:sz w:val="20"/>
              </w:rPr>
            </w:pPr>
            <w:r w:rsidRPr="00AF5F8F">
              <w:rPr>
                <w:sz w:val="20"/>
              </w:rPr>
              <w:t>0.08</w:t>
            </w:r>
          </w:p>
        </w:tc>
      </w:tr>
    </w:tbl>
    <w:p w14:paraId="75F71A77" w14:textId="77777777" w:rsidR="00BB1C42" w:rsidRDefault="00BB1C42" w:rsidP="00BB1C42">
      <w:pPr>
        <w:jc w:val="center"/>
        <w:rPr>
          <w:i/>
          <w:iCs/>
          <w:sz w:val="20"/>
        </w:rPr>
      </w:pPr>
      <w:r w:rsidRPr="00384C8E">
        <w:rPr>
          <w:i/>
          <w:iCs/>
          <w:sz w:val="20"/>
        </w:rPr>
        <w:t>Adaptación de ASTM A53/A53M-20</w:t>
      </w:r>
    </w:p>
    <w:p w14:paraId="23BF45C9" w14:textId="77777777" w:rsidR="00BB1C42" w:rsidRPr="006769BE" w:rsidRDefault="00BB1C42" w:rsidP="00BB1C42">
      <w:pPr>
        <w:jc w:val="center"/>
        <w:rPr>
          <w:i/>
          <w:iCs/>
          <w:sz w:val="20"/>
        </w:rPr>
      </w:pPr>
    </w:p>
    <w:p w14:paraId="7BE501EA" w14:textId="52B01835" w:rsidR="00BB1C42" w:rsidRDefault="00BB1C42" w:rsidP="00BB1C42">
      <w:pPr>
        <w:pStyle w:val="Descripcin"/>
      </w:pPr>
      <w:bookmarkStart w:id="62" w:name="_Ref173514977"/>
      <w:bookmarkStart w:id="63" w:name="_Toc173518660"/>
      <w:bookmarkStart w:id="64" w:name="_Toc221897596"/>
      <w:bookmarkStart w:id="65" w:name="_Toc223955845"/>
      <w:bookmarkStart w:id="66" w:name="_Toc235790060"/>
      <w:r>
        <w:t xml:space="preserve">Tabla </w:t>
      </w:r>
      <w:r>
        <w:fldChar w:fldCharType="begin"/>
      </w:r>
      <w:r>
        <w:instrText xml:space="preserve"> SEQ Tabla \* ARABIC </w:instrText>
      </w:r>
      <w:r>
        <w:fldChar w:fldCharType="separate"/>
      </w:r>
      <w:r w:rsidR="006C1F11">
        <w:rPr>
          <w:noProof/>
        </w:rPr>
        <w:t>5</w:t>
      </w:r>
      <w:r>
        <w:rPr>
          <w:noProof/>
        </w:rPr>
        <w:fldChar w:fldCharType="end"/>
      </w:r>
      <w:bookmarkEnd w:id="62"/>
      <w:r>
        <w:t xml:space="preserve"> Composición química para Tuberías de Acero al Carbón, AWWA C-200</w:t>
      </w:r>
      <w:bookmarkEnd w:id="63"/>
      <w:bookmarkEnd w:id="64"/>
      <w:bookmarkEnd w:id="65"/>
      <w:bookmarkEnd w:id="66"/>
    </w:p>
    <w:tbl>
      <w:tblPr>
        <w:tblStyle w:val="PAJEME"/>
        <w:tblW w:w="3813" w:type="dxa"/>
        <w:jc w:val="center"/>
        <w:tblLook w:val="04A0" w:firstRow="1" w:lastRow="0" w:firstColumn="1" w:lastColumn="0" w:noHBand="0" w:noVBand="1"/>
      </w:tblPr>
      <w:tblGrid>
        <w:gridCol w:w="1952"/>
        <w:gridCol w:w="1861"/>
      </w:tblGrid>
      <w:tr w:rsidR="00BB1C42" w:rsidRPr="00AF5F8F" w14:paraId="44151767" w14:textId="77777777" w:rsidTr="00A70344">
        <w:trPr>
          <w:cnfStyle w:val="100000000000" w:firstRow="1" w:lastRow="0" w:firstColumn="0" w:lastColumn="0" w:oddVBand="0" w:evenVBand="0" w:oddHBand="0" w:evenHBand="0" w:firstRowFirstColumn="0" w:firstRowLastColumn="0" w:lastRowFirstColumn="0" w:lastRowLastColumn="0"/>
          <w:trHeight w:val="320"/>
          <w:jc w:val="center"/>
        </w:trPr>
        <w:tc>
          <w:tcPr>
            <w:tcW w:w="0" w:type="auto"/>
            <w:hideMark/>
          </w:tcPr>
          <w:p w14:paraId="1B875C4E" w14:textId="77777777" w:rsidR="00BB1C42" w:rsidRPr="00AF5F8F" w:rsidRDefault="00BB1C42" w:rsidP="00A70344">
            <w:pPr>
              <w:spacing w:after="0"/>
              <w:jc w:val="center"/>
              <w:rPr>
                <w:bCs/>
                <w:sz w:val="20"/>
              </w:rPr>
            </w:pPr>
            <w:r w:rsidRPr="00AF5F8F">
              <w:rPr>
                <w:bCs/>
                <w:sz w:val="20"/>
              </w:rPr>
              <w:t>Elemento</w:t>
            </w:r>
          </w:p>
        </w:tc>
        <w:tc>
          <w:tcPr>
            <w:tcW w:w="1861" w:type="dxa"/>
            <w:hideMark/>
          </w:tcPr>
          <w:p w14:paraId="32ECDE33" w14:textId="77777777" w:rsidR="00BB1C42" w:rsidRPr="00AF5F8F" w:rsidRDefault="00BB1C42" w:rsidP="00A70344">
            <w:pPr>
              <w:spacing w:after="0"/>
              <w:jc w:val="center"/>
              <w:rPr>
                <w:bCs/>
                <w:sz w:val="20"/>
              </w:rPr>
            </w:pPr>
            <w:r w:rsidRPr="00AF5F8F">
              <w:rPr>
                <w:bCs/>
                <w:sz w:val="20"/>
              </w:rPr>
              <w:t>Límite Máximo (%)</w:t>
            </w:r>
          </w:p>
        </w:tc>
      </w:tr>
      <w:tr w:rsidR="00BB1C42" w:rsidRPr="00AF5F8F" w14:paraId="55E82E5B" w14:textId="77777777" w:rsidTr="00A70344">
        <w:trPr>
          <w:cnfStyle w:val="000000100000" w:firstRow="0" w:lastRow="0" w:firstColumn="0" w:lastColumn="0" w:oddVBand="0" w:evenVBand="0" w:oddHBand="1" w:evenHBand="0" w:firstRowFirstColumn="0" w:firstRowLastColumn="0" w:lastRowFirstColumn="0" w:lastRowLastColumn="0"/>
          <w:trHeight w:val="340"/>
          <w:jc w:val="center"/>
        </w:trPr>
        <w:tc>
          <w:tcPr>
            <w:tcW w:w="0" w:type="auto"/>
            <w:hideMark/>
          </w:tcPr>
          <w:p w14:paraId="782FB231" w14:textId="77777777" w:rsidR="00BB1C42" w:rsidRPr="00AF5F8F" w:rsidRDefault="00BB1C42" w:rsidP="00A70344">
            <w:pPr>
              <w:spacing w:after="0"/>
              <w:jc w:val="center"/>
              <w:rPr>
                <w:sz w:val="20"/>
              </w:rPr>
            </w:pPr>
            <w:r w:rsidRPr="00AF5F8F">
              <w:rPr>
                <w:sz w:val="20"/>
              </w:rPr>
              <w:t>Carbono (C)</w:t>
            </w:r>
          </w:p>
        </w:tc>
        <w:tc>
          <w:tcPr>
            <w:tcW w:w="1861" w:type="dxa"/>
            <w:hideMark/>
          </w:tcPr>
          <w:p w14:paraId="58D3F198" w14:textId="77777777" w:rsidR="00BB1C42" w:rsidRPr="00AF5F8F" w:rsidRDefault="00BB1C42" w:rsidP="00A70344">
            <w:pPr>
              <w:spacing w:after="0"/>
              <w:jc w:val="center"/>
              <w:rPr>
                <w:sz w:val="20"/>
              </w:rPr>
            </w:pPr>
            <w:r w:rsidRPr="00AF5F8F">
              <w:rPr>
                <w:sz w:val="20"/>
              </w:rPr>
              <w:t>0.30</w:t>
            </w:r>
          </w:p>
        </w:tc>
      </w:tr>
      <w:tr w:rsidR="00BB1C42" w:rsidRPr="00AF5F8F" w14:paraId="1F401AB5" w14:textId="77777777" w:rsidTr="00A70344">
        <w:trPr>
          <w:cnfStyle w:val="000000010000" w:firstRow="0" w:lastRow="0" w:firstColumn="0" w:lastColumn="0" w:oddVBand="0" w:evenVBand="0" w:oddHBand="0" w:evenHBand="1" w:firstRowFirstColumn="0" w:firstRowLastColumn="0" w:lastRowFirstColumn="0" w:lastRowLastColumn="0"/>
          <w:trHeight w:val="340"/>
          <w:jc w:val="center"/>
        </w:trPr>
        <w:tc>
          <w:tcPr>
            <w:tcW w:w="0" w:type="auto"/>
            <w:hideMark/>
          </w:tcPr>
          <w:p w14:paraId="4747469B" w14:textId="77777777" w:rsidR="00BB1C42" w:rsidRPr="00AF5F8F" w:rsidRDefault="00BB1C42" w:rsidP="00A70344">
            <w:pPr>
              <w:spacing w:after="0"/>
              <w:jc w:val="center"/>
              <w:rPr>
                <w:sz w:val="20"/>
              </w:rPr>
            </w:pPr>
            <w:r w:rsidRPr="00AF5F8F">
              <w:rPr>
                <w:sz w:val="20"/>
              </w:rPr>
              <w:t>Manganeso (Mn)</w:t>
            </w:r>
          </w:p>
        </w:tc>
        <w:tc>
          <w:tcPr>
            <w:tcW w:w="1861" w:type="dxa"/>
            <w:hideMark/>
          </w:tcPr>
          <w:p w14:paraId="146C7138" w14:textId="77777777" w:rsidR="00BB1C42" w:rsidRPr="00AF5F8F" w:rsidRDefault="00BB1C42" w:rsidP="00A70344">
            <w:pPr>
              <w:spacing w:after="0"/>
              <w:jc w:val="center"/>
              <w:rPr>
                <w:sz w:val="20"/>
              </w:rPr>
            </w:pPr>
            <w:r>
              <w:rPr>
                <w:sz w:val="20"/>
              </w:rPr>
              <w:t>1.5</w:t>
            </w:r>
          </w:p>
        </w:tc>
      </w:tr>
      <w:tr w:rsidR="00BB1C42" w:rsidRPr="00AF5F8F" w14:paraId="0309B87B" w14:textId="77777777" w:rsidTr="00A70344">
        <w:trPr>
          <w:cnfStyle w:val="000000100000" w:firstRow="0" w:lastRow="0" w:firstColumn="0" w:lastColumn="0" w:oddVBand="0" w:evenVBand="0" w:oddHBand="1" w:evenHBand="0" w:firstRowFirstColumn="0" w:firstRowLastColumn="0" w:lastRowFirstColumn="0" w:lastRowLastColumn="0"/>
          <w:trHeight w:val="340"/>
          <w:jc w:val="center"/>
        </w:trPr>
        <w:tc>
          <w:tcPr>
            <w:tcW w:w="0" w:type="auto"/>
            <w:hideMark/>
          </w:tcPr>
          <w:p w14:paraId="794D4F6B" w14:textId="77777777" w:rsidR="00BB1C42" w:rsidRPr="00AF5F8F" w:rsidRDefault="00BB1C42" w:rsidP="00A70344">
            <w:pPr>
              <w:spacing w:after="0"/>
              <w:jc w:val="center"/>
              <w:rPr>
                <w:sz w:val="20"/>
              </w:rPr>
            </w:pPr>
            <w:r w:rsidRPr="00AF5F8F">
              <w:rPr>
                <w:sz w:val="20"/>
              </w:rPr>
              <w:t>Fósforo (P)</w:t>
            </w:r>
          </w:p>
        </w:tc>
        <w:tc>
          <w:tcPr>
            <w:tcW w:w="1861" w:type="dxa"/>
            <w:hideMark/>
          </w:tcPr>
          <w:p w14:paraId="25ECA885" w14:textId="77777777" w:rsidR="00BB1C42" w:rsidRPr="00AF5F8F" w:rsidRDefault="00BB1C42" w:rsidP="00A70344">
            <w:pPr>
              <w:spacing w:after="0"/>
              <w:jc w:val="center"/>
              <w:rPr>
                <w:sz w:val="20"/>
              </w:rPr>
            </w:pPr>
            <w:r w:rsidRPr="00AF5F8F">
              <w:rPr>
                <w:sz w:val="20"/>
              </w:rPr>
              <w:t>0.05</w:t>
            </w:r>
          </w:p>
        </w:tc>
      </w:tr>
      <w:tr w:rsidR="00BB1C42" w:rsidRPr="00AF5F8F" w14:paraId="6EC2A34F" w14:textId="77777777" w:rsidTr="00A70344">
        <w:trPr>
          <w:cnfStyle w:val="000000010000" w:firstRow="0" w:lastRow="0" w:firstColumn="0" w:lastColumn="0" w:oddVBand="0" w:evenVBand="0" w:oddHBand="0" w:evenHBand="1" w:firstRowFirstColumn="0" w:firstRowLastColumn="0" w:lastRowFirstColumn="0" w:lastRowLastColumn="0"/>
          <w:trHeight w:val="340"/>
          <w:jc w:val="center"/>
        </w:trPr>
        <w:tc>
          <w:tcPr>
            <w:tcW w:w="0" w:type="auto"/>
            <w:hideMark/>
          </w:tcPr>
          <w:p w14:paraId="26F70912" w14:textId="77777777" w:rsidR="00BB1C42" w:rsidRPr="00AF5F8F" w:rsidRDefault="00BB1C42" w:rsidP="00A70344">
            <w:pPr>
              <w:spacing w:after="0"/>
              <w:jc w:val="center"/>
              <w:rPr>
                <w:sz w:val="20"/>
              </w:rPr>
            </w:pPr>
            <w:r w:rsidRPr="00AF5F8F">
              <w:rPr>
                <w:sz w:val="20"/>
              </w:rPr>
              <w:t>Azufre (S)</w:t>
            </w:r>
          </w:p>
        </w:tc>
        <w:tc>
          <w:tcPr>
            <w:tcW w:w="1861" w:type="dxa"/>
            <w:hideMark/>
          </w:tcPr>
          <w:p w14:paraId="6E23CED5" w14:textId="77777777" w:rsidR="00BB1C42" w:rsidRPr="00AF5F8F" w:rsidRDefault="00BB1C42" w:rsidP="00A70344">
            <w:pPr>
              <w:spacing w:after="0"/>
              <w:jc w:val="center"/>
              <w:rPr>
                <w:sz w:val="20"/>
              </w:rPr>
            </w:pPr>
            <w:r w:rsidRPr="00AF5F8F">
              <w:rPr>
                <w:sz w:val="20"/>
              </w:rPr>
              <w:t>0.04</w:t>
            </w:r>
          </w:p>
        </w:tc>
      </w:tr>
    </w:tbl>
    <w:p w14:paraId="3BFFF720" w14:textId="77777777" w:rsidR="00BB1C42" w:rsidRPr="00191AC2" w:rsidRDefault="00BB1C42" w:rsidP="00BB1C42">
      <w:pPr>
        <w:jc w:val="center"/>
        <w:rPr>
          <w:i/>
          <w:iCs/>
          <w:sz w:val="20"/>
        </w:rPr>
      </w:pPr>
      <w:r w:rsidRPr="00384C8E">
        <w:rPr>
          <w:i/>
          <w:iCs/>
          <w:sz w:val="20"/>
        </w:rPr>
        <w:t xml:space="preserve">Adaptación de </w:t>
      </w:r>
      <w:r>
        <w:rPr>
          <w:i/>
          <w:iCs/>
          <w:sz w:val="20"/>
        </w:rPr>
        <w:t>AWWA C200</w:t>
      </w:r>
    </w:p>
    <w:p w14:paraId="65B84FFA" w14:textId="77777777" w:rsidR="00BB1C42" w:rsidRDefault="00BB1C42" w:rsidP="00BB1C42">
      <w:pPr>
        <w:pStyle w:val="Ttulo3"/>
      </w:pPr>
      <w:bookmarkStart w:id="67" w:name="_Toc173518545"/>
      <w:bookmarkStart w:id="68" w:name="_Toc223949680"/>
      <w:bookmarkStart w:id="69" w:name="_Toc227704400"/>
      <w:bookmarkStart w:id="70" w:name="_Toc231227762"/>
      <w:bookmarkStart w:id="71" w:name="_Toc235811655"/>
      <w:r>
        <w:t>Tubería en acero galvanizado</w:t>
      </w:r>
      <w:bookmarkEnd w:id="67"/>
      <w:bookmarkEnd w:id="68"/>
      <w:bookmarkEnd w:id="69"/>
      <w:bookmarkEnd w:id="70"/>
      <w:bookmarkEnd w:id="71"/>
    </w:p>
    <w:p w14:paraId="6AE1235A" w14:textId="77777777" w:rsidR="00BB1C42" w:rsidRPr="0042060F" w:rsidRDefault="00BB1C42" w:rsidP="00BB1C42">
      <w:pPr>
        <w:spacing w:after="160" w:line="259" w:lineRule="auto"/>
      </w:pPr>
      <w:r>
        <w:t>La tubería galvanizada en diámetros DN 50 (</w:t>
      </w:r>
      <w:proofErr w:type="spellStart"/>
      <w:r>
        <w:t>NPS</w:t>
      </w:r>
      <w:proofErr w:type="spellEnd"/>
      <w:r>
        <w:t xml:space="preserve"> 2) y menores tendrá un espesor mínimo de galvanizado </w:t>
      </w:r>
      <w:r w:rsidRPr="00E6519B">
        <w:t>de 0.025 mm (0.001”), con el proceso de galvanizado por inmersión</w:t>
      </w:r>
      <w:r>
        <w:t xml:space="preserve"> en </w:t>
      </w:r>
      <w:r w:rsidRPr="00E6519B">
        <w:t>caliente conforme a la especificación ASTM A 153 o equivalente.</w:t>
      </w:r>
      <w:r>
        <w:t xml:space="preserve"> Adicionalmente, se le aplicará un acabado primario vinílico modificado de un solo componente, en color rojo mate de 1.3 mm (0.05”) de espesor, el color </w:t>
      </w:r>
      <w:r w:rsidRPr="0042060F">
        <w:t>de identificación de la tubería es de acuerdo con el servicio.</w:t>
      </w:r>
    </w:p>
    <w:p w14:paraId="5A16255C" w14:textId="77777777" w:rsidR="00BB1C42" w:rsidRDefault="00BB1C42" w:rsidP="00BB1C42">
      <w:pPr>
        <w:pStyle w:val="Ttulo3"/>
      </w:pPr>
      <w:bookmarkStart w:id="72" w:name="_Toc173518546"/>
      <w:bookmarkStart w:id="73" w:name="_Toc223949681"/>
      <w:bookmarkStart w:id="74" w:name="_Toc227704401"/>
      <w:bookmarkStart w:id="75" w:name="_Toc231227763"/>
      <w:bookmarkStart w:id="76" w:name="_Toc235811656"/>
      <w:r>
        <w:lastRenderedPageBreak/>
        <w:t>Tubería en acero inoxidable</w:t>
      </w:r>
      <w:bookmarkEnd w:id="72"/>
      <w:bookmarkEnd w:id="73"/>
      <w:bookmarkEnd w:id="74"/>
      <w:bookmarkEnd w:id="75"/>
      <w:bookmarkEnd w:id="76"/>
      <w:r>
        <w:t xml:space="preserve"> </w:t>
      </w:r>
    </w:p>
    <w:p w14:paraId="1EA42965" w14:textId="519B21BC" w:rsidR="00BB1C42" w:rsidRDefault="00BB1C42" w:rsidP="00BB1C42">
      <w:r w:rsidRPr="00BD61E5">
        <w:t>A menos que se indique de otra manera, la tubería de acero deberá cumplir con la Norma ASTM A</w:t>
      </w:r>
      <w:r>
        <w:t xml:space="preserve"> 3</w:t>
      </w:r>
      <w:r w:rsidRPr="00BD61E5">
        <w:t>12 – Especificaciones de tubería de acero austenítico inoxidable sin costura y con costura longitudinal</w:t>
      </w:r>
      <w:r>
        <w:t>. Se respetarán los espesores de pared y cédulas establecidos tanto para tuberías en acero al carbón como acero inoxidable (</w:t>
      </w:r>
      <w:r w:rsidRPr="00AA2547">
        <w:rPr>
          <w:b/>
          <w:bCs/>
        </w:rPr>
        <w:fldChar w:fldCharType="begin"/>
      </w:r>
      <w:r w:rsidRPr="00AA2547">
        <w:rPr>
          <w:b/>
          <w:bCs/>
        </w:rPr>
        <w:instrText xml:space="preserve"> REF _Ref173759330 \h  \* MERGEFORMAT </w:instrText>
      </w:r>
      <w:r w:rsidRPr="00AA2547">
        <w:rPr>
          <w:b/>
          <w:bCs/>
        </w:rPr>
      </w:r>
      <w:r w:rsidRPr="00AA2547">
        <w:rPr>
          <w:b/>
          <w:bCs/>
        </w:rPr>
        <w:fldChar w:fldCharType="separate"/>
      </w:r>
      <w:r w:rsidR="006C1F11" w:rsidRPr="006C1F11">
        <w:rPr>
          <w:b/>
          <w:bCs/>
        </w:rPr>
        <w:t xml:space="preserve">Tabla </w:t>
      </w:r>
      <w:r w:rsidR="006C1F11" w:rsidRPr="006C1F11">
        <w:rPr>
          <w:b/>
          <w:bCs/>
          <w:noProof/>
        </w:rPr>
        <w:t>2</w:t>
      </w:r>
      <w:r w:rsidRPr="00AA2547">
        <w:rPr>
          <w:b/>
          <w:bCs/>
        </w:rPr>
        <w:fldChar w:fldCharType="end"/>
      </w:r>
      <w:r>
        <w:t xml:space="preserve">). </w:t>
      </w:r>
      <w:r w:rsidRPr="00BD61E5">
        <w:t xml:space="preserve"> </w:t>
      </w:r>
      <w:r>
        <w:t xml:space="preserve">Se utilizará acero inoxidable </w:t>
      </w:r>
      <w:r w:rsidRPr="00BD61E5">
        <w:t>Tipo 316 sin costura cédula 40 con conexiones roscadas hasta 2-1/2 pulgadas y menores y conexiones soldables o bridadas para diámetros de 3 pulgadas y mayores. La tubería de 12 pulgadas de diámetro y mayores deberá cumplir la Norma ASTM A 409 – Especificaciones para tubería de acero austenítico de gran diámetro para servicios corrosivos o de alta temperatura, o A 778 – Especificaciones para productos tubulares de acero inoxidable con costura Tipo 316, de la cédula indicada, con juntas soldadas o bridadas.</w:t>
      </w:r>
    </w:p>
    <w:p w14:paraId="1AD4BB8B" w14:textId="77777777" w:rsidR="00BB1C42" w:rsidRDefault="00BB1C42" w:rsidP="00BB1C42">
      <w:r w:rsidRPr="131FE8D5">
        <w:rPr>
          <w:lang w:val="es-ES"/>
        </w:rPr>
        <w:t>La tubería de acero inoxidable de 2-1/2 pulgadas de diámetro y menores deberá tener extremos roscados con cuerdas NPT cubiertas con cinta de Teflón. La tubería de acero inoxidable de 3 pulgadas de diámetro y mayores y donde se indique tendrán conexiones para juntas soldables tipo campana, conexiones de soldadura a tope o bridas soldables tipo Slip-</w:t>
      </w:r>
      <w:proofErr w:type="spellStart"/>
      <w:r w:rsidRPr="131FE8D5">
        <w:rPr>
          <w:lang w:val="es-ES"/>
        </w:rPr>
        <w:t>on</w:t>
      </w:r>
      <w:proofErr w:type="spellEnd"/>
      <w:r w:rsidRPr="131FE8D5">
        <w:rPr>
          <w:lang w:val="es-ES"/>
        </w:rPr>
        <w:t>. Todas las bridas de acero inoxidable tendrán tornillos y tuercas de acero inoxidable. Donde se indique, las tuberías de acero inoxidable tendrán extremos acanalados para coples tipo espiga excepto la tubería con espesor de pared menor a la cédula 40. Donde se indique, la tubería de acero inoxidable tendrá extremos lisos para coples tipo manga.</w:t>
      </w:r>
    </w:p>
    <w:p w14:paraId="6E2B91A5" w14:textId="77777777" w:rsidR="00BB1C42" w:rsidRDefault="00BB1C42" w:rsidP="00BB1C42">
      <w:r>
        <w:t xml:space="preserve">Rango de presión: A menos que se indique de otra manera, todas las conexiones deberán ser de acuerdo con la clase de presión especificada por la cédula de la tubería. </w:t>
      </w:r>
    </w:p>
    <w:p w14:paraId="187F5217" w14:textId="77777777" w:rsidR="00BB1C42" w:rsidRDefault="00BB1C42" w:rsidP="00BB1C42">
      <w:pPr>
        <w:pStyle w:val="Ttulo2"/>
      </w:pPr>
      <w:bookmarkStart w:id="77" w:name="_Toc223949682"/>
      <w:bookmarkStart w:id="78" w:name="_Toc227704402"/>
      <w:bookmarkStart w:id="79" w:name="_Toc231227764"/>
      <w:bookmarkStart w:id="80" w:name="_Toc235811657"/>
      <w:r>
        <w:t>Recubrimiento</w:t>
      </w:r>
      <w:bookmarkEnd w:id="77"/>
      <w:bookmarkEnd w:id="78"/>
      <w:bookmarkEnd w:id="79"/>
      <w:bookmarkEnd w:id="80"/>
    </w:p>
    <w:p w14:paraId="677D0C9A" w14:textId="77777777" w:rsidR="00BB1C42" w:rsidRDefault="00BB1C42" w:rsidP="00BB1C42">
      <w:pPr>
        <w:pStyle w:val="Ttulo3"/>
      </w:pPr>
      <w:bookmarkStart w:id="81" w:name="_Toc223949683"/>
      <w:bookmarkStart w:id="82" w:name="_Toc227704403"/>
      <w:bookmarkStart w:id="83" w:name="_Toc231227765"/>
      <w:bookmarkStart w:id="84" w:name="_Toc235811658"/>
      <w:r>
        <w:t>Recubrimiento y revestimiento de fábrica</w:t>
      </w:r>
      <w:bookmarkEnd w:id="81"/>
      <w:bookmarkEnd w:id="82"/>
      <w:bookmarkEnd w:id="83"/>
      <w:bookmarkEnd w:id="84"/>
    </w:p>
    <w:p w14:paraId="43595E64" w14:textId="77777777" w:rsidR="00BB1C42" w:rsidRDefault="00BB1C42" w:rsidP="00BB1C42">
      <w:r>
        <w:t>La tubería contará con recubrimiento anticorrosivo aplicado en fabrica, para lo cual s</w:t>
      </w:r>
      <w:r w:rsidRPr="009B65D1">
        <w:t>e emplearán los procedimientos necesarios que satisfagan la norma de recubrimiento de poliuretano 100% sólidos de conformidad con la norma AWWA C-222</w:t>
      </w:r>
      <w:r>
        <w:t>.</w:t>
      </w:r>
      <w:r w:rsidRPr="009B65D1">
        <w:t xml:space="preserve"> </w:t>
      </w:r>
      <w:r>
        <w:t>Los materiales deben cumplir con los requerimientos de seguridad de agua potable, regulaciones federales, estatales y sistemas de aplicables para la transportación de agua.</w:t>
      </w:r>
    </w:p>
    <w:p w14:paraId="5686F220" w14:textId="77777777" w:rsidR="00BB1C42" w:rsidRDefault="00BB1C42" w:rsidP="00BB1C42">
      <w:r w:rsidRPr="131FE8D5">
        <w:rPr>
          <w:lang w:val="es-ES"/>
        </w:rPr>
        <w:t xml:space="preserve">Los sistemas de revestimiento consistirán en un tipo V de ASTM D16 polímero plástico de poliuretano aromático y termoestable que es el producto de reacción de resina de diisocianato de </w:t>
      </w:r>
      <w:proofErr w:type="spellStart"/>
      <w:r w:rsidRPr="131FE8D5">
        <w:rPr>
          <w:lang w:val="es-ES"/>
        </w:rPr>
        <w:t>difenilmetano</w:t>
      </w:r>
      <w:proofErr w:type="spellEnd"/>
      <w:r w:rsidRPr="131FE8D5">
        <w:rPr>
          <w:lang w:val="es-ES"/>
        </w:rPr>
        <w:t xml:space="preserve"> (MDI) y resina de poliol o resina de poliamida o una mezcla de resinas de poliol y poliamida.</w:t>
      </w:r>
    </w:p>
    <w:p w14:paraId="1203A0A0" w14:textId="77777777" w:rsidR="00BB1C42" w:rsidRPr="0038161A" w:rsidRDefault="00BB1C42" w:rsidP="00BB1C42">
      <w:pPr>
        <w:pStyle w:val="Ttulo3"/>
      </w:pPr>
      <w:bookmarkStart w:id="85" w:name="_Toc223949684"/>
      <w:bookmarkStart w:id="86" w:name="_Toc227704404"/>
      <w:bookmarkStart w:id="87" w:name="_Toc231227766"/>
      <w:bookmarkStart w:id="88" w:name="_Toc235811659"/>
      <w:r w:rsidRPr="0038161A">
        <w:t>Pintura</w:t>
      </w:r>
      <w:bookmarkEnd w:id="85"/>
      <w:bookmarkEnd w:id="86"/>
      <w:bookmarkEnd w:id="87"/>
      <w:bookmarkEnd w:id="88"/>
    </w:p>
    <w:p w14:paraId="3035DC4A" w14:textId="1DA66F9F" w:rsidR="00BB1C42" w:rsidRDefault="00BB1C42" w:rsidP="00BB1C42">
      <w:r>
        <w:t>Todos los materiales, tuberías, en general estructuras metálicas y equipos a instalar deberán contar con protección anticorrosiva (</w:t>
      </w:r>
      <w:r w:rsidRPr="00AB79E8">
        <w:rPr>
          <w:b/>
          <w:bCs/>
        </w:rPr>
        <w:fldChar w:fldCharType="begin"/>
      </w:r>
      <w:r w:rsidRPr="00AB79E8">
        <w:rPr>
          <w:b/>
          <w:bCs/>
        </w:rPr>
        <w:instrText xml:space="preserve"> REF _Ref171963360 \h </w:instrText>
      </w:r>
      <w:r>
        <w:rPr>
          <w:b/>
          <w:bCs/>
        </w:rPr>
        <w:instrText xml:space="preserve"> \* MERGEFORMAT </w:instrText>
      </w:r>
      <w:r w:rsidRPr="00AB79E8">
        <w:rPr>
          <w:b/>
          <w:bCs/>
        </w:rPr>
      </w:r>
      <w:r w:rsidRPr="00AB79E8">
        <w:rPr>
          <w:b/>
          <w:bCs/>
        </w:rPr>
        <w:fldChar w:fldCharType="separate"/>
      </w:r>
      <w:r w:rsidR="006C1F11" w:rsidRPr="006C1F11">
        <w:rPr>
          <w:b/>
          <w:bCs/>
        </w:rPr>
        <w:t xml:space="preserve">Tabla </w:t>
      </w:r>
      <w:r w:rsidR="006C1F11" w:rsidRPr="006C1F11">
        <w:rPr>
          <w:b/>
          <w:bCs/>
          <w:noProof/>
        </w:rPr>
        <w:t>6</w:t>
      </w:r>
      <w:r w:rsidRPr="00AB79E8">
        <w:rPr>
          <w:b/>
          <w:bCs/>
        </w:rPr>
        <w:fldChar w:fldCharType="end"/>
      </w:r>
      <w:r>
        <w:t>). Exceptuando materiales que no requieran de protección adicional por su composición química o tipo de instalación, se cubrirá su superficie con películas protectoras conforme al tipo de material e instalación.</w:t>
      </w:r>
    </w:p>
    <w:p w14:paraId="1D50C546" w14:textId="5B558480" w:rsidR="00BB1C42" w:rsidRDefault="00BB1C42" w:rsidP="00BB1C42">
      <w:pPr>
        <w:pStyle w:val="Descripcin"/>
      </w:pPr>
      <w:bookmarkStart w:id="89" w:name="_Ref171963360"/>
      <w:bookmarkStart w:id="90" w:name="_Toc173518661"/>
      <w:bookmarkStart w:id="91" w:name="_Toc221897597"/>
      <w:bookmarkStart w:id="92" w:name="_Toc223955846"/>
      <w:bookmarkStart w:id="93" w:name="_Toc235790061"/>
      <w:r>
        <w:t xml:space="preserve">Tabla </w:t>
      </w:r>
      <w:r>
        <w:fldChar w:fldCharType="begin"/>
      </w:r>
      <w:r>
        <w:instrText xml:space="preserve"> SEQ Tabla \* ARABIC </w:instrText>
      </w:r>
      <w:r>
        <w:fldChar w:fldCharType="separate"/>
      </w:r>
      <w:r w:rsidR="006C1F11">
        <w:rPr>
          <w:noProof/>
        </w:rPr>
        <w:t>6</w:t>
      </w:r>
      <w:r>
        <w:rPr>
          <w:noProof/>
        </w:rPr>
        <w:fldChar w:fldCharType="end"/>
      </w:r>
      <w:bookmarkEnd w:id="89"/>
      <w:r>
        <w:t xml:space="preserve"> Protección anticorrosiva en función del material y su aplicación</w:t>
      </w:r>
      <w:bookmarkEnd w:id="90"/>
      <w:bookmarkEnd w:id="91"/>
      <w:bookmarkEnd w:id="92"/>
      <w:bookmarkEnd w:id="93"/>
    </w:p>
    <w:tbl>
      <w:tblPr>
        <w:tblStyle w:val="PAJEME"/>
        <w:tblW w:w="9483" w:type="dxa"/>
        <w:tblLook w:val="04A0" w:firstRow="1" w:lastRow="0" w:firstColumn="1" w:lastColumn="0" w:noHBand="0" w:noVBand="1"/>
      </w:tblPr>
      <w:tblGrid>
        <w:gridCol w:w="2112"/>
        <w:gridCol w:w="2409"/>
        <w:gridCol w:w="2694"/>
        <w:gridCol w:w="2268"/>
      </w:tblGrid>
      <w:tr w:rsidR="00BB1C42" w:rsidRPr="009714E4" w14:paraId="5D065A8F" w14:textId="77777777" w:rsidTr="00A70344">
        <w:trPr>
          <w:cnfStyle w:val="100000000000" w:firstRow="1" w:lastRow="0" w:firstColumn="0" w:lastColumn="0" w:oddVBand="0" w:evenVBand="0" w:oddHBand="0" w:evenHBand="0" w:firstRowFirstColumn="0" w:firstRowLastColumn="0" w:lastRowFirstColumn="0" w:lastRowLastColumn="0"/>
          <w:trHeight w:val="600"/>
        </w:trPr>
        <w:tc>
          <w:tcPr>
            <w:tcW w:w="2112" w:type="dxa"/>
            <w:hideMark/>
          </w:tcPr>
          <w:p w14:paraId="3EACBF5C" w14:textId="77777777" w:rsidR="00BB1C42" w:rsidRPr="009714E4" w:rsidRDefault="00BB1C42" w:rsidP="00A70344">
            <w:pPr>
              <w:spacing w:after="0"/>
              <w:jc w:val="center"/>
              <w:rPr>
                <w:bCs/>
                <w:sz w:val="20"/>
                <w:lang w:eastAsia="es-MX"/>
              </w:rPr>
            </w:pPr>
            <w:r w:rsidRPr="009714E4">
              <w:rPr>
                <w:bCs/>
                <w:sz w:val="20"/>
                <w:lang w:eastAsia="es-MX"/>
              </w:rPr>
              <w:t>Concepto</w:t>
            </w:r>
          </w:p>
        </w:tc>
        <w:tc>
          <w:tcPr>
            <w:tcW w:w="2409" w:type="dxa"/>
            <w:hideMark/>
          </w:tcPr>
          <w:p w14:paraId="0435F75B" w14:textId="77777777" w:rsidR="00BB1C42" w:rsidRPr="009714E4" w:rsidRDefault="00BB1C42" w:rsidP="00A70344">
            <w:pPr>
              <w:spacing w:after="0"/>
              <w:jc w:val="center"/>
              <w:rPr>
                <w:bCs/>
                <w:sz w:val="20"/>
                <w:lang w:eastAsia="es-MX"/>
              </w:rPr>
            </w:pPr>
            <w:r w:rsidRPr="009714E4">
              <w:rPr>
                <w:bCs/>
                <w:sz w:val="20"/>
                <w:lang w:eastAsia="es-MX"/>
              </w:rPr>
              <w:t>Tubería de Acero</w:t>
            </w:r>
            <w:r w:rsidRPr="00472420">
              <w:rPr>
                <w:bCs/>
                <w:sz w:val="20"/>
                <w:lang w:eastAsia="es-MX"/>
              </w:rPr>
              <w:t>/</w:t>
            </w:r>
            <w:r w:rsidRPr="009714E4">
              <w:rPr>
                <w:bCs/>
                <w:sz w:val="20"/>
                <w:lang w:eastAsia="es-MX"/>
              </w:rPr>
              <w:t>Inmersión</w:t>
            </w:r>
          </w:p>
        </w:tc>
        <w:tc>
          <w:tcPr>
            <w:tcW w:w="2694" w:type="dxa"/>
            <w:hideMark/>
          </w:tcPr>
          <w:p w14:paraId="255F03C0" w14:textId="77777777" w:rsidR="00BB1C42" w:rsidRPr="009714E4" w:rsidRDefault="00BB1C42" w:rsidP="00A70344">
            <w:pPr>
              <w:spacing w:after="0"/>
              <w:jc w:val="center"/>
              <w:rPr>
                <w:bCs/>
                <w:sz w:val="20"/>
                <w:lang w:eastAsia="es-MX"/>
              </w:rPr>
            </w:pPr>
            <w:r w:rsidRPr="009714E4">
              <w:rPr>
                <w:bCs/>
                <w:sz w:val="20"/>
                <w:lang w:eastAsia="es-MX"/>
              </w:rPr>
              <w:t>Accesorios y Elementos Mecánicos</w:t>
            </w:r>
          </w:p>
        </w:tc>
        <w:tc>
          <w:tcPr>
            <w:tcW w:w="2268" w:type="dxa"/>
            <w:hideMark/>
          </w:tcPr>
          <w:p w14:paraId="491F9E3D" w14:textId="77777777" w:rsidR="00BB1C42" w:rsidRPr="009714E4" w:rsidRDefault="00BB1C42" w:rsidP="00A70344">
            <w:pPr>
              <w:spacing w:after="0"/>
              <w:jc w:val="center"/>
              <w:rPr>
                <w:bCs/>
                <w:sz w:val="20"/>
                <w:lang w:eastAsia="es-MX"/>
              </w:rPr>
            </w:pPr>
            <w:r>
              <w:rPr>
                <w:bCs/>
                <w:sz w:val="20"/>
                <w:lang w:eastAsia="es-MX"/>
              </w:rPr>
              <w:t>Enterrado o Ahogado en Concreto</w:t>
            </w:r>
          </w:p>
        </w:tc>
      </w:tr>
      <w:tr w:rsidR="00BB1C42" w:rsidRPr="009714E4" w14:paraId="03675A9D" w14:textId="77777777" w:rsidTr="00A70344">
        <w:trPr>
          <w:cnfStyle w:val="000000100000" w:firstRow="0" w:lastRow="0" w:firstColumn="0" w:lastColumn="0" w:oddVBand="0" w:evenVBand="0" w:oddHBand="1" w:evenHBand="0" w:firstRowFirstColumn="0" w:firstRowLastColumn="0" w:lastRowFirstColumn="0" w:lastRowLastColumn="0"/>
          <w:trHeight w:val="600"/>
        </w:trPr>
        <w:tc>
          <w:tcPr>
            <w:tcW w:w="2112" w:type="dxa"/>
            <w:hideMark/>
          </w:tcPr>
          <w:p w14:paraId="57CCF5F7" w14:textId="77777777" w:rsidR="00BB1C42" w:rsidRPr="009714E4" w:rsidRDefault="00BB1C42" w:rsidP="00A70344">
            <w:pPr>
              <w:spacing w:after="0"/>
              <w:jc w:val="center"/>
              <w:rPr>
                <w:b/>
                <w:bCs/>
                <w:color w:val="000000"/>
                <w:sz w:val="20"/>
                <w:lang w:eastAsia="es-MX"/>
              </w:rPr>
            </w:pPr>
            <w:r w:rsidRPr="009714E4">
              <w:rPr>
                <w:b/>
                <w:bCs/>
                <w:color w:val="000000"/>
                <w:sz w:val="20"/>
                <w:lang w:eastAsia="es-MX"/>
              </w:rPr>
              <w:lastRenderedPageBreak/>
              <w:t>Tipo de limpieza</w:t>
            </w:r>
          </w:p>
        </w:tc>
        <w:tc>
          <w:tcPr>
            <w:tcW w:w="2409" w:type="dxa"/>
            <w:hideMark/>
          </w:tcPr>
          <w:p w14:paraId="6D04F2A6" w14:textId="77777777" w:rsidR="00BB1C42" w:rsidRPr="009714E4" w:rsidRDefault="00BB1C42" w:rsidP="00A70344">
            <w:pPr>
              <w:spacing w:after="0"/>
              <w:jc w:val="center"/>
              <w:rPr>
                <w:color w:val="000000"/>
                <w:sz w:val="20"/>
                <w:lang w:eastAsia="es-MX"/>
              </w:rPr>
            </w:pPr>
            <w:r w:rsidRPr="009714E4">
              <w:rPr>
                <w:color w:val="000000"/>
                <w:sz w:val="20"/>
                <w:lang w:eastAsia="es-MX"/>
              </w:rPr>
              <w:t>Chorro de arena acabado metal blanco</w:t>
            </w:r>
          </w:p>
        </w:tc>
        <w:tc>
          <w:tcPr>
            <w:tcW w:w="2694" w:type="dxa"/>
            <w:hideMark/>
          </w:tcPr>
          <w:p w14:paraId="71DDB60D" w14:textId="77777777" w:rsidR="00BB1C42" w:rsidRPr="009714E4" w:rsidRDefault="00BB1C42" w:rsidP="00A70344">
            <w:pPr>
              <w:spacing w:after="0"/>
              <w:jc w:val="center"/>
              <w:rPr>
                <w:color w:val="000000"/>
                <w:sz w:val="20"/>
                <w:lang w:eastAsia="es-MX"/>
              </w:rPr>
            </w:pPr>
            <w:r w:rsidRPr="009714E4">
              <w:rPr>
                <w:color w:val="000000"/>
                <w:sz w:val="20"/>
                <w:lang w:eastAsia="es-MX"/>
              </w:rPr>
              <w:t xml:space="preserve">Chorro de arena acabado metal </w:t>
            </w:r>
            <w:r>
              <w:rPr>
                <w:color w:val="000000"/>
                <w:sz w:val="20"/>
                <w:lang w:eastAsia="es-MX"/>
              </w:rPr>
              <w:t xml:space="preserve">cercano a </w:t>
            </w:r>
            <w:r w:rsidRPr="009714E4">
              <w:rPr>
                <w:color w:val="000000"/>
                <w:sz w:val="20"/>
                <w:lang w:eastAsia="es-MX"/>
              </w:rPr>
              <w:t>blanco</w:t>
            </w:r>
          </w:p>
        </w:tc>
        <w:tc>
          <w:tcPr>
            <w:tcW w:w="2268" w:type="dxa"/>
            <w:hideMark/>
          </w:tcPr>
          <w:p w14:paraId="619DF25A" w14:textId="77777777" w:rsidR="00BB1C42" w:rsidRPr="009714E4" w:rsidRDefault="00BB1C42" w:rsidP="00A70344">
            <w:pPr>
              <w:spacing w:after="0"/>
              <w:jc w:val="center"/>
              <w:rPr>
                <w:color w:val="000000"/>
                <w:sz w:val="20"/>
                <w:lang w:eastAsia="es-MX"/>
              </w:rPr>
            </w:pPr>
            <w:r w:rsidRPr="001B408F">
              <w:rPr>
                <w:color w:val="000000"/>
                <w:sz w:val="20"/>
                <w:lang w:eastAsia="es-MX"/>
              </w:rPr>
              <w:t>Chorro de arena acabado metal cercano a blanco</w:t>
            </w:r>
          </w:p>
        </w:tc>
      </w:tr>
      <w:tr w:rsidR="00BB1C42" w:rsidRPr="009714E4" w14:paraId="68784347"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2112" w:type="dxa"/>
            <w:hideMark/>
          </w:tcPr>
          <w:p w14:paraId="2F0BEC70" w14:textId="77777777" w:rsidR="00BB1C42" w:rsidRPr="009714E4" w:rsidRDefault="00BB1C42" w:rsidP="00A70344">
            <w:pPr>
              <w:spacing w:after="0"/>
              <w:jc w:val="center"/>
              <w:rPr>
                <w:b/>
                <w:bCs/>
                <w:color w:val="000000"/>
                <w:sz w:val="20"/>
                <w:lang w:eastAsia="es-MX"/>
              </w:rPr>
            </w:pPr>
            <w:r w:rsidRPr="009714E4">
              <w:rPr>
                <w:b/>
                <w:bCs/>
                <w:color w:val="000000"/>
                <w:sz w:val="20"/>
                <w:lang w:eastAsia="es-MX"/>
              </w:rPr>
              <w:t>Especificación</w:t>
            </w:r>
          </w:p>
        </w:tc>
        <w:tc>
          <w:tcPr>
            <w:tcW w:w="2409" w:type="dxa"/>
            <w:hideMark/>
          </w:tcPr>
          <w:p w14:paraId="777A4F63" w14:textId="77777777" w:rsidR="00BB1C42" w:rsidRPr="009714E4" w:rsidRDefault="00BB1C42" w:rsidP="00A70344">
            <w:pPr>
              <w:spacing w:after="0"/>
              <w:jc w:val="center"/>
              <w:rPr>
                <w:color w:val="000000"/>
                <w:sz w:val="20"/>
                <w:lang w:eastAsia="es-MX"/>
              </w:rPr>
            </w:pPr>
            <w:r w:rsidRPr="009714E4">
              <w:rPr>
                <w:color w:val="000000"/>
                <w:sz w:val="20"/>
                <w:lang w:eastAsia="es-MX"/>
              </w:rPr>
              <w:t>SSPC-SP-</w:t>
            </w:r>
            <w:r>
              <w:rPr>
                <w:color w:val="000000"/>
                <w:sz w:val="20"/>
                <w:lang w:eastAsia="es-MX"/>
              </w:rPr>
              <w:t>5</w:t>
            </w:r>
          </w:p>
        </w:tc>
        <w:tc>
          <w:tcPr>
            <w:tcW w:w="2694" w:type="dxa"/>
            <w:hideMark/>
          </w:tcPr>
          <w:p w14:paraId="2A448CD7" w14:textId="77777777" w:rsidR="00BB1C42" w:rsidRPr="009714E4" w:rsidRDefault="00BB1C42" w:rsidP="00A70344">
            <w:pPr>
              <w:spacing w:after="0"/>
              <w:jc w:val="center"/>
              <w:rPr>
                <w:color w:val="000000"/>
                <w:sz w:val="20"/>
                <w:lang w:eastAsia="es-MX"/>
              </w:rPr>
            </w:pPr>
            <w:r w:rsidRPr="009714E4">
              <w:rPr>
                <w:color w:val="000000"/>
                <w:sz w:val="20"/>
                <w:lang w:eastAsia="es-MX"/>
              </w:rPr>
              <w:t>SSPC-SP-10</w:t>
            </w:r>
          </w:p>
        </w:tc>
        <w:tc>
          <w:tcPr>
            <w:tcW w:w="2268" w:type="dxa"/>
            <w:hideMark/>
          </w:tcPr>
          <w:p w14:paraId="22DBE1F5" w14:textId="77777777" w:rsidR="00BB1C42" w:rsidRPr="009714E4" w:rsidRDefault="00BB1C42" w:rsidP="00A70344">
            <w:pPr>
              <w:spacing w:after="0"/>
              <w:jc w:val="center"/>
              <w:rPr>
                <w:color w:val="000000"/>
                <w:sz w:val="20"/>
                <w:lang w:eastAsia="es-MX"/>
              </w:rPr>
            </w:pPr>
            <w:r w:rsidRPr="009714E4">
              <w:rPr>
                <w:color w:val="000000"/>
                <w:sz w:val="20"/>
                <w:lang w:eastAsia="es-MX"/>
              </w:rPr>
              <w:t>SSPC-SP-10</w:t>
            </w:r>
          </w:p>
        </w:tc>
      </w:tr>
      <w:tr w:rsidR="00BB1C42" w:rsidRPr="00472420" w14:paraId="3D21D0E2"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9483" w:type="dxa"/>
            <w:gridSpan w:val="4"/>
            <w:hideMark/>
          </w:tcPr>
          <w:p w14:paraId="68B9DB60" w14:textId="77777777" w:rsidR="00BB1C42" w:rsidRPr="009714E4" w:rsidRDefault="00BB1C42" w:rsidP="00A70344">
            <w:pPr>
              <w:spacing w:after="0"/>
              <w:jc w:val="center"/>
              <w:rPr>
                <w:b/>
                <w:bCs/>
                <w:sz w:val="20"/>
                <w:lang w:eastAsia="es-MX"/>
              </w:rPr>
            </w:pPr>
            <w:r w:rsidRPr="009714E4">
              <w:rPr>
                <w:b/>
                <w:bCs/>
                <w:color w:val="000000"/>
                <w:sz w:val="20"/>
                <w:lang w:eastAsia="es-MX"/>
              </w:rPr>
              <w:t>Recubrimiento Primario</w:t>
            </w:r>
          </w:p>
        </w:tc>
      </w:tr>
      <w:tr w:rsidR="00BB1C42" w:rsidRPr="009714E4" w14:paraId="3831F9F8" w14:textId="77777777" w:rsidTr="00A70344">
        <w:trPr>
          <w:cnfStyle w:val="000000010000" w:firstRow="0" w:lastRow="0" w:firstColumn="0" w:lastColumn="0" w:oddVBand="0" w:evenVBand="0" w:oddHBand="0" w:evenHBand="1" w:firstRowFirstColumn="0" w:firstRowLastColumn="0" w:lastRowFirstColumn="0" w:lastRowLastColumn="0"/>
          <w:trHeight w:val="900"/>
        </w:trPr>
        <w:tc>
          <w:tcPr>
            <w:tcW w:w="2112" w:type="dxa"/>
            <w:hideMark/>
          </w:tcPr>
          <w:p w14:paraId="5557543A" w14:textId="77777777" w:rsidR="00BB1C42" w:rsidRPr="009714E4" w:rsidRDefault="00BB1C42" w:rsidP="00A70344">
            <w:pPr>
              <w:spacing w:after="0"/>
              <w:jc w:val="center"/>
              <w:rPr>
                <w:b/>
                <w:bCs/>
                <w:color w:val="000000"/>
                <w:sz w:val="20"/>
                <w:lang w:eastAsia="es-MX"/>
              </w:rPr>
            </w:pPr>
            <w:r w:rsidRPr="009714E4">
              <w:rPr>
                <w:b/>
                <w:bCs/>
                <w:color w:val="000000"/>
                <w:sz w:val="20"/>
                <w:lang w:eastAsia="es-MX"/>
              </w:rPr>
              <w:t>Tipo</w:t>
            </w:r>
          </w:p>
        </w:tc>
        <w:tc>
          <w:tcPr>
            <w:tcW w:w="2409" w:type="dxa"/>
            <w:hideMark/>
          </w:tcPr>
          <w:p w14:paraId="12472504" w14:textId="77777777" w:rsidR="00BB1C42" w:rsidRPr="009714E4" w:rsidRDefault="00BB1C42" w:rsidP="00A70344">
            <w:pPr>
              <w:spacing w:after="0"/>
              <w:jc w:val="center"/>
              <w:rPr>
                <w:color w:val="000000"/>
                <w:sz w:val="20"/>
                <w:lang w:eastAsia="es-MX"/>
              </w:rPr>
            </w:pPr>
            <w:r w:rsidRPr="009714E4">
              <w:rPr>
                <w:color w:val="000000"/>
                <w:sz w:val="20"/>
                <w:lang w:eastAsia="es-MX"/>
              </w:rPr>
              <w:t>Epóxico catalizado con poliamidas y derivados de zinc, Color blanco</w:t>
            </w:r>
          </w:p>
        </w:tc>
        <w:tc>
          <w:tcPr>
            <w:tcW w:w="2694" w:type="dxa"/>
            <w:hideMark/>
          </w:tcPr>
          <w:p w14:paraId="4E63CC2A" w14:textId="77777777" w:rsidR="00BB1C42" w:rsidRPr="009714E4" w:rsidRDefault="00BB1C42" w:rsidP="00A70344">
            <w:pPr>
              <w:spacing w:after="0"/>
              <w:jc w:val="center"/>
              <w:rPr>
                <w:color w:val="000000"/>
                <w:sz w:val="20"/>
                <w:lang w:eastAsia="es-MX"/>
              </w:rPr>
            </w:pPr>
            <w:r w:rsidRPr="009714E4">
              <w:rPr>
                <w:color w:val="000000"/>
                <w:sz w:val="20"/>
                <w:lang w:eastAsia="es-MX"/>
              </w:rPr>
              <w:t>Epóxico catalizado con poliamidas y derivados de zinc, Color blanco</w:t>
            </w:r>
          </w:p>
        </w:tc>
        <w:tc>
          <w:tcPr>
            <w:tcW w:w="2268" w:type="dxa"/>
            <w:hideMark/>
          </w:tcPr>
          <w:p w14:paraId="659C4C8F" w14:textId="77777777" w:rsidR="00BB1C42" w:rsidRPr="009714E4" w:rsidRDefault="00BB1C42" w:rsidP="00A70344">
            <w:pPr>
              <w:spacing w:after="0"/>
              <w:jc w:val="center"/>
              <w:rPr>
                <w:color w:val="000000"/>
                <w:sz w:val="20"/>
                <w:lang w:eastAsia="es-MX"/>
              </w:rPr>
            </w:pPr>
            <w:r w:rsidRPr="009714E4">
              <w:rPr>
                <w:color w:val="000000"/>
                <w:sz w:val="20"/>
                <w:lang w:eastAsia="es-MX"/>
              </w:rPr>
              <w:t>Poliuretano estructurado 100% sólidos y libre de solventes, Color Gris claro</w:t>
            </w:r>
          </w:p>
        </w:tc>
      </w:tr>
      <w:tr w:rsidR="00BB1C42" w:rsidRPr="009714E4" w14:paraId="48A3F536" w14:textId="77777777" w:rsidTr="00A70344">
        <w:trPr>
          <w:cnfStyle w:val="000000100000" w:firstRow="0" w:lastRow="0" w:firstColumn="0" w:lastColumn="0" w:oddVBand="0" w:evenVBand="0" w:oddHBand="1" w:evenHBand="0" w:firstRowFirstColumn="0" w:firstRowLastColumn="0" w:lastRowFirstColumn="0" w:lastRowLastColumn="0"/>
          <w:trHeight w:val="900"/>
        </w:trPr>
        <w:tc>
          <w:tcPr>
            <w:tcW w:w="2112" w:type="dxa"/>
            <w:hideMark/>
          </w:tcPr>
          <w:p w14:paraId="704F67C6" w14:textId="77777777" w:rsidR="00BB1C42" w:rsidRPr="009714E4" w:rsidRDefault="00BB1C42" w:rsidP="00A70344">
            <w:pPr>
              <w:spacing w:after="0"/>
              <w:jc w:val="center"/>
              <w:rPr>
                <w:b/>
                <w:bCs/>
                <w:color w:val="000000"/>
                <w:sz w:val="20"/>
                <w:lang w:eastAsia="es-MX"/>
              </w:rPr>
            </w:pPr>
            <w:r w:rsidRPr="009714E4">
              <w:rPr>
                <w:b/>
                <w:bCs/>
                <w:color w:val="000000"/>
                <w:sz w:val="20"/>
                <w:lang w:eastAsia="es-MX"/>
              </w:rPr>
              <w:t>No. de capas y espesor mínimo seco en pulgadas c/u</w:t>
            </w:r>
          </w:p>
        </w:tc>
        <w:tc>
          <w:tcPr>
            <w:tcW w:w="2409" w:type="dxa"/>
            <w:hideMark/>
          </w:tcPr>
          <w:p w14:paraId="314CF81D" w14:textId="77777777" w:rsidR="00BB1C42" w:rsidRPr="009714E4" w:rsidRDefault="00BB1C42" w:rsidP="00A70344">
            <w:pPr>
              <w:spacing w:after="0"/>
              <w:jc w:val="center"/>
              <w:rPr>
                <w:color w:val="000000"/>
                <w:sz w:val="20"/>
                <w:lang w:eastAsia="es-MX"/>
              </w:rPr>
            </w:pPr>
            <w:r w:rsidRPr="009714E4">
              <w:rPr>
                <w:color w:val="000000"/>
                <w:sz w:val="20"/>
                <w:lang w:eastAsia="es-MX"/>
              </w:rPr>
              <w:t>Dos de dos milésimas</w:t>
            </w:r>
          </w:p>
        </w:tc>
        <w:tc>
          <w:tcPr>
            <w:tcW w:w="2694" w:type="dxa"/>
            <w:hideMark/>
          </w:tcPr>
          <w:p w14:paraId="70D73AA3" w14:textId="77777777" w:rsidR="00BB1C42" w:rsidRPr="009714E4" w:rsidRDefault="00BB1C42" w:rsidP="00A70344">
            <w:pPr>
              <w:spacing w:after="0"/>
              <w:jc w:val="center"/>
              <w:rPr>
                <w:color w:val="000000"/>
                <w:sz w:val="20"/>
                <w:lang w:eastAsia="es-MX"/>
              </w:rPr>
            </w:pPr>
            <w:r w:rsidRPr="009714E4">
              <w:rPr>
                <w:color w:val="000000"/>
                <w:sz w:val="20"/>
                <w:lang w:eastAsia="es-MX"/>
              </w:rPr>
              <w:t>Dos de dos milésimas</w:t>
            </w:r>
          </w:p>
        </w:tc>
        <w:tc>
          <w:tcPr>
            <w:tcW w:w="2268" w:type="dxa"/>
            <w:hideMark/>
          </w:tcPr>
          <w:p w14:paraId="0BF171B5" w14:textId="77777777" w:rsidR="00BB1C42" w:rsidRPr="009714E4" w:rsidRDefault="00BB1C42" w:rsidP="00A70344">
            <w:pPr>
              <w:spacing w:after="0"/>
              <w:jc w:val="center"/>
              <w:rPr>
                <w:color w:val="000000"/>
                <w:sz w:val="20"/>
                <w:lang w:eastAsia="es-MX"/>
              </w:rPr>
            </w:pPr>
            <w:r w:rsidRPr="009714E4">
              <w:rPr>
                <w:color w:val="000000"/>
                <w:sz w:val="20"/>
                <w:lang w:eastAsia="es-MX"/>
              </w:rPr>
              <w:t xml:space="preserve">Dos de </w:t>
            </w:r>
            <w:r>
              <w:rPr>
                <w:color w:val="000000"/>
                <w:sz w:val="20"/>
                <w:lang w:eastAsia="es-MX"/>
              </w:rPr>
              <w:t>cinco</w:t>
            </w:r>
            <w:r w:rsidRPr="009714E4">
              <w:rPr>
                <w:color w:val="000000"/>
                <w:sz w:val="20"/>
                <w:lang w:eastAsia="es-MX"/>
              </w:rPr>
              <w:t xml:space="preserve"> milésimas</w:t>
            </w:r>
          </w:p>
        </w:tc>
      </w:tr>
      <w:tr w:rsidR="00BB1C42" w:rsidRPr="00472420" w14:paraId="6B13FB95"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9483" w:type="dxa"/>
            <w:gridSpan w:val="4"/>
            <w:hideMark/>
          </w:tcPr>
          <w:p w14:paraId="5502E4E5" w14:textId="77777777" w:rsidR="00BB1C42" w:rsidRPr="009714E4" w:rsidRDefault="00BB1C42" w:rsidP="00A70344">
            <w:pPr>
              <w:spacing w:after="0"/>
              <w:jc w:val="center"/>
              <w:rPr>
                <w:b/>
                <w:bCs/>
                <w:sz w:val="20"/>
                <w:lang w:eastAsia="es-MX"/>
              </w:rPr>
            </w:pPr>
            <w:r w:rsidRPr="009714E4">
              <w:rPr>
                <w:b/>
                <w:bCs/>
                <w:color w:val="000000"/>
                <w:sz w:val="20"/>
                <w:lang w:eastAsia="es-MX"/>
              </w:rPr>
              <w:t>Recubrimiento de Acabado</w:t>
            </w:r>
          </w:p>
        </w:tc>
      </w:tr>
      <w:tr w:rsidR="00BB1C42" w:rsidRPr="009714E4" w14:paraId="797F539A" w14:textId="77777777" w:rsidTr="00A70344">
        <w:trPr>
          <w:cnfStyle w:val="000000100000" w:firstRow="0" w:lastRow="0" w:firstColumn="0" w:lastColumn="0" w:oddVBand="0" w:evenVBand="0" w:oddHBand="1" w:evenHBand="0" w:firstRowFirstColumn="0" w:firstRowLastColumn="0" w:lastRowFirstColumn="0" w:lastRowLastColumn="0"/>
          <w:trHeight w:val="900"/>
        </w:trPr>
        <w:tc>
          <w:tcPr>
            <w:tcW w:w="2112" w:type="dxa"/>
            <w:hideMark/>
          </w:tcPr>
          <w:p w14:paraId="78A76D86" w14:textId="77777777" w:rsidR="00BB1C42" w:rsidRPr="009714E4" w:rsidRDefault="00BB1C42" w:rsidP="00A70344">
            <w:pPr>
              <w:spacing w:after="0"/>
              <w:jc w:val="center"/>
              <w:rPr>
                <w:b/>
                <w:bCs/>
                <w:color w:val="000000"/>
                <w:sz w:val="20"/>
                <w:lang w:eastAsia="es-MX"/>
              </w:rPr>
            </w:pPr>
            <w:bookmarkStart w:id="94" w:name="_Hlk174001097"/>
            <w:r w:rsidRPr="009714E4">
              <w:rPr>
                <w:b/>
                <w:bCs/>
                <w:color w:val="000000"/>
                <w:sz w:val="20"/>
                <w:lang w:eastAsia="es-MX"/>
              </w:rPr>
              <w:t>Tipo, color</w:t>
            </w:r>
          </w:p>
        </w:tc>
        <w:tc>
          <w:tcPr>
            <w:tcW w:w="2409" w:type="dxa"/>
            <w:hideMark/>
          </w:tcPr>
          <w:p w14:paraId="4A21AB2F" w14:textId="77777777" w:rsidR="00BB1C42" w:rsidRPr="009714E4" w:rsidRDefault="00BB1C42" w:rsidP="00A70344">
            <w:pPr>
              <w:spacing w:after="0"/>
              <w:jc w:val="center"/>
              <w:rPr>
                <w:color w:val="000000"/>
                <w:sz w:val="20"/>
                <w:lang w:eastAsia="es-MX"/>
              </w:rPr>
            </w:pPr>
            <w:proofErr w:type="spellStart"/>
            <w:r w:rsidRPr="009714E4">
              <w:rPr>
                <w:color w:val="000000"/>
                <w:sz w:val="20"/>
                <w:lang w:eastAsia="es-MX"/>
              </w:rPr>
              <w:t>Polisiloxano</w:t>
            </w:r>
            <w:proofErr w:type="spellEnd"/>
            <w:r w:rsidRPr="009714E4">
              <w:rPr>
                <w:color w:val="000000"/>
                <w:sz w:val="20"/>
                <w:lang w:eastAsia="es-MX"/>
              </w:rPr>
              <w:t>-epóxico de altos sólidos, color acuerdo proyecto</w:t>
            </w:r>
          </w:p>
        </w:tc>
        <w:tc>
          <w:tcPr>
            <w:tcW w:w="2694" w:type="dxa"/>
            <w:hideMark/>
          </w:tcPr>
          <w:p w14:paraId="08B10D82" w14:textId="77777777" w:rsidR="00BB1C42" w:rsidRPr="009714E4" w:rsidRDefault="00BB1C42" w:rsidP="00A70344">
            <w:pPr>
              <w:spacing w:after="0"/>
              <w:jc w:val="center"/>
              <w:rPr>
                <w:color w:val="000000"/>
                <w:sz w:val="20"/>
                <w:lang w:eastAsia="es-MX"/>
              </w:rPr>
            </w:pPr>
            <w:proofErr w:type="spellStart"/>
            <w:r w:rsidRPr="009714E4">
              <w:rPr>
                <w:color w:val="000000"/>
                <w:sz w:val="20"/>
                <w:lang w:eastAsia="es-MX"/>
              </w:rPr>
              <w:t>Polisiloxano</w:t>
            </w:r>
            <w:proofErr w:type="spellEnd"/>
            <w:r w:rsidRPr="009714E4">
              <w:rPr>
                <w:color w:val="000000"/>
                <w:sz w:val="20"/>
                <w:lang w:eastAsia="es-MX"/>
              </w:rPr>
              <w:t>-epóxico de altos sólidos, color acuerdo proyecto</w:t>
            </w:r>
          </w:p>
        </w:tc>
        <w:tc>
          <w:tcPr>
            <w:tcW w:w="2268" w:type="dxa"/>
            <w:hideMark/>
          </w:tcPr>
          <w:p w14:paraId="0B5FE921" w14:textId="77777777" w:rsidR="00BB1C42" w:rsidRPr="009714E4" w:rsidRDefault="00BB1C42" w:rsidP="00A70344">
            <w:pPr>
              <w:spacing w:after="0"/>
              <w:jc w:val="center"/>
              <w:rPr>
                <w:color w:val="000000"/>
                <w:sz w:val="20"/>
                <w:lang w:eastAsia="es-MX"/>
              </w:rPr>
            </w:pPr>
            <w:r w:rsidRPr="009714E4">
              <w:rPr>
                <w:color w:val="000000"/>
                <w:sz w:val="20"/>
                <w:lang w:eastAsia="es-MX"/>
              </w:rPr>
              <w:t>Poliuretano estructurado 100% sólidos y libre de solventes, Color Gris claro</w:t>
            </w:r>
          </w:p>
        </w:tc>
      </w:tr>
      <w:bookmarkEnd w:id="94"/>
      <w:tr w:rsidR="00BB1C42" w:rsidRPr="009714E4" w14:paraId="27812BC3" w14:textId="77777777" w:rsidTr="00A70344">
        <w:trPr>
          <w:cnfStyle w:val="000000010000" w:firstRow="0" w:lastRow="0" w:firstColumn="0" w:lastColumn="0" w:oddVBand="0" w:evenVBand="0" w:oddHBand="0" w:evenHBand="1" w:firstRowFirstColumn="0" w:firstRowLastColumn="0" w:lastRowFirstColumn="0" w:lastRowLastColumn="0"/>
          <w:trHeight w:val="900"/>
        </w:trPr>
        <w:tc>
          <w:tcPr>
            <w:tcW w:w="2112" w:type="dxa"/>
            <w:hideMark/>
          </w:tcPr>
          <w:p w14:paraId="24B73920" w14:textId="77777777" w:rsidR="00BB1C42" w:rsidRPr="009714E4" w:rsidRDefault="00BB1C42" w:rsidP="00A70344">
            <w:pPr>
              <w:spacing w:after="0"/>
              <w:jc w:val="center"/>
              <w:rPr>
                <w:b/>
                <w:bCs/>
                <w:color w:val="000000"/>
                <w:sz w:val="20"/>
                <w:lang w:eastAsia="es-MX"/>
              </w:rPr>
            </w:pPr>
            <w:r w:rsidRPr="009714E4">
              <w:rPr>
                <w:b/>
                <w:bCs/>
                <w:color w:val="000000"/>
                <w:sz w:val="20"/>
                <w:lang w:eastAsia="es-MX"/>
              </w:rPr>
              <w:t>No. de capas y espesor mínimo seco en pulgadas c/u</w:t>
            </w:r>
          </w:p>
        </w:tc>
        <w:tc>
          <w:tcPr>
            <w:tcW w:w="2409" w:type="dxa"/>
            <w:hideMark/>
          </w:tcPr>
          <w:p w14:paraId="241755F8" w14:textId="77777777" w:rsidR="00BB1C42" w:rsidRPr="009714E4" w:rsidRDefault="00BB1C42" w:rsidP="00A70344">
            <w:pPr>
              <w:spacing w:after="0"/>
              <w:jc w:val="center"/>
              <w:rPr>
                <w:color w:val="000000"/>
                <w:sz w:val="20"/>
                <w:lang w:eastAsia="es-MX"/>
              </w:rPr>
            </w:pPr>
            <w:r w:rsidRPr="009714E4">
              <w:rPr>
                <w:color w:val="000000"/>
                <w:sz w:val="20"/>
                <w:lang w:eastAsia="es-MX"/>
              </w:rPr>
              <w:t>Dos de tres milésimas</w:t>
            </w:r>
          </w:p>
        </w:tc>
        <w:tc>
          <w:tcPr>
            <w:tcW w:w="2694" w:type="dxa"/>
            <w:hideMark/>
          </w:tcPr>
          <w:p w14:paraId="2E49E0AA" w14:textId="77777777" w:rsidR="00BB1C42" w:rsidRPr="009714E4" w:rsidRDefault="00BB1C42" w:rsidP="00A70344">
            <w:pPr>
              <w:spacing w:after="0"/>
              <w:jc w:val="center"/>
              <w:rPr>
                <w:color w:val="000000"/>
                <w:sz w:val="20"/>
                <w:lang w:eastAsia="es-MX"/>
              </w:rPr>
            </w:pPr>
            <w:r w:rsidRPr="009714E4">
              <w:rPr>
                <w:color w:val="000000"/>
                <w:sz w:val="20"/>
                <w:lang w:eastAsia="es-MX"/>
              </w:rPr>
              <w:t>Dos de tres milésimas</w:t>
            </w:r>
          </w:p>
        </w:tc>
        <w:tc>
          <w:tcPr>
            <w:tcW w:w="2268" w:type="dxa"/>
            <w:hideMark/>
          </w:tcPr>
          <w:p w14:paraId="633C9DDE" w14:textId="77777777" w:rsidR="00BB1C42" w:rsidRPr="009714E4" w:rsidRDefault="00BB1C42" w:rsidP="00A70344">
            <w:pPr>
              <w:spacing w:after="0"/>
              <w:jc w:val="center"/>
              <w:rPr>
                <w:color w:val="000000"/>
                <w:sz w:val="20"/>
                <w:lang w:eastAsia="es-MX"/>
              </w:rPr>
            </w:pPr>
            <w:r w:rsidRPr="009714E4">
              <w:rPr>
                <w:color w:val="000000"/>
                <w:sz w:val="20"/>
                <w:lang w:eastAsia="es-MX"/>
              </w:rPr>
              <w:t xml:space="preserve">Dos de </w:t>
            </w:r>
            <w:r>
              <w:rPr>
                <w:color w:val="000000"/>
                <w:sz w:val="20"/>
                <w:lang w:eastAsia="es-MX"/>
              </w:rPr>
              <w:t>cinco</w:t>
            </w:r>
            <w:r w:rsidRPr="009714E4">
              <w:rPr>
                <w:color w:val="000000"/>
                <w:sz w:val="20"/>
                <w:lang w:eastAsia="es-MX"/>
              </w:rPr>
              <w:t xml:space="preserve"> milésimas</w:t>
            </w:r>
          </w:p>
        </w:tc>
      </w:tr>
    </w:tbl>
    <w:p w14:paraId="217890B6" w14:textId="77777777" w:rsidR="00BB1C42" w:rsidRDefault="00BB1C42" w:rsidP="00BB1C42"/>
    <w:p w14:paraId="29546ACA" w14:textId="11D23B85" w:rsidR="00BB1C42" w:rsidRDefault="00BB1C42" w:rsidP="00BB1C42">
      <w:r w:rsidRPr="131FE8D5">
        <w:rPr>
          <w:lang w:val="es-ES"/>
        </w:rPr>
        <w:t xml:space="preserve">Los materiales a usar en el interior y exterior de la tubería de acero deberán cumplir con todos los requerimientos físicos emitidos o documentados en un </w:t>
      </w:r>
      <w:proofErr w:type="spellStart"/>
      <w:r w:rsidRPr="131FE8D5">
        <w:rPr>
          <w:lang w:val="es-ES"/>
        </w:rPr>
        <w:t>TDS</w:t>
      </w:r>
      <w:proofErr w:type="spellEnd"/>
      <w:r w:rsidRPr="131FE8D5">
        <w:rPr>
          <w:lang w:val="es-ES"/>
        </w:rPr>
        <w:t xml:space="preserve"> (</w:t>
      </w:r>
      <w:proofErr w:type="spellStart"/>
      <w:r w:rsidRPr="131FE8D5">
        <w:rPr>
          <w:lang w:val="es-ES"/>
        </w:rPr>
        <w:t>Technical</w:t>
      </w:r>
      <w:proofErr w:type="spellEnd"/>
      <w:r w:rsidRPr="131FE8D5">
        <w:rPr>
          <w:lang w:val="es-ES"/>
        </w:rPr>
        <w:t xml:space="preserve"> Data </w:t>
      </w:r>
      <w:proofErr w:type="spellStart"/>
      <w:r w:rsidRPr="131FE8D5">
        <w:rPr>
          <w:lang w:val="es-ES"/>
        </w:rPr>
        <w:t>Sheet</w:t>
      </w:r>
      <w:proofErr w:type="spellEnd"/>
      <w:r w:rsidRPr="131FE8D5">
        <w:rPr>
          <w:lang w:val="es-ES"/>
        </w:rPr>
        <w:t xml:space="preserve">) ficha técnica como los mostrados en la </w:t>
      </w:r>
      <w:r w:rsidRPr="000C29D5">
        <w:rPr>
          <w:b/>
          <w:bCs/>
        </w:rPr>
        <w:fldChar w:fldCharType="begin"/>
      </w:r>
      <w:r w:rsidRPr="000C29D5">
        <w:rPr>
          <w:b/>
          <w:bCs/>
        </w:rPr>
        <w:instrText xml:space="preserve"> REF _Ref171962212 \h </w:instrText>
      </w:r>
      <w:r>
        <w:rPr>
          <w:b/>
          <w:bCs/>
        </w:rPr>
        <w:instrText xml:space="preserve"> \* MERGEFORMAT </w:instrText>
      </w:r>
      <w:r w:rsidRPr="000C29D5">
        <w:rPr>
          <w:b/>
          <w:bCs/>
        </w:rPr>
      </w:r>
      <w:r w:rsidRPr="000C29D5">
        <w:rPr>
          <w:b/>
          <w:bCs/>
        </w:rPr>
        <w:fldChar w:fldCharType="separate"/>
      </w:r>
      <w:r w:rsidR="006C1F11" w:rsidRPr="006C1F11">
        <w:rPr>
          <w:b/>
          <w:lang w:val="es-ES"/>
        </w:rPr>
        <w:t>Tabla 7</w:t>
      </w:r>
      <w:r w:rsidRPr="000C29D5">
        <w:rPr>
          <w:b/>
          <w:bCs/>
        </w:rPr>
        <w:fldChar w:fldCharType="end"/>
      </w:r>
      <w:r w:rsidRPr="131FE8D5">
        <w:rPr>
          <w:lang w:val="es-ES"/>
        </w:rPr>
        <w:t>. Los recubrimientos a ser probados deberán ser totalmente curados en acuerdo a las recomendaciones del fabricante.</w:t>
      </w:r>
    </w:p>
    <w:p w14:paraId="2691849A" w14:textId="19AC323D" w:rsidR="00BB1C42" w:rsidRDefault="00BB1C42" w:rsidP="00BB1C42">
      <w:pPr>
        <w:rPr>
          <w:lang w:val="es-ES"/>
        </w:rPr>
      </w:pPr>
      <w:r>
        <w:rPr>
          <w:lang w:val="es-ES"/>
        </w:rPr>
        <w:t>Todas las tuberías</w:t>
      </w:r>
      <w:r w:rsidRPr="00346D61">
        <w:rPr>
          <w:lang w:val="es-ES"/>
        </w:rPr>
        <w:t xml:space="preserve"> deberán llevar un recubrimiento protector exterior para todos los diámetros, mient</w:t>
      </w:r>
      <w:r>
        <w:rPr>
          <w:lang w:val="es-ES"/>
        </w:rPr>
        <w:t>r</w:t>
      </w:r>
      <w:r w:rsidRPr="00346D61">
        <w:rPr>
          <w:lang w:val="es-ES"/>
        </w:rPr>
        <w:t>as que tuberías mayores a 4” de diámetro</w:t>
      </w:r>
      <w:r>
        <w:rPr>
          <w:lang w:val="es-ES"/>
        </w:rPr>
        <w:t xml:space="preserve"> tendrán también</w:t>
      </w:r>
      <w:r w:rsidRPr="00346D61">
        <w:rPr>
          <w:lang w:val="es-ES"/>
        </w:rPr>
        <w:t xml:space="preserve"> un recubrimiento interior</w:t>
      </w:r>
      <w:r>
        <w:rPr>
          <w:lang w:val="es-ES"/>
        </w:rPr>
        <w:t>. Se utilizarán</w:t>
      </w:r>
      <w:r w:rsidRPr="00293796">
        <w:rPr>
          <w:lang w:val="es-ES"/>
        </w:rPr>
        <w:t xml:space="preserve"> recubrimientos internos y externos adecuados, como resinas </w:t>
      </w:r>
      <w:proofErr w:type="spellStart"/>
      <w:r w:rsidRPr="00293796">
        <w:rPr>
          <w:lang w:val="es-ES"/>
        </w:rPr>
        <w:t>epóxicas</w:t>
      </w:r>
      <w:proofErr w:type="spellEnd"/>
      <w:r w:rsidRPr="00293796">
        <w:rPr>
          <w:lang w:val="es-ES"/>
        </w:rPr>
        <w:t xml:space="preserve">, alquitrán de hulla </w:t>
      </w:r>
      <w:r>
        <w:rPr>
          <w:lang w:val="es-ES"/>
        </w:rPr>
        <w:t xml:space="preserve">(de acuerdo con la </w:t>
      </w:r>
      <w:r w:rsidRPr="00BA7B34">
        <w:rPr>
          <w:b/>
          <w:bCs/>
          <w:lang w:val="es-ES"/>
        </w:rPr>
        <w:fldChar w:fldCharType="begin"/>
      </w:r>
      <w:r w:rsidRPr="00BA7B34">
        <w:rPr>
          <w:b/>
          <w:bCs/>
          <w:lang w:val="es-ES"/>
        </w:rPr>
        <w:instrText xml:space="preserve"> REF _Ref171963360 \h </w:instrText>
      </w:r>
      <w:r>
        <w:rPr>
          <w:b/>
          <w:bCs/>
          <w:lang w:val="es-ES"/>
        </w:rPr>
        <w:instrText xml:space="preserve"> \* MERGEFORMAT </w:instrText>
      </w:r>
      <w:r w:rsidRPr="00BA7B34">
        <w:rPr>
          <w:b/>
          <w:bCs/>
          <w:lang w:val="es-ES"/>
        </w:rPr>
      </w:r>
      <w:r w:rsidRPr="00BA7B34">
        <w:rPr>
          <w:b/>
          <w:bCs/>
          <w:lang w:val="es-ES"/>
        </w:rPr>
        <w:fldChar w:fldCharType="separate"/>
      </w:r>
      <w:r w:rsidR="006C1F11" w:rsidRPr="006C1F11">
        <w:rPr>
          <w:b/>
          <w:bCs/>
        </w:rPr>
        <w:t xml:space="preserve">Tabla </w:t>
      </w:r>
      <w:r w:rsidR="006C1F11" w:rsidRPr="006C1F11">
        <w:rPr>
          <w:b/>
          <w:bCs/>
          <w:noProof/>
        </w:rPr>
        <w:t>6</w:t>
      </w:r>
      <w:r w:rsidRPr="00BA7B34">
        <w:rPr>
          <w:b/>
          <w:bCs/>
          <w:lang w:val="es-ES"/>
        </w:rPr>
        <w:fldChar w:fldCharType="end"/>
      </w:r>
      <w:r w:rsidRPr="00574353">
        <w:rPr>
          <w:lang w:val="es-ES"/>
        </w:rPr>
        <w:t>)</w:t>
      </w:r>
      <w:r>
        <w:rPr>
          <w:b/>
          <w:bCs/>
          <w:lang w:val="es-ES"/>
        </w:rPr>
        <w:t xml:space="preserve"> </w:t>
      </w:r>
      <w:r w:rsidRPr="00574353">
        <w:rPr>
          <w:lang w:val="es-ES"/>
        </w:rPr>
        <w:t>y</w:t>
      </w:r>
      <w:r>
        <w:rPr>
          <w:b/>
          <w:bCs/>
          <w:lang w:val="es-ES"/>
        </w:rPr>
        <w:t>/</w:t>
      </w:r>
      <w:r w:rsidRPr="00293796">
        <w:rPr>
          <w:lang w:val="es-ES"/>
        </w:rPr>
        <w:t>o sistemas de protección catódica para prevenir la corrosión</w:t>
      </w:r>
      <w:r>
        <w:rPr>
          <w:lang w:val="es-ES"/>
        </w:rPr>
        <w:t xml:space="preserve"> </w:t>
      </w:r>
    </w:p>
    <w:p w14:paraId="3798CAC8" w14:textId="77777777" w:rsidR="00BB1C42" w:rsidRPr="00FF788C" w:rsidRDefault="00BB1C42" w:rsidP="00BB1C42">
      <w:pPr>
        <w:rPr>
          <w:lang w:val="es-ES"/>
        </w:rPr>
      </w:pPr>
    </w:p>
    <w:p w14:paraId="7BA83564" w14:textId="7771522D" w:rsidR="00BB1C42" w:rsidRDefault="00BB1C42" w:rsidP="00BB1C42">
      <w:pPr>
        <w:pStyle w:val="Descripcin"/>
      </w:pPr>
      <w:bookmarkStart w:id="95" w:name="_Ref171962212"/>
      <w:bookmarkStart w:id="96" w:name="_Toc173518662"/>
      <w:bookmarkStart w:id="97" w:name="_Toc221897598"/>
      <w:bookmarkStart w:id="98" w:name="_Toc223955847"/>
      <w:bookmarkStart w:id="99" w:name="_Toc235790062"/>
      <w:r w:rsidRPr="131FE8D5">
        <w:rPr>
          <w:lang w:val="es-ES"/>
        </w:rPr>
        <w:t xml:space="preserve">Tabla </w:t>
      </w:r>
      <w:r>
        <w:fldChar w:fldCharType="begin"/>
      </w:r>
      <w:r>
        <w:instrText xml:space="preserve"> SEQ Tabla \* ARABIC </w:instrText>
      </w:r>
      <w:r>
        <w:fldChar w:fldCharType="separate"/>
      </w:r>
      <w:r w:rsidR="006C1F11">
        <w:rPr>
          <w:noProof/>
        </w:rPr>
        <w:t>7</w:t>
      </w:r>
      <w:r>
        <w:rPr>
          <w:noProof/>
        </w:rPr>
        <w:fldChar w:fldCharType="end"/>
      </w:r>
      <w:bookmarkEnd w:id="95"/>
      <w:r w:rsidRPr="131FE8D5">
        <w:rPr>
          <w:lang w:val="es-ES"/>
        </w:rPr>
        <w:t xml:space="preserve"> Tabla de </w:t>
      </w:r>
      <w:r>
        <w:rPr>
          <w:lang w:val="es-ES"/>
        </w:rPr>
        <w:t>p</w:t>
      </w:r>
      <w:r w:rsidRPr="131FE8D5">
        <w:rPr>
          <w:lang w:val="es-ES"/>
        </w:rPr>
        <w:t xml:space="preserve">ropiedades de </w:t>
      </w:r>
      <w:r>
        <w:rPr>
          <w:lang w:val="es-ES"/>
        </w:rPr>
        <w:t>r</w:t>
      </w:r>
      <w:r w:rsidRPr="131FE8D5">
        <w:rPr>
          <w:lang w:val="es-ES"/>
        </w:rPr>
        <w:t xml:space="preserve">ecubrimiento </w:t>
      </w:r>
      <w:r>
        <w:rPr>
          <w:lang w:val="es-ES"/>
        </w:rPr>
        <w:t>a</w:t>
      </w:r>
      <w:r w:rsidRPr="131FE8D5">
        <w:rPr>
          <w:lang w:val="es-ES"/>
        </w:rPr>
        <w:t xml:space="preserve">plicado en </w:t>
      </w:r>
      <w:r>
        <w:rPr>
          <w:lang w:val="es-ES"/>
        </w:rPr>
        <w:t>l</w:t>
      </w:r>
      <w:r w:rsidRPr="131FE8D5">
        <w:rPr>
          <w:lang w:val="es-ES"/>
        </w:rPr>
        <w:t>aboratorio</w:t>
      </w:r>
      <w:bookmarkEnd w:id="96"/>
      <w:bookmarkEnd w:id="97"/>
      <w:bookmarkEnd w:id="98"/>
      <w:bookmarkEnd w:id="99"/>
    </w:p>
    <w:tbl>
      <w:tblPr>
        <w:tblStyle w:val="PAJEME"/>
        <w:tblW w:w="0" w:type="auto"/>
        <w:jc w:val="center"/>
        <w:tblLook w:val="04A0" w:firstRow="1" w:lastRow="0" w:firstColumn="1" w:lastColumn="0" w:noHBand="0" w:noVBand="1"/>
      </w:tblPr>
      <w:tblGrid>
        <w:gridCol w:w="3563"/>
        <w:gridCol w:w="5677"/>
      </w:tblGrid>
      <w:tr w:rsidR="00BB1C42" w:rsidRPr="005A2497" w14:paraId="09BFFC55" w14:textId="77777777" w:rsidTr="00A70344">
        <w:trPr>
          <w:cnfStyle w:val="100000000000" w:firstRow="1" w:lastRow="0" w:firstColumn="0" w:lastColumn="0" w:oddVBand="0" w:evenVBand="0" w:oddHBand="0" w:evenHBand="0" w:firstRowFirstColumn="0" w:firstRowLastColumn="0" w:lastRowFirstColumn="0" w:lastRowLastColumn="0"/>
          <w:tblHeader/>
          <w:jc w:val="center"/>
        </w:trPr>
        <w:tc>
          <w:tcPr>
            <w:tcW w:w="3563" w:type="dxa"/>
            <w:tcBorders>
              <w:top w:val="single" w:sz="12" w:space="0" w:color="auto"/>
              <w:bottom w:val="single" w:sz="6" w:space="0" w:color="auto"/>
            </w:tcBorders>
          </w:tcPr>
          <w:p w14:paraId="7F153C41"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Pr>
                <w:rFonts w:ascii="Times New Roman" w:hAnsi="Times New Roman" w:cs="Times New Roman"/>
              </w:rPr>
              <w:t>Propiedad</w:t>
            </w:r>
          </w:p>
        </w:tc>
        <w:tc>
          <w:tcPr>
            <w:tcW w:w="5677" w:type="dxa"/>
            <w:tcBorders>
              <w:top w:val="single" w:sz="12" w:space="0" w:color="auto"/>
              <w:bottom w:val="single" w:sz="6" w:space="0" w:color="auto"/>
            </w:tcBorders>
          </w:tcPr>
          <w:p w14:paraId="6CB57E6D"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Pr>
                <w:rFonts w:ascii="Times New Roman" w:hAnsi="Times New Roman" w:cs="Times New Roman"/>
              </w:rPr>
              <w:t>Requerimiento</w:t>
            </w:r>
          </w:p>
        </w:tc>
      </w:tr>
      <w:tr w:rsidR="00BB1C42" w:rsidRPr="005A2497" w14:paraId="27AFC356" w14:textId="77777777" w:rsidTr="00A70344">
        <w:trPr>
          <w:cnfStyle w:val="000000100000" w:firstRow="0" w:lastRow="0" w:firstColumn="0" w:lastColumn="0" w:oddVBand="0" w:evenVBand="0" w:oddHBand="1" w:evenHBand="0" w:firstRowFirstColumn="0" w:firstRowLastColumn="0" w:lastRowFirstColumn="0" w:lastRowLastColumn="0"/>
          <w:jc w:val="center"/>
        </w:trPr>
        <w:tc>
          <w:tcPr>
            <w:tcW w:w="3563" w:type="dxa"/>
          </w:tcPr>
          <w:p w14:paraId="25400F8A"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Desprendimiento Catódico (28 días)</w:t>
            </w:r>
          </w:p>
        </w:tc>
        <w:tc>
          <w:tcPr>
            <w:tcW w:w="5677" w:type="dxa"/>
          </w:tcPr>
          <w:p w14:paraId="25A0DFA0"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12 mm en radio máximo</w:t>
            </w:r>
          </w:p>
        </w:tc>
      </w:tr>
      <w:tr w:rsidR="00BB1C42" w:rsidRPr="005A2497" w14:paraId="5E08514C" w14:textId="77777777" w:rsidTr="00A70344">
        <w:trPr>
          <w:cnfStyle w:val="000000010000" w:firstRow="0" w:lastRow="0" w:firstColumn="0" w:lastColumn="0" w:oddVBand="0" w:evenVBand="0" w:oddHBand="0" w:evenHBand="1" w:firstRowFirstColumn="0" w:firstRowLastColumn="0" w:lastRowFirstColumn="0" w:lastRowLastColumn="0"/>
          <w:jc w:val="center"/>
        </w:trPr>
        <w:tc>
          <w:tcPr>
            <w:tcW w:w="3563" w:type="dxa"/>
            <w:tcBorders>
              <w:top w:val="single" w:sz="6" w:space="0" w:color="auto"/>
              <w:bottom w:val="single" w:sz="6" w:space="0" w:color="auto"/>
            </w:tcBorders>
          </w:tcPr>
          <w:p w14:paraId="1CE5754A"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Flexibilidad 180° mandril para dobles por arriba de 77 mm</w:t>
            </w:r>
          </w:p>
        </w:tc>
        <w:tc>
          <w:tcPr>
            <w:tcW w:w="5677" w:type="dxa"/>
            <w:tcBorders>
              <w:top w:val="single" w:sz="6" w:space="0" w:color="auto"/>
              <w:bottom w:val="single" w:sz="6" w:space="0" w:color="auto"/>
            </w:tcBorders>
          </w:tcPr>
          <w:p w14:paraId="29D15075"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 xml:space="preserve">No grietas o </w:t>
            </w:r>
            <w:proofErr w:type="spellStart"/>
            <w:r w:rsidRPr="005A2497">
              <w:rPr>
                <w:rFonts w:ascii="Times New Roman" w:hAnsi="Times New Roman" w:cs="Times New Roman"/>
              </w:rPr>
              <w:t>de-laminación</w:t>
            </w:r>
            <w:proofErr w:type="spellEnd"/>
          </w:p>
        </w:tc>
      </w:tr>
      <w:tr w:rsidR="00BB1C42" w:rsidRPr="005A2497" w14:paraId="75BE0DE6" w14:textId="77777777" w:rsidTr="00A70344">
        <w:trPr>
          <w:cnfStyle w:val="000000100000" w:firstRow="0" w:lastRow="0" w:firstColumn="0" w:lastColumn="0" w:oddVBand="0" w:evenVBand="0" w:oddHBand="1" w:evenHBand="0" w:firstRowFirstColumn="0" w:firstRowLastColumn="0" w:lastRowFirstColumn="0" w:lastRowLastColumn="0"/>
          <w:jc w:val="center"/>
        </w:trPr>
        <w:tc>
          <w:tcPr>
            <w:tcW w:w="3563" w:type="dxa"/>
          </w:tcPr>
          <w:p w14:paraId="0023C4AD"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Resistencia al impacto</w:t>
            </w:r>
          </w:p>
        </w:tc>
        <w:tc>
          <w:tcPr>
            <w:tcW w:w="5677" w:type="dxa"/>
          </w:tcPr>
          <w:p w14:paraId="773CE22F"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8.5 N-m Mínimo</w:t>
            </w:r>
          </w:p>
        </w:tc>
      </w:tr>
      <w:tr w:rsidR="00BB1C42" w:rsidRPr="005A2497" w14:paraId="5B9F637E" w14:textId="77777777" w:rsidTr="00A70344">
        <w:trPr>
          <w:cnfStyle w:val="000000010000" w:firstRow="0" w:lastRow="0" w:firstColumn="0" w:lastColumn="0" w:oddVBand="0" w:evenVBand="0" w:oddHBand="0" w:evenHBand="1" w:firstRowFirstColumn="0" w:firstRowLastColumn="0" w:lastRowFirstColumn="0" w:lastRowLastColumn="0"/>
          <w:jc w:val="center"/>
        </w:trPr>
        <w:tc>
          <w:tcPr>
            <w:tcW w:w="3563" w:type="dxa"/>
            <w:tcBorders>
              <w:top w:val="single" w:sz="6" w:space="0" w:color="auto"/>
              <w:bottom w:val="single" w:sz="6" w:space="0" w:color="auto"/>
            </w:tcBorders>
          </w:tcPr>
          <w:p w14:paraId="17281D47"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Resistencia a la abrasión CS17 Wheel, 1kg peso</w:t>
            </w:r>
          </w:p>
        </w:tc>
        <w:tc>
          <w:tcPr>
            <w:tcW w:w="5677" w:type="dxa"/>
            <w:tcBorders>
              <w:top w:val="single" w:sz="6" w:space="0" w:color="auto"/>
              <w:bottom w:val="single" w:sz="6" w:space="0" w:color="auto"/>
            </w:tcBorders>
          </w:tcPr>
          <w:p w14:paraId="78F7F5D8"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 xml:space="preserve">100 mg de pérdida por 1,000 </w:t>
            </w:r>
            <w:proofErr w:type="spellStart"/>
            <w:r w:rsidRPr="005A2497">
              <w:rPr>
                <w:rFonts w:ascii="Times New Roman" w:hAnsi="Times New Roman" w:cs="Times New Roman"/>
              </w:rPr>
              <w:t>rev.</w:t>
            </w:r>
            <w:proofErr w:type="spellEnd"/>
            <w:r w:rsidRPr="005A2497">
              <w:rPr>
                <w:rFonts w:ascii="Times New Roman" w:hAnsi="Times New Roman" w:cs="Times New Roman"/>
              </w:rPr>
              <w:t>, máximo.</w:t>
            </w:r>
          </w:p>
        </w:tc>
      </w:tr>
      <w:tr w:rsidR="00BB1C42" w:rsidRPr="005A2497" w14:paraId="128D4816" w14:textId="77777777" w:rsidTr="00A70344">
        <w:trPr>
          <w:cnfStyle w:val="000000100000" w:firstRow="0" w:lastRow="0" w:firstColumn="0" w:lastColumn="0" w:oddVBand="0" w:evenVBand="0" w:oddHBand="1" w:evenHBand="0" w:firstRowFirstColumn="0" w:firstRowLastColumn="0" w:lastRowFirstColumn="0" w:lastRowLastColumn="0"/>
          <w:jc w:val="center"/>
        </w:trPr>
        <w:tc>
          <w:tcPr>
            <w:tcW w:w="3563" w:type="dxa"/>
          </w:tcPr>
          <w:p w14:paraId="0CB8B4B7"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Resistencia Química 10% H</w:t>
            </w:r>
            <w:r w:rsidRPr="0042060F">
              <w:rPr>
                <w:rFonts w:ascii="Times New Roman" w:hAnsi="Times New Roman" w:cs="Times New Roman"/>
                <w:vertAlign w:val="subscript"/>
              </w:rPr>
              <w:t>2</w:t>
            </w:r>
            <w:r w:rsidRPr="005A2497">
              <w:rPr>
                <w:rFonts w:ascii="Times New Roman" w:hAnsi="Times New Roman" w:cs="Times New Roman"/>
              </w:rPr>
              <w:t>SO</w:t>
            </w:r>
            <w:r w:rsidRPr="005A2497">
              <w:rPr>
                <w:rFonts w:ascii="Times New Roman" w:hAnsi="Times New Roman" w:cs="Times New Roman"/>
                <w:vertAlign w:val="subscript"/>
              </w:rPr>
              <w:t>4</w:t>
            </w:r>
            <w:r w:rsidRPr="005A2497">
              <w:rPr>
                <w:rFonts w:ascii="Times New Roman" w:hAnsi="Times New Roman" w:cs="Times New Roman"/>
              </w:rPr>
              <w:t>, 30% NaCl, 30% NaOH y #2 combustible diésel.</w:t>
            </w:r>
          </w:p>
        </w:tc>
        <w:tc>
          <w:tcPr>
            <w:tcW w:w="5677" w:type="dxa"/>
          </w:tcPr>
          <w:p w14:paraId="24F97F16"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5% en cambio de masa, longitud o peso después de 30 días de inmersión máximo.</w:t>
            </w:r>
          </w:p>
        </w:tc>
      </w:tr>
      <w:tr w:rsidR="00BB1C42" w:rsidRPr="005A2497" w14:paraId="7669EDBB" w14:textId="77777777" w:rsidTr="00A70344">
        <w:trPr>
          <w:cnfStyle w:val="000000010000" w:firstRow="0" w:lastRow="0" w:firstColumn="0" w:lastColumn="0" w:oddVBand="0" w:evenVBand="0" w:oddHBand="0" w:evenHBand="1" w:firstRowFirstColumn="0" w:firstRowLastColumn="0" w:lastRowFirstColumn="0" w:lastRowLastColumn="0"/>
          <w:jc w:val="center"/>
        </w:trPr>
        <w:tc>
          <w:tcPr>
            <w:tcW w:w="3563" w:type="dxa"/>
            <w:tcBorders>
              <w:top w:val="single" w:sz="6" w:space="0" w:color="auto"/>
              <w:bottom w:val="single" w:sz="6" w:space="0" w:color="auto"/>
            </w:tcBorders>
          </w:tcPr>
          <w:p w14:paraId="51132658"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lastRenderedPageBreak/>
              <w:t>Resistencia eléctrica</w:t>
            </w:r>
          </w:p>
        </w:tc>
        <w:tc>
          <w:tcPr>
            <w:tcW w:w="5677" w:type="dxa"/>
            <w:tcBorders>
              <w:top w:val="single" w:sz="6" w:space="0" w:color="auto"/>
              <w:bottom w:val="single" w:sz="6" w:space="0" w:color="auto"/>
            </w:tcBorders>
          </w:tcPr>
          <w:p w14:paraId="66B2DA34"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250 V/mil, mínimo</w:t>
            </w:r>
          </w:p>
        </w:tc>
      </w:tr>
      <w:tr w:rsidR="00BB1C42" w:rsidRPr="005A2497" w14:paraId="0AA89360" w14:textId="77777777" w:rsidTr="00A70344">
        <w:trPr>
          <w:cnfStyle w:val="000000100000" w:firstRow="0" w:lastRow="0" w:firstColumn="0" w:lastColumn="0" w:oddVBand="0" w:evenVBand="0" w:oddHBand="1" w:evenHBand="0" w:firstRowFirstColumn="0" w:firstRowLastColumn="0" w:lastRowFirstColumn="0" w:lastRowLastColumn="0"/>
          <w:jc w:val="center"/>
        </w:trPr>
        <w:tc>
          <w:tcPr>
            <w:tcW w:w="3563" w:type="dxa"/>
          </w:tcPr>
          <w:p w14:paraId="58D20DE7"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Absorción de agua</w:t>
            </w:r>
          </w:p>
        </w:tc>
        <w:tc>
          <w:tcPr>
            <w:tcW w:w="5677" w:type="dxa"/>
          </w:tcPr>
          <w:p w14:paraId="0D6C3136"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2.0% Máximo.</w:t>
            </w:r>
          </w:p>
        </w:tc>
      </w:tr>
      <w:tr w:rsidR="00BB1C42" w:rsidRPr="005A2497" w14:paraId="6E4B374B" w14:textId="77777777" w:rsidTr="00A70344">
        <w:trPr>
          <w:cnfStyle w:val="000000010000" w:firstRow="0" w:lastRow="0" w:firstColumn="0" w:lastColumn="0" w:oddVBand="0" w:evenVBand="0" w:oddHBand="0" w:evenHBand="1" w:firstRowFirstColumn="0" w:firstRowLastColumn="0" w:lastRowFirstColumn="0" w:lastRowLastColumn="0"/>
          <w:jc w:val="center"/>
        </w:trPr>
        <w:tc>
          <w:tcPr>
            <w:tcW w:w="3563" w:type="dxa"/>
            <w:tcBorders>
              <w:top w:val="single" w:sz="6" w:space="0" w:color="auto"/>
              <w:bottom w:val="single" w:sz="6" w:space="0" w:color="auto"/>
            </w:tcBorders>
          </w:tcPr>
          <w:p w14:paraId="002A8A8B"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Dureza</w:t>
            </w:r>
          </w:p>
        </w:tc>
        <w:tc>
          <w:tcPr>
            <w:tcW w:w="5677" w:type="dxa"/>
            <w:tcBorders>
              <w:top w:val="single" w:sz="6" w:space="0" w:color="auto"/>
              <w:bottom w:val="single" w:sz="6" w:space="0" w:color="auto"/>
            </w:tcBorders>
          </w:tcPr>
          <w:p w14:paraId="7B11A09A"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65 Shore D, Mínimo.</w:t>
            </w:r>
          </w:p>
        </w:tc>
      </w:tr>
      <w:tr w:rsidR="00BB1C42" w:rsidRPr="005A2497" w14:paraId="2F52CDA1" w14:textId="77777777" w:rsidTr="00A70344">
        <w:trPr>
          <w:cnfStyle w:val="000000100000" w:firstRow="0" w:lastRow="0" w:firstColumn="0" w:lastColumn="0" w:oddVBand="0" w:evenVBand="0" w:oddHBand="1" w:evenHBand="0" w:firstRowFirstColumn="0" w:firstRowLastColumn="0" w:lastRowFirstColumn="0" w:lastRowLastColumn="0"/>
          <w:trHeight w:val="219"/>
          <w:jc w:val="center"/>
        </w:trPr>
        <w:tc>
          <w:tcPr>
            <w:tcW w:w="3563" w:type="dxa"/>
            <w:tcBorders>
              <w:bottom w:val="single" w:sz="12" w:space="0" w:color="auto"/>
            </w:tcBorders>
          </w:tcPr>
          <w:p w14:paraId="56953081"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Adhesión</w:t>
            </w:r>
          </w:p>
        </w:tc>
        <w:tc>
          <w:tcPr>
            <w:tcW w:w="5677" w:type="dxa"/>
            <w:tcBorders>
              <w:bottom w:val="single" w:sz="12" w:space="0" w:color="auto"/>
            </w:tcBorders>
          </w:tcPr>
          <w:p w14:paraId="3472B33C" w14:textId="77777777" w:rsidR="00BB1C42" w:rsidRPr="005A2497" w:rsidRDefault="00BB1C42" w:rsidP="00A70344">
            <w:pPr>
              <w:pStyle w:val="Cuerpodeltexto20"/>
              <w:shd w:val="clear" w:color="auto" w:fill="auto"/>
              <w:spacing w:before="0" w:after="120" w:line="240" w:lineRule="auto"/>
              <w:ind w:firstLine="0"/>
              <w:jc w:val="center"/>
              <w:rPr>
                <w:rFonts w:ascii="Times New Roman" w:hAnsi="Times New Roman" w:cs="Times New Roman"/>
              </w:rPr>
            </w:pPr>
            <w:r w:rsidRPr="005A2497">
              <w:rPr>
                <w:rFonts w:ascii="Times New Roman" w:hAnsi="Times New Roman" w:cs="Times New Roman"/>
              </w:rPr>
              <w:t>1500 PSI</w:t>
            </w:r>
          </w:p>
        </w:tc>
      </w:tr>
    </w:tbl>
    <w:p w14:paraId="16A7623F" w14:textId="77777777" w:rsidR="00BB1C42" w:rsidRDefault="00BB1C42" w:rsidP="00BB1C42"/>
    <w:p w14:paraId="2E70CCAD" w14:textId="77777777" w:rsidR="00BB1C42" w:rsidRPr="00986738" w:rsidRDefault="00BB1C42" w:rsidP="00BB1C42">
      <w:pPr>
        <w:pStyle w:val="Ttulo4"/>
      </w:pPr>
      <w:r>
        <w:t>Desprendimiento catódico</w:t>
      </w:r>
    </w:p>
    <w:p w14:paraId="3868CEC2" w14:textId="77777777" w:rsidR="00BB1C42" w:rsidRDefault="00BB1C42" w:rsidP="00BB1C42">
      <w:r w:rsidRPr="00F27940">
        <w:t>El desprendimiento catódico de los sistemas de recubrimiento debe ser determinado en acuerdo con ASTM G8. Las pruebas deben ser llevadas a cabo a 1.5 volts por 30 días. El radio del desprendimiento debe ser un máximo de 12mm y medido desde el borde hasta el inicio del Holiday</w:t>
      </w:r>
      <w:r>
        <w:t xml:space="preserve"> (</w:t>
      </w:r>
      <w:r w:rsidRPr="001B3BC4">
        <w:t>discontinuidad en la película del recubrimiento que exhiba conductividad eléctrica a un voltaje específic</w:t>
      </w:r>
      <w:r>
        <w:t>o).</w:t>
      </w:r>
    </w:p>
    <w:p w14:paraId="27D0AE03" w14:textId="77777777" w:rsidR="00BB1C42" w:rsidRPr="00986738" w:rsidRDefault="00BB1C42" w:rsidP="00BB1C42">
      <w:pPr>
        <w:pStyle w:val="Ttulo4"/>
      </w:pPr>
      <w:r>
        <w:t>Flexibilidad</w:t>
      </w:r>
    </w:p>
    <w:p w14:paraId="0BB07226" w14:textId="77777777" w:rsidR="00BB1C42" w:rsidRDefault="00BB1C42" w:rsidP="00BB1C42">
      <w:r w:rsidRPr="00361E2D">
        <w:t>La flexibilidad de los recubrimientos debe ser determinados en acuerdo con ASTM D522. Los sistemas de recubrimiento deben soportar un doblez a 180°con un mandril por arriba de 76 mm (3 in) no presentando grietas ni de laminaciones.</w:t>
      </w:r>
    </w:p>
    <w:p w14:paraId="0B17D31B" w14:textId="77777777" w:rsidR="00BB1C42" w:rsidRPr="00361E2D" w:rsidRDefault="00BB1C42" w:rsidP="00BB1C42">
      <w:pPr>
        <w:pStyle w:val="Ttulo4"/>
      </w:pPr>
      <w:r w:rsidRPr="00361E2D">
        <w:t>Resistencia al impacto</w:t>
      </w:r>
    </w:p>
    <w:p w14:paraId="2C0A683C" w14:textId="77777777" w:rsidR="00BB1C42" w:rsidRDefault="00BB1C42" w:rsidP="00BB1C42">
      <w:r w:rsidRPr="00804A32">
        <w:t>La resistencia al impacto del recubrimiento debe ser determinado con ASTM G14. 5 muestras deben ser ensayadas y promediados sus resultados. Un promedio debajo de 8.4 N-m debe constituir como falla.</w:t>
      </w:r>
    </w:p>
    <w:p w14:paraId="264D8CD5" w14:textId="77777777" w:rsidR="00BB1C42" w:rsidRDefault="00BB1C42" w:rsidP="00BB1C42">
      <w:pPr>
        <w:pStyle w:val="Ttulo4"/>
      </w:pPr>
      <w:r w:rsidRPr="00804A32">
        <w:t>Resistencia a la abrasión</w:t>
      </w:r>
    </w:p>
    <w:p w14:paraId="0820825A" w14:textId="77777777" w:rsidR="00BB1C42" w:rsidRDefault="00BB1C42" w:rsidP="00BB1C42">
      <w:r w:rsidRPr="00554403">
        <w:t>La resistencia a la abrasión del sistema de recubrimiento debe ser determinado en acuerdo con ASTM D4060 usando CS17 balín con un peso a 1 kg. La resistencia de la abrasión debe ser un máximo de 100 mg de pérdida de recubrimiento (promedio de tres ensayos) por 1,000 revoluciones.</w:t>
      </w:r>
    </w:p>
    <w:p w14:paraId="6235684C" w14:textId="77777777" w:rsidR="00BB1C42" w:rsidRPr="00AA42F0" w:rsidRDefault="00BB1C42" w:rsidP="00BB1C42">
      <w:pPr>
        <w:pStyle w:val="Ttulo4"/>
      </w:pPr>
      <w:r w:rsidRPr="00AA42F0">
        <w:t>Resistencia química</w:t>
      </w:r>
    </w:p>
    <w:p w14:paraId="35EF0EE4" w14:textId="77777777" w:rsidR="00BB1C42" w:rsidRDefault="00BB1C42" w:rsidP="00BB1C42">
      <w:r>
        <w:t>La resistencia química debe ser determinada en acuerdo con ASTM D543 practica A, procedimiento I, como un mínimo de temperatura de 21°C. preparado de 1.5 in x 5 in aproximadamente, las muestras del recubrimiento solamente. (no empalmadas con cualquier otro sustrato) el espesor es determinado por la sección 7.3. muestras de peso y registro de masa al miligramo más cercano medida la longitud y ancho de cada muestra al más cercano de 10th de un milímetro. Las muestras inmersas completamente situadas adecuadamente en contenedores con las siguientes soluciones (una solución por contenedor):</w:t>
      </w:r>
    </w:p>
    <w:p w14:paraId="2F1B0E28" w14:textId="77777777" w:rsidR="00BB1C42" w:rsidRDefault="00BB1C42" w:rsidP="0065399C">
      <w:pPr>
        <w:pStyle w:val="Prrafodelista"/>
        <w:numPr>
          <w:ilvl w:val="0"/>
          <w:numId w:val="13"/>
        </w:numPr>
        <w:ind w:left="714" w:hanging="357"/>
        <w:contextualSpacing w:val="0"/>
      </w:pPr>
      <w:r>
        <w:t>10 % de ácido sulfúrico (H2SO4) y #2 de combustible diésel.</w:t>
      </w:r>
    </w:p>
    <w:p w14:paraId="3BFAD964" w14:textId="77777777" w:rsidR="00BB1C42" w:rsidRDefault="00BB1C42" w:rsidP="0065399C">
      <w:pPr>
        <w:pStyle w:val="Prrafodelista"/>
        <w:numPr>
          <w:ilvl w:val="0"/>
          <w:numId w:val="13"/>
        </w:numPr>
        <w:ind w:left="714" w:hanging="357"/>
        <w:contextualSpacing w:val="0"/>
      </w:pPr>
      <w:r>
        <w:t>30% de cloruro de sodio (NaCl)</w:t>
      </w:r>
    </w:p>
    <w:p w14:paraId="2172A866" w14:textId="77777777" w:rsidR="00BB1C42" w:rsidRPr="00554403" w:rsidRDefault="00BB1C42" w:rsidP="0065399C">
      <w:pPr>
        <w:pStyle w:val="Prrafodelista"/>
        <w:numPr>
          <w:ilvl w:val="0"/>
          <w:numId w:val="13"/>
        </w:numPr>
        <w:ind w:left="714" w:hanging="357"/>
        <w:contextualSpacing w:val="0"/>
      </w:pPr>
      <w:r>
        <w:t>30% de hidróxido de sodio (NaOH)</w:t>
      </w:r>
    </w:p>
    <w:p w14:paraId="46B30714" w14:textId="77777777" w:rsidR="00BB1C42" w:rsidRDefault="00BB1C42" w:rsidP="00BB1C42">
      <w:r w:rsidRPr="131FE8D5">
        <w:rPr>
          <w:lang w:val="es-ES"/>
        </w:rPr>
        <w:t xml:space="preserve">En caso de requerirse por condiciones químicamente agresivas en el sitio de instalación (suelo, ambiente, fluido), el fabricante debe facilitar el análisis de reactivos adicionales. La inmersión es </w:t>
      </w:r>
      <w:r w:rsidRPr="131FE8D5">
        <w:rPr>
          <w:lang w:val="es-ES"/>
        </w:rPr>
        <w:lastRenderedPageBreak/>
        <w:t xml:space="preserve">durante 30 días. Durante la prueba se reponen las pérdidas de los reactivos causados por la evaporación, cuando sea aplicable. Después de 30 días se remueven las probetas, se enjuagan y se secan. Se dejan las muestras reposar por 24 </w:t>
      </w:r>
      <w:proofErr w:type="spellStart"/>
      <w:r w:rsidRPr="131FE8D5">
        <w:rPr>
          <w:lang w:val="es-ES"/>
        </w:rPr>
        <w:t>hrs</w:t>
      </w:r>
      <w:proofErr w:type="spellEnd"/>
      <w:r w:rsidRPr="131FE8D5">
        <w:rPr>
          <w:lang w:val="es-ES"/>
        </w:rPr>
        <w:t xml:space="preserve"> antes del pesado y la medición de las dimensiones. Las muestras no ganarán ni perderán más de 5% del total de la masa o el 5% de la longitud o el ancho después de 30 días de inmersión en cada uno de los reactivos. Después de reposo de 24 </w:t>
      </w:r>
      <w:proofErr w:type="spellStart"/>
      <w:r w:rsidRPr="131FE8D5">
        <w:rPr>
          <w:lang w:val="es-ES"/>
        </w:rPr>
        <w:t>hrs</w:t>
      </w:r>
      <w:proofErr w:type="spellEnd"/>
      <w:r w:rsidRPr="131FE8D5">
        <w:rPr>
          <w:lang w:val="es-ES"/>
        </w:rPr>
        <w:t xml:space="preserve">. </w:t>
      </w:r>
    </w:p>
    <w:p w14:paraId="5D2362AE" w14:textId="77777777" w:rsidR="00BB1C42" w:rsidRDefault="00BB1C42" w:rsidP="00BB1C42">
      <w:r w:rsidRPr="131FE8D5">
        <w:rPr>
          <w:lang w:val="es-ES"/>
        </w:rPr>
        <w:t xml:space="preserve">Las muestras deben no exhibir cualquier </w:t>
      </w:r>
      <w:proofErr w:type="spellStart"/>
      <w:r w:rsidRPr="131FE8D5">
        <w:rPr>
          <w:lang w:val="es-ES"/>
        </w:rPr>
        <w:t>ampollamiento</w:t>
      </w:r>
      <w:proofErr w:type="spellEnd"/>
      <w:r w:rsidRPr="131FE8D5">
        <w:rPr>
          <w:lang w:val="es-ES"/>
        </w:rPr>
        <w:t>, agrietamiento o ablandamiento u otra forma de deterioro. Cambios en el color, o mancha debe no considerarse como falla.</w:t>
      </w:r>
    </w:p>
    <w:p w14:paraId="318D93F0" w14:textId="77777777" w:rsidR="00BB1C42" w:rsidRPr="00AA42F0" w:rsidRDefault="00BB1C42" w:rsidP="00BB1C42">
      <w:pPr>
        <w:pStyle w:val="Ttulo4"/>
      </w:pPr>
      <w:r w:rsidRPr="00AA42F0">
        <w:t xml:space="preserve">Resistencia </w:t>
      </w:r>
      <w:r>
        <w:t>eléctrica</w:t>
      </w:r>
    </w:p>
    <w:p w14:paraId="1F713927" w14:textId="77777777" w:rsidR="00BB1C42" w:rsidRDefault="00BB1C42" w:rsidP="00BB1C42">
      <w:r w:rsidRPr="00E964AE">
        <w:t>La resistencia eléctrica del sistema de recubrimiento debe ser ensayada en acuerdo con ASTM D149 (a 20 mil). Un promedio evaluado por debajo de lo mostrado en la tabla de propiedades debe considerarse una falla.</w:t>
      </w:r>
    </w:p>
    <w:p w14:paraId="55AA5446" w14:textId="77777777" w:rsidR="00BB1C42" w:rsidRPr="00AA42F0" w:rsidRDefault="00BB1C42" w:rsidP="00BB1C42">
      <w:pPr>
        <w:pStyle w:val="Ttulo4"/>
      </w:pPr>
      <w:r>
        <w:t>Absorción de agua</w:t>
      </w:r>
    </w:p>
    <w:p w14:paraId="026FE9BC" w14:textId="77777777" w:rsidR="00BB1C42" w:rsidRDefault="00BB1C42" w:rsidP="00BB1C42">
      <w:r w:rsidRPr="007A2902">
        <w:t>El sistema de recubrimiento debe tener un máximo de absorción de agua del 2.0% como es determinado por ASTM D570.</w:t>
      </w:r>
    </w:p>
    <w:p w14:paraId="1A667EC8" w14:textId="77777777" w:rsidR="00BB1C42" w:rsidRPr="00937C9C" w:rsidRDefault="00BB1C42" w:rsidP="00BB1C42">
      <w:pPr>
        <w:pStyle w:val="Ttulo4"/>
      </w:pPr>
      <w:r w:rsidRPr="00937C9C">
        <w:t>Dureza</w:t>
      </w:r>
    </w:p>
    <w:p w14:paraId="691A7BF3" w14:textId="77777777" w:rsidR="00BB1C42" w:rsidRDefault="00BB1C42" w:rsidP="00BB1C42">
      <w:r w:rsidRPr="005C7BB6">
        <w:t>El sistema de recubrimiento debe tener un mínimo de dureza de 65 en la escala Shore D de acuerdo con ASTM D2240.</w:t>
      </w:r>
    </w:p>
    <w:p w14:paraId="3811FA16" w14:textId="77777777" w:rsidR="00BB1C42" w:rsidRPr="00937C9C" w:rsidRDefault="00BB1C42" w:rsidP="00BB1C42">
      <w:pPr>
        <w:pStyle w:val="Ttulo4"/>
      </w:pPr>
      <w:r w:rsidRPr="00937C9C">
        <w:t>Adhesión</w:t>
      </w:r>
    </w:p>
    <w:p w14:paraId="24B3EB8C" w14:textId="77777777" w:rsidR="00BB1C42" w:rsidRDefault="00BB1C42" w:rsidP="00BB1C42">
      <w:r w:rsidRPr="131FE8D5">
        <w:rPr>
          <w:lang w:val="es-ES"/>
        </w:rPr>
        <w:t>La adherencia del poliuretano al acero es determinada de acuerdo a ASTM D4541 los parámetros de aceptación se enlista en la Tabla de propiedades los cuales son homologados con la norma AWWA C-222 vigente.</w:t>
      </w:r>
    </w:p>
    <w:p w14:paraId="25600D43" w14:textId="77777777" w:rsidR="00BB1C42" w:rsidRPr="00A21C2B" w:rsidRDefault="00BB1C42" w:rsidP="00BB1C42">
      <w:pPr>
        <w:pStyle w:val="Ttulo4"/>
      </w:pPr>
      <w:r w:rsidRPr="00A21C2B">
        <w:t>Mínimo espesor de película seca de poliuretano:</w:t>
      </w:r>
    </w:p>
    <w:p w14:paraId="70E98E0A" w14:textId="77777777" w:rsidR="00BB1C42" w:rsidRDefault="00BB1C42" w:rsidP="00BB1C42">
      <w:r>
        <w:t>El mínimo espesor de película seca debe ser de 500 µm (20 mil) en el interior de la línea de tuberías, y 625 µm (25 mil) en el exterior del recubrimiento, o el mínimo espesor requerido por las recomendaciones y requerimientos del fabricante, lo que sea mayor.</w:t>
      </w:r>
    </w:p>
    <w:p w14:paraId="4AFB1982" w14:textId="77777777" w:rsidR="00BB1C42" w:rsidRPr="00A21C2B" w:rsidRDefault="00BB1C42" w:rsidP="00BB1C42">
      <w:pPr>
        <w:pStyle w:val="Ttulo4"/>
      </w:pPr>
      <w:r w:rsidRPr="00A21C2B">
        <w:t>Máximo espesor de película seca.</w:t>
      </w:r>
    </w:p>
    <w:p w14:paraId="1E0E5E14" w14:textId="77777777" w:rsidR="00BB1C42" w:rsidRDefault="00BB1C42" w:rsidP="00BB1C42">
      <w:r w:rsidRPr="131FE8D5">
        <w:rPr>
          <w:lang w:val="es-ES"/>
        </w:rPr>
        <w:t xml:space="preserve">Los recubrimientos pueden ser aplicados para cualquier espesor máximo de película seca de acuerdo a lo recomendado por el fabricante, sin embargo, no deberán exceder de los 50 </w:t>
      </w:r>
      <w:proofErr w:type="spellStart"/>
      <w:r w:rsidRPr="131FE8D5">
        <w:rPr>
          <w:lang w:val="es-ES"/>
        </w:rPr>
        <w:t>mils</w:t>
      </w:r>
      <w:proofErr w:type="spellEnd"/>
      <w:r w:rsidRPr="131FE8D5">
        <w:rPr>
          <w:lang w:val="es-ES"/>
        </w:rPr>
        <w:t xml:space="preserve"> para esta especificación. </w:t>
      </w:r>
    </w:p>
    <w:p w14:paraId="283BF48B" w14:textId="77777777" w:rsidR="00BB1C42" w:rsidRPr="00A21C2B" w:rsidRDefault="00BB1C42" w:rsidP="00BB1C42">
      <w:pPr>
        <w:pStyle w:val="Ttulo4"/>
      </w:pPr>
      <w:r w:rsidRPr="00A21C2B">
        <w:t>Medición de espesor de película seca.</w:t>
      </w:r>
    </w:p>
    <w:p w14:paraId="1F2132B8" w14:textId="77777777" w:rsidR="00BB1C42" w:rsidRDefault="00BB1C42" w:rsidP="00BB1C42">
      <w:r>
        <w:t xml:space="preserve">El espesor de la película seca debe ser medido en acuerdo con </w:t>
      </w:r>
      <w:proofErr w:type="spellStart"/>
      <w:r>
        <w:t>SSPC-PA</w:t>
      </w:r>
      <w:proofErr w:type="spellEnd"/>
      <w:r>
        <w:t xml:space="preserve"> 2. Los promedios enlistados en </w:t>
      </w:r>
      <w:proofErr w:type="spellStart"/>
      <w:r>
        <w:t>SSPC-PA</w:t>
      </w:r>
      <w:proofErr w:type="spellEnd"/>
      <w:r>
        <w:t xml:space="preserve"> 2 deben ser eliminados y ninguna lectura individual debe ser menor que lo especificado.</w:t>
      </w:r>
    </w:p>
    <w:p w14:paraId="57A3757D" w14:textId="77777777" w:rsidR="00BB1C42" w:rsidRDefault="00BB1C42" w:rsidP="00BB1C42">
      <w:pPr>
        <w:pStyle w:val="Ttulo2"/>
      </w:pPr>
      <w:bookmarkStart w:id="100" w:name="_Toc223949685"/>
      <w:bookmarkStart w:id="101" w:name="_Toc227704405"/>
      <w:bookmarkStart w:id="102" w:name="_Toc231227767"/>
      <w:bookmarkStart w:id="103" w:name="_Toc235811660"/>
      <w:r>
        <w:t xml:space="preserve">Corte y </w:t>
      </w:r>
      <w:bookmarkEnd w:id="100"/>
      <w:bookmarkEnd w:id="101"/>
      <w:r>
        <w:t>soldadura</w:t>
      </w:r>
      <w:bookmarkEnd w:id="102"/>
      <w:bookmarkEnd w:id="103"/>
    </w:p>
    <w:p w14:paraId="34DF228A" w14:textId="77777777" w:rsidR="00BB1C42" w:rsidRDefault="00BB1C42" w:rsidP="00BB1C42">
      <w:pPr>
        <w:rPr>
          <w:lang w:val="es-ES"/>
        </w:rPr>
      </w:pPr>
      <w:r>
        <w:rPr>
          <w:lang w:val="es-ES"/>
        </w:rPr>
        <w:t>Se utilizará</w:t>
      </w:r>
      <w:r w:rsidRPr="005D3686">
        <w:rPr>
          <w:lang w:val="es-ES"/>
        </w:rPr>
        <w:t xml:space="preserve"> soldadura de arco, manual o semiautomática, con electrodos E6010 o E6012. Los tipos de soldadura incluyen soldadura a tope con ranura rectangular o en "V"</w:t>
      </w:r>
      <w:r>
        <w:rPr>
          <w:lang w:val="es-ES"/>
        </w:rPr>
        <w:t>.</w:t>
      </w:r>
    </w:p>
    <w:p w14:paraId="6F3CD1B6" w14:textId="77777777" w:rsidR="00BB1C42" w:rsidRDefault="00BB1C42" w:rsidP="00BB1C42">
      <w:pPr>
        <w:rPr>
          <w:lang w:val="es-ES"/>
        </w:rPr>
      </w:pPr>
      <w:r w:rsidRPr="009D0960">
        <w:rPr>
          <w:lang w:val="es-ES"/>
        </w:rPr>
        <w:lastRenderedPageBreak/>
        <w:t>La unión de tubos se</w:t>
      </w:r>
      <w:r>
        <w:rPr>
          <w:lang w:val="es-ES"/>
        </w:rPr>
        <w:t xml:space="preserve"> realizará</w:t>
      </w:r>
      <w:r w:rsidRPr="009D0960">
        <w:rPr>
          <w:lang w:val="es-ES"/>
        </w:rPr>
        <w:t xml:space="preserve"> a tope, con ranura rectangular, en 'V' o doble 'V' y de penetración completa o bien en algunos casos con traslape en cuyo caso la soldadura es de filete o chaflán</w:t>
      </w:r>
      <w:r>
        <w:rPr>
          <w:lang w:val="es-ES"/>
        </w:rPr>
        <w:t>.</w:t>
      </w:r>
    </w:p>
    <w:p w14:paraId="0B461B32" w14:textId="77777777" w:rsidR="00BB1C42" w:rsidRDefault="00BB1C42" w:rsidP="00BB1C42">
      <w:pPr>
        <w:rPr>
          <w:lang w:val="es-ES"/>
        </w:rPr>
      </w:pPr>
      <w:r w:rsidRPr="0023194B">
        <w:rPr>
          <w:lang w:val="es-ES"/>
        </w:rPr>
        <w:t>Toda soldadura manual para el acero estructural y de tuberías será realizada con electrodos serie E-70xx que cumplan con la última edición de la especificación “</w:t>
      </w:r>
      <w:proofErr w:type="spellStart"/>
      <w:r w:rsidRPr="0023194B">
        <w:rPr>
          <w:lang w:val="es-ES"/>
        </w:rPr>
        <w:t>Specification</w:t>
      </w:r>
      <w:proofErr w:type="spellEnd"/>
      <w:r w:rsidRPr="0023194B">
        <w:rPr>
          <w:lang w:val="es-ES"/>
        </w:rPr>
        <w:t xml:space="preserve"> for Mild Steel Arc Welding </w:t>
      </w:r>
      <w:proofErr w:type="spellStart"/>
      <w:r w:rsidRPr="0023194B">
        <w:rPr>
          <w:lang w:val="es-ES"/>
        </w:rPr>
        <w:t>Electrodes</w:t>
      </w:r>
      <w:proofErr w:type="spellEnd"/>
      <w:r w:rsidRPr="0023194B">
        <w:rPr>
          <w:lang w:val="es-ES"/>
        </w:rPr>
        <w:t xml:space="preserve"> A5.1”, o de la “</w:t>
      </w:r>
      <w:proofErr w:type="spellStart"/>
      <w:r w:rsidRPr="0023194B">
        <w:rPr>
          <w:lang w:val="es-ES"/>
        </w:rPr>
        <w:t>Specification</w:t>
      </w:r>
      <w:proofErr w:type="spellEnd"/>
      <w:r w:rsidRPr="0023194B">
        <w:rPr>
          <w:lang w:val="es-ES"/>
        </w:rPr>
        <w:t xml:space="preserve"> for Low Alloy Steel Covered Arc Welding </w:t>
      </w:r>
      <w:proofErr w:type="spellStart"/>
      <w:r w:rsidRPr="0023194B">
        <w:rPr>
          <w:lang w:val="es-ES"/>
        </w:rPr>
        <w:t>Electrodes</w:t>
      </w:r>
      <w:proofErr w:type="spellEnd"/>
      <w:r w:rsidRPr="0023194B">
        <w:rPr>
          <w:lang w:val="es-ES"/>
        </w:rPr>
        <w:t xml:space="preserve"> A5.5” de la American Welding </w:t>
      </w:r>
      <w:proofErr w:type="spellStart"/>
      <w:r w:rsidRPr="0023194B">
        <w:rPr>
          <w:lang w:val="es-ES"/>
        </w:rPr>
        <w:t>Society</w:t>
      </w:r>
      <w:proofErr w:type="spellEnd"/>
      <w:r w:rsidRPr="0023194B">
        <w:rPr>
          <w:lang w:val="es-ES"/>
        </w:rPr>
        <w:t xml:space="preserve"> (AWS).</w:t>
      </w:r>
    </w:p>
    <w:p w14:paraId="1B8E0C2E" w14:textId="77777777" w:rsidR="00BB1C42" w:rsidRDefault="00BB1C42" w:rsidP="00BB1C42">
      <w:pPr>
        <w:rPr>
          <w:lang w:val="es-ES"/>
        </w:rPr>
      </w:pPr>
      <w:r w:rsidRPr="00A763BA">
        <w:rPr>
          <w:lang w:val="es-ES"/>
        </w:rPr>
        <w:t xml:space="preserve">El proceso de soldadura debe seguir las indicaciones de la API-1107 para soldadura en campo y asegurarse de cumplir con las normativas de </w:t>
      </w:r>
      <w:proofErr w:type="spellStart"/>
      <w:r w:rsidRPr="00A763BA">
        <w:rPr>
          <w:lang w:val="es-ES"/>
        </w:rPr>
        <w:t>ASME</w:t>
      </w:r>
      <w:proofErr w:type="spellEnd"/>
      <w:r w:rsidRPr="00A763BA">
        <w:rPr>
          <w:lang w:val="es-ES"/>
        </w:rPr>
        <w:t xml:space="preserve"> B31.8 para relevado de esfuerzos cuando sea necesario.</w:t>
      </w:r>
    </w:p>
    <w:p w14:paraId="33761156" w14:textId="77777777" w:rsidR="00BB1C42" w:rsidRPr="002C61A9" w:rsidRDefault="00BB1C42" w:rsidP="00BB1C42">
      <w:pPr>
        <w:rPr>
          <w:lang w:val="es-ES"/>
        </w:rPr>
      </w:pPr>
      <w:r w:rsidRPr="002C61A9">
        <w:rPr>
          <w:lang w:val="es-ES"/>
        </w:rPr>
        <w:t>Todas las soldaduras se inspeccionarán por medio de radiografías o/y líquidos penetrantes según se especifica, lo que permitirá tener la seguridad de que están correctamente aplicadas. Se efectuará examen visual y corrección necesaria de todas las soldaduras que no cumplan con los requisitos indicados.</w:t>
      </w:r>
    </w:p>
    <w:p w14:paraId="5383D4CD" w14:textId="77777777" w:rsidR="00BB1C42" w:rsidRPr="002C61A9" w:rsidRDefault="00BB1C42" w:rsidP="0065399C">
      <w:pPr>
        <w:pStyle w:val="Prrafodelista"/>
        <w:numPr>
          <w:ilvl w:val="0"/>
          <w:numId w:val="18"/>
        </w:numPr>
        <w:rPr>
          <w:lang w:val="es-ES"/>
        </w:rPr>
      </w:pPr>
      <w:r w:rsidRPr="002C61A9">
        <w:rPr>
          <w:lang w:val="es-ES"/>
        </w:rPr>
        <w:t>Se probará en su totalidad el diez por ciento de todas las soldaduras a tope y biseladas que se extiendan continuamente por 24 pulgadas (30 cm), de acuerdo con AWS D1.1, Parte B, Pruebas Radiográficas de Soldaduras, Capítulo 6. Todas las soldaduras a tope y biseladas que se extiendan continuamente por más de 24 pulgadas serán probadas aleatoriamente a intervalos no mayores de 36 pulgadas (45 cm).</w:t>
      </w:r>
    </w:p>
    <w:p w14:paraId="03879E09" w14:textId="77777777" w:rsidR="00BB1C42" w:rsidRPr="002C61A9" w:rsidRDefault="00BB1C42" w:rsidP="0065399C">
      <w:pPr>
        <w:pStyle w:val="Prrafodelista"/>
        <w:numPr>
          <w:ilvl w:val="0"/>
          <w:numId w:val="18"/>
        </w:numPr>
        <w:rPr>
          <w:lang w:val="es-ES"/>
        </w:rPr>
      </w:pPr>
      <w:r w:rsidRPr="002C61A9">
        <w:rPr>
          <w:lang w:val="es-ES"/>
        </w:rPr>
        <w:t>Cada junta soldada radiografiada (el 10%) debe radiografiarse al 100 %, el resto de las juntas se deben inspeccionar al 100 % visualmente y con líquidos penetrantes el 100% de las juntas.</w:t>
      </w:r>
    </w:p>
    <w:p w14:paraId="04C65F6B" w14:textId="77777777" w:rsidR="00BB1C42" w:rsidRDefault="00BB1C42" w:rsidP="00A204D8">
      <w:pPr>
        <w:pStyle w:val="Ttulo3"/>
      </w:pPr>
      <w:bookmarkStart w:id="104" w:name="_Toc223949686"/>
      <w:bookmarkStart w:id="105" w:name="_Toc227704406"/>
      <w:bookmarkStart w:id="106" w:name="_Toc231227768"/>
      <w:bookmarkStart w:id="107" w:name="_Toc235811661"/>
      <w:r>
        <w:t>Suministro</w:t>
      </w:r>
      <w:bookmarkEnd w:id="104"/>
      <w:bookmarkEnd w:id="105"/>
      <w:bookmarkEnd w:id="106"/>
      <w:bookmarkEnd w:id="107"/>
    </w:p>
    <w:p w14:paraId="49473C6D" w14:textId="77777777" w:rsidR="00BB1C42" w:rsidRDefault="00BB1C42" w:rsidP="00BB1C42">
      <w:pPr>
        <w:rPr>
          <w:b/>
        </w:rPr>
      </w:pPr>
      <w:r w:rsidRPr="00254CCD">
        <w:t xml:space="preserve">El CONTRATISTA suministrará la tubería </w:t>
      </w:r>
      <w:r>
        <w:t xml:space="preserve">de acero al carbón </w:t>
      </w:r>
      <w:r w:rsidRPr="00254CCD">
        <w:t xml:space="preserve">completa y en condiciones </w:t>
      </w:r>
      <w:r>
        <w:t>para su correcta operación.</w:t>
      </w:r>
    </w:p>
    <w:p w14:paraId="4CE5F00C" w14:textId="77777777" w:rsidR="00BB1C42" w:rsidRDefault="00BB1C42" w:rsidP="00BB1C42">
      <w:r w:rsidRPr="131FE8D5">
        <w:rPr>
          <w:lang w:val="es-ES"/>
        </w:rPr>
        <w:t>El FABRICANTE suministrará tubo de acero bajo las especificaciones anteriormente descritas en tramos de hasta 15 metros de longitud. Incluye las siguientes operaciones realizadas en fábrica: biselado, limpieza exterior e interior de tubería de acero a grado metal blanco SSPC-SP-10, protección anticorrosiva exterior e interior con poliuretano 100% de altos sólidos, que cumpla con la norma AWWA C-222 vigente, protección para su acarreo (crucetas interiores) y transporte hasta el sitio de su colocación, maniobras necesarias, mano de obra, equipo, materiales y todo lo necesario para su correcta ejecución.</w:t>
      </w:r>
    </w:p>
    <w:p w14:paraId="2C36DD05" w14:textId="77777777" w:rsidR="00BB1C42" w:rsidRDefault="00BB1C42" w:rsidP="00BB1C42">
      <w:r>
        <w:t>Todos los materiales deberán estar claramente identificados con la siguiente información:</w:t>
      </w:r>
    </w:p>
    <w:p w14:paraId="4FC9C86E" w14:textId="77777777" w:rsidR="00BB1C42" w:rsidRDefault="00BB1C42" w:rsidP="0065399C">
      <w:pPr>
        <w:pStyle w:val="Prrafodelista"/>
        <w:numPr>
          <w:ilvl w:val="0"/>
          <w:numId w:val="14"/>
        </w:numPr>
        <w:ind w:left="714" w:hanging="357"/>
        <w:contextualSpacing w:val="0"/>
      </w:pPr>
      <w:r>
        <w:t>Nombre del fabricante.</w:t>
      </w:r>
    </w:p>
    <w:p w14:paraId="0B1B05F8" w14:textId="77777777" w:rsidR="00BB1C42" w:rsidRDefault="00BB1C42" w:rsidP="0065399C">
      <w:pPr>
        <w:pStyle w:val="Prrafodelista"/>
        <w:numPr>
          <w:ilvl w:val="0"/>
          <w:numId w:val="14"/>
        </w:numPr>
        <w:ind w:left="714" w:hanging="357"/>
        <w:contextualSpacing w:val="0"/>
      </w:pPr>
      <w:r>
        <w:t>Certificado de Calidad del Material.</w:t>
      </w:r>
    </w:p>
    <w:p w14:paraId="26C0C50D" w14:textId="77777777" w:rsidR="00BB1C42" w:rsidRDefault="00BB1C42" w:rsidP="0065399C">
      <w:pPr>
        <w:pStyle w:val="Prrafodelista"/>
        <w:numPr>
          <w:ilvl w:val="0"/>
          <w:numId w:val="14"/>
        </w:numPr>
        <w:ind w:left="714" w:hanging="357"/>
        <w:contextualSpacing w:val="0"/>
      </w:pPr>
      <w:r>
        <w:t>Especificaciones Técnicas.</w:t>
      </w:r>
    </w:p>
    <w:p w14:paraId="4C5441EA" w14:textId="77777777" w:rsidR="00BB1C42" w:rsidRDefault="00BB1C42" w:rsidP="0065399C">
      <w:pPr>
        <w:pStyle w:val="Prrafodelista"/>
        <w:numPr>
          <w:ilvl w:val="0"/>
          <w:numId w:val="14"/>
        </w:numPr>
        <w:ind w:left="714" w:hanging="357"/>
        <w:contextualSpacing w:val="0"/>
      </w:pPr>
      <w:r>
        <w:t>Identificación del material.</w:t>
      </w:r>
    </w:p>
    <w:p w14:paraId="57717EB4" w14:textId="77777777" w:rsidR="00BB1C42" w:rsidRDefault="00BB1C42" w:rsidP="0065399C">
      <w:pPr>
        <w:pStyle w:val="Prrafodelista"/>
        <w:numPr>
          <w:ilvl w:val="0"/>
          <w:numId w:val="14"/>
        </w:numPr>
        <w:ind w:left="714" w:hanging="357"/>
        <w:contextualSpacing w:val="0"/>
      </w:pPr>
      <w:r>
        <w:t>Número de lote.</w:t>
      </w:r>
    </w:p>
    <w:p w14:paraId="3816B148" w14:textId="77777777" w:rsidR="00BB1C42" w:rsidRDefault="00BB1C42" w:rsidP="0065399C">
      <w:pPr>
        <w:pStyle w:val="Prrafodelista"/>
        <w:numPr>
          <w:ilvl w:val="0"/>
          <w:numId w:val="14"/>
        </w:numPr>
        <w:ind w:left="714" w:hanging="357"/>
        <w:contextualSpacing w:val="0"/>
      </w:pPr>
      <w:r>
        <w:t>Lugar y fecha de fabricación.</w:t>
      </w:r>
    </w:p>
    <w:p w14:paraId="599BF497" w14:textId="77777777" w:rsidR="00BB1C42" w:rsidRDefault="00BB1C42" w:rsidP="0065399C">
      <w:pPr>
        <w:pStyle w:val="Prrafodelista"/>
        <w:numPr>
          <w:ilvl w:val="0"/>
          <w:numId w:val="14"/>
        </w:numPr>
        <w:ind w:left="714" w:hanging="357"/>
        <w:contextualSpacing w:val="0"/>
      </w:pPr>
      <w:r>
        <w:t>Fecha de caducidad (según aplique).</w:t>
      </w:r>
    </w:p>
    <w:p w14:paraId="4F03321A" w14:textId="77777777" w:rsidR="00BB1C42" w:rsidRDefault="00BB1C42" w:rsidP="0065399C">
      <w:pPr>
        <w:pStyle w:val="Prrafodelista"/>
        <w:numPr>
          <w:ilvl w:val="0"/>
          <w:numId w:val="14"/>
        </w:numPr>
        <w:ind w:left="714" w:hanging="357"/>
        <w:contextualSpacing w:val="0"/>
      </w:pPr>
      <w:r>
        <w:lastRenderedPageBreak/>
        <w:t>Cantidad por empaque.</w:t>
      </w:r>
    </w:p>
    <w:p w14:paraId="48A5E2D7" w14:textId="77777777" w:rsidR="00BB1C42" w:rsidRPr="000339A7" w:rsidRDefault="00BB1C42" w:rsidP="0065399C">
      <w:pPr>
        <w:pStyle w:val="Prrafodelista"/>
        <w:numPr>
          <w:ilvl w:val="0"/>
          <w:numId w:val="14"/>
        </w:numPr>
        <w:ind w:left="714" w:hanging="357"/>
        <w:contextualSpacing w:val="0"/>
      </w:pPr>
      <w:r>
        <w:t>Instrucciones de almacenamiento.</w:t>
      </w:r>
    </w:p>
    <w:p w14:paraId="1EFC3251" w14:textId="77777777" w:rsidR="00BB1C42" w:rsidRDefault="00BB1C42" w:rsidP="00A204D8">
      <w:pPr>
        <w:pStyle w:val="Ttulo3"/>
      </w:pPr>
      <w:bookmarkStart w:id="108" w:name="_Toc223949687"/>
      <w:bookmarkStart w:id="109" w:name="_Toc227704407"/>
      <w:bookmarkStart w:id="110" w:name="_Toc231227769"/>
      <w:bookmarkStart w:id="111" w:name="_Toc235811662"/>
      <w:r>
        <w:t>Control de calidad</w:t>
      </w:r>
      <w:bookmarkEnd w:id="108"/>
      <w:bookmarkEnd w:id="109"/>
      <w:bookmarkEnd w:id="110"/>
      <w:bookmarkEnd w:id="111"/>
    </w:p>
    <w:p w14:paraId="4C230998" w14:textId="77777777" w:rsidR="00BB1C42" w:rsidRDefault="00BB1C42" w:rsidP="00BB1C42">
      <w:r w:rsidRPr="00163B61">
        <w:t>El dossier de calidad será entregado en español por cada tubo fabricado y liberado previo al env</w:t>
      </w:r>
      <w:r>
        <w:t>ío</w:t>
      </w:r>
      <w:r w:rsidRPr="00163B61">
        <w:t xml:space="preserve"> por transporte terrestre. Será entregado en original y en digital y contendrá por lo menos:</w:t>
      </w:r>
    </w:p>
    <w:p w14:paraId="7733E096" w14:textId="77777777" w:rsidR="00BB1C42" w:rsidRPr="00DB057C" w:rsidRDefault="00BB1C42" w:rsidP="0065399C">
      <w:pPr>
        <w:pStyle w:val="Prrafodelista"/>
        <w:numPr>
          <w:ilvl w:val="0"/>
          <w:numId w:val="4"/>
        </w:numPr>
        <w:ind w:left="714" w:hanging="357"/>
        <w:contextualSpacing w:val="0"/>
      </w:pPr>
      <w:r w:rsidRPr="00DB057C">
        <w:t>Hoja de remisión</w:t>
      </w:r>
    </w:p>
    <w:p w14:paraId="1C3BC890" w14:textId="77777777" w:rsidR="00BB1C42" w:rsidRDefault="00BB1C42" w:rsidP="0065399C">
      <w:pPr>
        <w:pStyle w:val="Prrafodelista"/>
        <w:numPr>
          <w:ilvl w:val="0"/>
          <w:numId w:val="4"/>
        </w:numPr>
        <w:ind w:left="714" w:hanging="357"/>
        <w:contextualSpacing w:val="0"/>
      </w:pPr>
      <w:r w:rsidRPr="00DB057C">
        <w:t>Formato de entrega-recepción en sitio</w:t>
      </w:r>
    </w:p>
    <w:p w14:paraId="3C8A0FB5" w14:textId="77777777" w:rsidR="00BB1C42" w:rsidRDefault="00BB1C42" w:rsidP="0065399C">
      <w:pPr>
        <w:pStyle w:val="Prrafodelista"/>
        <w:numPr>
          <w:ilvl w:val="0"/>
          <w:numId w:val="4"/>
        </w:numPr>
        <w:ind w:left="714" w:hanging="357"/>
        <w:contextualSpacing w:val="0"/>
      </w:pPr>
      <w:r>
        <w:t>Identificación del fabricante</w:t>
      </w:r>
    </w:p>
    <w:p w14:paraId="178972F7" w14:textId="77777777" w:rsidR="00BB1C42" w:rsidRDefault="00BB1C42" w:rsidP="0065399C">
      <w:pPr>
        <w:pStyle w:val="Prrafodelista"/>
        <w:numPr>
          <w:ilvl w:val="0"/>
          <w:numId w:val="4"/>
        </w:numPr>
        <w:ind w:left="714" w:hanging="357"/>
        <w:contextualSpacing w:val="0"/>
      </w:pPr>
      <w:r>
        <w:t>Designación de la especificación</w:t>
      </w:r>
    </w:p>
    <w:p w14:paraId="0F0C29E7" w14:textId="77777777" w:rsidR="00BB1C42" w:rsidRDefault="00BB1C42" w:rsidP="0065399C">
      <w:pPr>
        <w:pStyle w:val="Prrafodelista"/>
        <w:numPr>
          <w:ilvl w:val="0"/>
          <w:numId w:val="4"/>
        </w:numPr>
        <w:ind w:left="714" w:hanging="357"/>
        <w:contextualSpacing w:val="0"/>
      </w:pPr>
      <w:r>
        <w:t>Tamaño nominal y cédula</w:t>
      </w:r>
    </w:p>
    <w:p w14:paraId="60B030EC" w14:textId="77777777" w:rsidR="00BB1C42" w:rsidRPr="00DB057C" w:rsidRDefault="00BB1C42" w:rsidP="0065399C">
      <w:pPr>
        <w:pStyle w:val="Prrafodelista"/>
        <w:numPr>
          <w:ilvl w:val="0"/>
          <w:numId w:val="4"/>
        </w:numPr>
        <w:ind w:left="714" w:hanging="357"/>
        <w:contextualSpacing w:val="0"/>
      </w:pPr>
      <w:r>
        <w:t>Número de lote y/o código de trazabilidad.</w:t>
      </w:r>
    </w:p>
    <w:p w14:paraId="6251BBCD" w14:textId="77777777" w:rsidR="00BB1C42" w:rsidRPr="00DB057C" w:rsidRDefault="00BB1C42" w:rsidP="0065399C">
      <w:pPr>
        <w:pStyle w:val="Prrafodelista"/>
        <w:numPr>
          <w:ilvl w:val="0"/>
          <w:numId w:val="4"/>
        </w:numPr>
        <w:ind w:left="714" w:hanging="357"/>
        <w:contextualSpacing w:val="0"/>
      </w:pPr>
      <w:r w:rsidRPr="131FE8D5">
        <w:rPr>
          <w:lang w:val="es-ES"/>
        </w:rPr>
        <w:t xml:space="preserve">Certificados de material base (bobina, colada, </w:t>
      </w:r>
      <w:proofErr w:type="spellStart"/>
      <w:r w:rsidRPr="131FE8D5">
        <w:rPr>
          <w:lang w:val="es-ES"/>
        </w:rPr>
        <w:t>etc</w:t>
      </w:r>
      <w:proofErr w:type="spellEnd"/>
      <w:r w:rsidRPr="131FE8D5">
        <w:rPr>
          <w:lang w:val="es-ES"/>
        </w:rPr>
        <w:t>)</w:t>
      </w:r>
    </w:p>
    <w:p w14:paraId="749EA127" w14:textId="77777777" w:rsidR="00BB1C42" w:rsidRPr="00DB057C" w:rsidRDefault="00BB1C42" w:rsidP="0065399C">
      <w:pPr>
        <w:pStyle w:val="Prrafodelista"/>
        <w:numPr>
          <w:ilvl w:val="0"/>
          <w:numId w:val="4"/>
        </w:numPr>
        <w:ind w:left="714" w:hanging="357"/>
        <w:contextualSpacing w:val="0"/>
      </w:pPr>
      <w:r w:rsidRPr="00DB057C">
        <w:t>Certificado de fundente</w:t>
      </w:r>
    </w:p>
    <w:p w14:paraId="049954C6" w14:textId="77777777" w:rsidR="00BB1C42" w:rsidRPr="00DB057C" w:rsidRDefault="00BB1C42" w:rsidP="0065399C">
      <w:pPr>
        <w:pStyle w:val="Prrafodelista"/>
        <w:numPr>
          <w:ilvl w:val="0"/>
          <w:numId w:val="4"/>
        </w:numPr>
        <w:ind w:left="714" w:hanging="357"/>
        <w:contextualSpacing w:val="0"/>
      </w:pPr>
      <w:r w:rsidRPr="00DB057C">
        <w:t>Certificado de electrodo</w:t>
      </w:r>
    </w:p>
    <w:p w14:paraId="0955F04C" w14:textId="77777777" w:rsidR="00BB1C42" w:rsidRPr="00DB057C" w:rsidRDefault="00BB1C42" w:rsidP="0065399C">
      <w:pPr>
        <w:pStyle w:val="Prrafodelista"/>
        <w:numPr>
          <w:ilvl w:val="0"/>
          <w:numId w:val="4"/>
        </w:numPr>
        <w:ind w:left="714" w:hanging="357"/>
        <w:contextualSpacing w:val="0"/>
      </w:pPr>
      <w:proofErr w:type="spellStart"/>
      <w:r w:rsidRPr="00DB057C">
        <w:t>WPS</w:t>
      </w:r>
      <w:proofErr w:type="spellEnd"/>
      <w:r w:rsidRPr="00DB057C">
        <w:t xml:space="preserve">, </w:t>
      </w:r>
      <w:proofErr w:type="spellStart"/>
      <w:r w:rsidRPr="00DB057C">
        <w:t>PQR</w:t>
      </w:r>
      <w:proofErr w:type="spellEnd"/>
      <w:r w:rsidRPr="00DB057C">
        <w:t xml:space="preserve"> y </w:t>
      </w:r>
      <w:proofErr w:type="spellStart"/>
      <w:r w:rsidRPr="00DB057C">
        <w:t>WPQ</w:t>
      </w:r>
      <w:proofErr w:type="spellEnd"/>
      <w:r w:rsidRPr="00DB057C">
        <w:t xml:space="preserve"> para los trabajos de soldadura </w:t>
      </w:r>
      <w:proofErr w:type="spellStart"/>
      <w:r w:rsidRPr="00DB057C">
        <w:t>DSAW</w:t>
      </w:r>
      <w:proofErr w:type="spellEnd"/>
      <w:r w:rsidRPr="00DB057C">
        <w:t xml:space="preserve"> y para preparaciones (validado por </w:t>
      </w:r>
      <w:proofErr w:type="spellStart"/>
      <w:r w:rsidRPr="00DB057C">
        <w:t>CWI</w:t>
      </w:r>
      <w:proofErr w:type="spellEnd"/>
      <w:r w:rsidRPr="00DB057C">
        <w:t>)</w:t>
      </w:r>
    </w:p>
    <w:p w14:paraId="40F04836" w14:textId="77777777" w:rsidR="00BB1C42" w:rsidRPr="00DB057C" w:rsidRDefault="00BB1C42" w:rsidP="0065399C">
      <w:pPr>
        <w:pStyle w:val="Prrafodelista"/>
        <w:numPr>
          <w:ilvl w:val="0"/>
          <w:numId w:val="4"/>
        </w:numPr>
        <w:ind w:left="714" w:hanging="357"/>
        <w:contextualSpacing w:val="0"/>
      </w:pPr>
      <w:r w:rsidRPr="00DB057C">
        <w:t>Análisis químico por colada de material base</w:t>
      </w:r>
    </w:p>
    <w:p w14:paraId="5D0F06B9" w14:textId="77777777" w:rsidR="00BB1C42" w:rsidRPr="00DB057C" w:rsidRDefault="00BB1C42" w:rsidP="0065399C">
      <w:pPr>
        <w:pStyle w:val="Prrafodelista"/>
        <w:numPr>
          <w:ilvl w:val="0"/>
          <w:numId w:val="4"/>
        </w:numPr>
        <w:ind w:left="714" w:hanging="357"/>
        <w:contextualSpacing w:val="0"/>
      </w:pPr>
      <w:r w:rsidRPr="00DB057C">
        <w:t>Ensayo de tensión por colada de material base</w:t>
      </w:r>
    </w:p>
    <w:p w14:paraId="2481CF82" w14:textId="77777777" w:rsidR="00BB1C42" w:rsidRPr="00DB057C" w:rsidRDefault="00BB1C42" w:rsidP="0065399C">
      <w:pPr>
        <w:pStyle w:val="Prrafodelista"/>
        <w:numPr>
          <w:ilvl w:val="0"/>
          <w:numId w:val="4"/>
        </w:numPr>
        <w:ind w:left="714" w:hanging="357"/>
        <w:contextualSpacing w:val="0"/>
      </w:pPr>
      <w:r w:rsidRPr="00DB057C">
        <w:t>Ensayo de tensión en soldadura lote (por colada o cada 50 ton de fabricación)</w:t>
      </w:r>
    </w:p>
    <w:p w14:paraId="23028213" w14:textId="77777777" w:rsidR="00BB1C42" w:rsidRPr="00DB057C" w:rsidRDefault="00BB1C42" w:rsidP="0065399C">
      <w:pPr>
        <w:pStyle w:val="Prrafodelista"/>
        <w:numPr>
          <w:ilvl w:val="0"/>
          <w:numId w:val="4"/>
        </w:numPr>
        <w:ind w:left="714" w:hanging="357"/>
        <w:contextualSpacing w:val="0"/>
      </w:pPr>
      <w:r w:rsidRPr="00DB057C">
        <w:t>Inspección por líquidos penetrantes</w:t>
      </w:r>
    </w:p>
    <w:p w14:paraId="3244D032" w14:textId="77777777" w:rsidR="00BB1C42" w:rsidRPr="00DB057C" w:rsidRDefault="00BB1C42" w:rsidP="0065399C">
      <w:pPr>
        <w:pStyle w:val="Prrafodelista"/>
        <w:numPr>
          <w:ilvl w:val="0"/>
          <w:numId w:val="4"/>
        </w:numPr>
        <w:ind w:left="714" w:hanging="357"/>
        <w:contextualSpacing w:val="0"/>
      </w:pPr>
      <w:r w:rsidRPr="00DB057C">
        <w:t xml:space="preserve">Inspección del recubrimiento por continuidad </w:t>
      </w:r>
    </w:p>
    <w:p w14:paraId="14F3D7F9" w14:textId="77777777" w:rsidR="00BB1C42" w:rsidRPr="00DB057C" w:rsidRDefault="00BB1C42" w:rsidP="0065399C">
      <w:pPr>
        <w:pStyle w:val="Prrafodelista"/>
        <w:numPr>
          <w:ilvl w:val="0"/>
          <w:numId w:val="4"/>
        </w:numPr>
        <w:ind w:left="714" w:hanging="357"/>
        <w:contextualSpacing w:val="0"/>
      </w:pPr>
      <w:r w:rsidRPr="00DB057C">
        <w:t xml:space="preserve">Inspección del recubrimiento por adherencia </w:t>
      </w:r>
    </w:p>
    <w:p w14:paraId="69B11BB5" w14:textId="77777777" w:rsidR="00BB1C42" w:rsidRPr="00DB057C" w:rsidRDefault="00BB1C42" w:rsidP="0065399C">
      <w:pPr>
        <w:pStyle w:val="Prrafodelista"/>
        <w:numPr>
          <w:ilvl w:val="0"/>
          <w:numId w:val="4"/>
        </w:numPr>
        <w:ind w:left="714" w:hanging="357"/>
        <w:contextualSpacing w:val="0"/>
      </w:pPr>
      <w:r w:rsidRPr="00DB057C">
        <w:t>Reporte de prueba hidrostática</w:t>
      </w:r>
    </w:p>
    <w:p w14:paraId="4A80EE0F" w14:textId="77777777" w:rsidR="00BB1C42" w:rsidRDefault="00BB1C42" w:rsidP="0065399C">
      <w:pPr>
        <w:pStyle w:val="Prrafodelista"/>
        <w:numPr>
          <w:ilvl w:val="0"/>
          <w:numId w:val="4"/>
        </w:numPr>
        <w:ind w:left="714" w:hanging="357"/>
        <w:contextualSpacing w:val="0"/>
      </w:pPr>
      <w:r w:rsidRPr="00DB057C">
        <w:t>Informe de resultados</w:t>
      </w:r>
    </w:p>
    <w:p w14:paraId="4F39803A" w14:textId="77777777" w:rsidR="00BB1C42" w:rsidRPr="00DB057C" w:rsidRDefault="00BB1C42" w:rsidP="00BB1C42">
      <w:r>
        <w:t xml:space="preserve">El fabricante de acero realizará el análisis de colada para integrarse al dossier de calidad. Los análisis de producto se realizarán subsecuentemente en muestras de rollo terminado (o tubería) rolados de placas. Las muestras de verificación de producto serán analizadas químicamente con equipos y métodos establecidos del fabricante nacional seleccionado. </w:t>
      </w:r>
    </w:p>
    <w:p w14:paraId="6BF9158C" w14:textId="77777777" w:rsidR="00BB1C42" w:rsidRDefault="00BB1C42" w:rsidP="00A204D8">
      <w:pPr>
        <w:pStyle w:val="Ttulo3"/>
      </w:pPr>
      <w:bookmarkStart w:id="112" w:name="_Toc223949688"/>
      <w:bookmarkStart w:id="113" w:name="_Toc227704408"/>
      <w:bookmarkStart w:id="114" w:name="_Toc231227770"/>
      <w:bookmarkStart w:id="115" w:name="_Toc235811663"/>
      <w:r>
        <w:t>Certificaciones</w:t>
      </w:r>
      <w:bookmarkEnd w:id="112"/>
      <w:bookmarkEnd w:id="113"/>
      <w:bookmarkEnd w:id="114"/>
      <w:bookmarkEnd w:id="115"/>
    </w:p>
    <w:p w14:paraId="4DBC8BF4" w14:textId="77777777" w:rsidR="00BB1C42" w:rsidRDefault="00BB1C42" w:rsidP="00BB1C42">
      <w:pPr>
        <w:spacing w:after="160" w:line="259" w:lineRule="auto"/>
      </w:pPr>
      <w:r>
        <w:t>El FABRICANTE deberá proporcionar las certificaciones de calidad requeridas para cada etapa del proceso de producción:</w:t>
      </w:r>
    </w:p>
    <w:p w14:paraId="5551DF4A" w14:textId="77777777" w:rsidR="00BB1C42" w:rsidRDefault="00BB1C42" w:rsidP="0065399C">
      <w:pPr>
        <w:pStyle w:val="Prrafodelista"/>
        <w:numPr>
          <w:ilvl w:val="0"/>
          <w:numId w:val="11"/>
        </w:numPr>
        <w:ind w:left="714" w:hanging="357"/>
        <w:contextualSpacing w:val="0"/>
      </w:pPr>
      <w:r>
        <w:t xml:space="preserve">Fabricación de acero: </w:t>
      </w:r>
      <w:r w:rsidRPr="001F698A">
        <w:t>2009 ISO 9001:2015</w:t>
      </w:r>
      <w:r>
        <w:t xml:space="preserve"> / ISO </w:t>
      </w:r>
      <w:proofErr w:type="spellStart"/>
      <w:r>
        <w:t>TS</w:t>
      </w:r>
      <w:proofErr w:type="spellEnd"/>
      <w:r>
        <w:t xml:space="preserve"> 16949.</w:t>
      </w:r>
    </w:p>
    <w:p w14:paraId="40EFF6F2" w14:textId="77777777" w:rsidR="00BB1C42" w:rsidRDefault="00BB1C42" w:rsidP="0065399C">
      <w:pPr>
        <w:pStyle w:val="Prrafodelista"/>
        <w:numPr>
          <w:ilvl w:val="0"/>
          <w:numId w:val="11"/>
        </w:numPr>
        <w:ind w:left="714" w:hanging="357"/>
        <w:contextualSpacing w:val="0"/>
      </w:pPr>
      <w:r>
        <w:t xml:space="preserve">Rolado de rollo: </w:t>
      </w:r>
      <w:r w:rsidRPr="008A60E3">
        <w:t>ISO 9001: 2015</w:t>
      </w:r>
      <w:r>
        <w:t xml:space="preserve"> </w:t>
      </w:r>
      <w:r w:rsidRPr="008A60E3">
        <w:t xml:space="preserve">/ ISO </w:t>
      </w:r>
      <w:proofErr w:type="spellStart"/>
      <w:r w:rsidRPr="008A60E3">
        <w:t>TS</w:t>
      </w:r>
      <w:proofErr w:type="spellEnd"/>
      <w:r w:rsidRPr="008A60E3">
        <w:t xml:space="preserve"> 16949</w:t>
      </w:r>
    </w:p>
    <w:p w14:paraId="50E16C51" w14:textId="77777777" w:rsidR="00BB1C42" w:rsidRDefault="00BB1C42" w:rsidP="0065399C">
      <w:pPr>
        <w:pStyle w:val="Prrafodelista"/>
        <w:numPr>
          <w:ilvl w:val="0"/>
          <w:numId w:val="11"/>
        </w:numPr>
        <w:ind w:left="714" w:hanging="357"/>
        <w:contextualSpacing w:val="0"/>
      </w:pPr>
      <w:r>
        <w:lastRenderedPageBreak/>
        <w:t>Fabricación de tubería: ISO 9001: 2015 / ASTM A 53 GRADO B / NOM 001 CONAGUA – 2011 / AWWA C-200.</w:t>
      </w:r>
    </w:p>
    <w:p w14:paraId="7305476C" w14:textId="77777777" w:rsidR="00BB1C42" w:rsidRDefault="00BB1C42" w:rsidP="0065399C">
      <w:pPr>
        <w:pStyle w:val="Prrafodelista"/>
        <w:numPr>
          <w:ilvl w:val="0"/>
          <w:numId w:val="11"/>
        </w:numPr>
        <w:ind w:left="714" w:hanging="357"/>
        <w:contextualSpacing w:val="0"/>
      </w:pPr>
      <w:r>
        <w:t>Recubrimiento: ISO 9001: 2015 / API 5L Licencia: 5L-0831/ API-Q1 /NOM 001 CONAGUA – 2011 / AWWA C-222.</w:t>
      </w:r>
    </w:p>
    <w:p w14:paraId="2C91FEEF" w14:textId="77777777" w:rsidR="00BB1C42" w:rsidRDefault="00BB1C42" w:rsidP="0065399C">
      <w:pPr>
        <w:pStyle w:val="Prrafodelista"/>
        <w:numPr>
          <w:ilvl w:val="0"/>
          <w:numId w:val="11"/>
        </w:numPr>
        <w:ind w:left="714" w:hanging="357"/>
        <w:contextualSpacing w:val="0"/>
      </w:pPr>
      <w:proofErr w:type="spellStart"/>
      <w:r>
        <w:t>OHSAS</w:t>
      </w:r>
      <w:proofErr w:type="spellEnd"/>
      <w:r>
        <w:t xml:space="preserve"> 18001:2007</w:t>
      </w:r>
    </w:p>
    <w:p w14:paraId="77EDE4AC" w14:textId="77777777" w:rsidR="00BB1C42" w:rsidRDefault="00BB1C42" w:rsidP="00BB1C42">
      <w:pPr>
        <w:spacing w:after="160" w:line="259" w:lineRule="auto"/>
      </w:pPr>
      <w:r>
        <w:t xml:space="preserve">Cada tubo será identificado por un único número, y todos los datos correspondientes relacionados a esta tubería son registrados de acuerdo con el sistema de gestión de calidad de planta del fabricante nacional seleccionado. </w:t>
      </w:r>
    </w:p>
    <w:p w14:paraId="7C6A901E" w14:textId="77777777" w:rsidR="00BB1C42" w:rsidRDefault="00BB1C42" w:rsidP="00A204D8">
      <w:pPr>
        <w:pStyle w:val="Ttulo3"/>
      </w:pPr>
      <w:bookmarkStart w:id="116" w:name="_Toc223949689"/>
      <w:bookmarkStart w:id="117" w:name="_Toc227704409"/>
      <w:bookmarkStart w:id="118" w:name="_Toc231227771"/>
      <w:bookmarkStart w:id="119" w:name="_Toc235811664"/>
      <w:r>
        <w:t>Inspección en fábrica</w:t>
      </w:r>
      <w:bookmarkEnd w:id="116"/>
      <w:bookmarkEnd w:id="117"/>
      <w:bookmarkEnd w:id="118"/>
      <w:bookmarkEnd w:id="119"/>
    </w:p>
    <w:p w14:paraId="1F27D5FF" w14:textId="77777777" w:rsidR="00BB1C42" w:rsidRDefault="00BB1C42" w:rsidP="00BB1C42">
      <w:r w:rsidRPr="006F7A69">
        <w:t xml:space="preserve">El </w:t>
      </w:r>
      <w:r w:rsidRPr="00FE458C">
        <w:t>FABRICANTE</w:t>
      </w:r>
      <w:r w:rsidRPr="006F7A69">
        <w:t xml:space="preserve"> debe</w:t>
      </w:r>
      <w:r>
        <w:t>rá</w:t>
      </w:r>
      <w:r w:rsidRPr="006F7A69">
        <w:t xml:space="preserve"> incluir todos los certificados de calidad y de pruebas realizadas en fábrica de todos y cada uno de los elementos que se incluyen en su oferta</w:t>
      </w:r>
      <w:r>
        <w:t>.</w:t>
      </w:r>
    </w:p>
    <w:p w14:paraId="56495E4B" w14:textId="77777777" w:rsidR="00BB1C42" w:rsidRDefault="00BB1C42" w:rsidP="00BB1C42">
      <w:pPr>
        <w:spacing w:after="160" w:line="259" w:lineRule="auto"/>
      </w:pPr>
      <w:r>
        <w:t>En cada sección de inspección y proceso, los resultados serán registrados adecuadamente.</w:t>
      </w:r>
    </w:p>
    <w:p w14:paraId="57B34819" w14:textId="77777777" w:rsidR="00BB1C42" w:rsidRDefault="00BB1C42" w:rsidP="00BB1C42">
      <w:pPr>
        <w:spacing w:after="160" w:line="259" w:lineRule="auto"/>
      </w:pPr>
    </w:p>
    <w:p w14:paraId="13E1D3A8" w14:textId="12608167" w:rsidR="00BB1C42" w:rsidRDefault="00BB1C42" w:rsidP="00BB1C42">
      <w:pPr>
        <w:pStyle w:val="Descripcin"/>
      </w:pPr>
      <w:bookmarkStart w:id="120" w:name="_Toc221897599"/>
      <w:bookmarkStart w:id="121" w:name="_Toc223955848"/>
      <w:bookmarkStart w:id="122" w:name="_Toc235790063"/>
      <w:r>
        <w:t xml:space="preserve">Tabla </w:t>
      </w:r>
      <w:r>
        <w:fldChar w:fldCharType="begin"/>
      </w:r>
      <w:r>
        <w:instrText xml:space="preserve"> SEQ Tabla \* ARABIC </w:instrText>
      </w:r>
      <w:r>
        <w:fldChar w:fldCharType="separate"/>
      </w:r>
      <w:r w:rsidR="006C1F11">
        <w:rPr>
          <w:noProof/>
        </w:rPr>
        <w:t>8</w:t>
      </w:r>
      <w:r>
        <w:rPr>
          <w:noProof/>
        </w:rPr>
        <w:fldChar w:fldCharType="end"/>
      </w:r>
      <w:r>
        <w:t>. Registro de Pruebas en los Puntos Principales de Fabricación</w:t>
      </w:r>
      <w:bookmarkEnd w:id="120"/>
      <w:bookmarkEnd w:id="121"/>
      <w:bookmarkEnd w:id="122"/>
    </w:p>
    <w:tbl>
      <w:tblPr>
        <w:tblStyle w:val="PAJEME"/>
        <w:tblW w:w="0" w:type="auto"/>
        <w:tblLayout w:type="fixed"/>
        <w:tblLook w:val="0020" w:firstRow="1" w:lastRow="0" w:firstColumn="0" w:lastColumn="0" w:noHBand="0" w:noVBand="0"/>
      </w:tblPr>
      <w:tblGrid>
        <w:gridCol w:w="2395"/>
        <w:gridCol w:w="7182"/>
      </w:tblGrid>
      <w:tr w:rsidR="00BB1C42" w:rsidRPr="002C61A9" w14:paraId="6358B2E6" w14:textId="77777777" w:rsidTr="00A70344">
        <w:trPr>
          <w:cnfStyle w:val="100000000000" w:firstRow="1" w:lastRow="0" w:firstColumn="0" w:lastColumn="0" w:oddVBand="0" w:evenVBand="0" w:oddHBand="0" w:evenHBand="0" w:firstRowFirstColumn="0" w:firstRowLastColumn="0" w:lastRowFirstColumn="0" w:lastRowLastColumn="0"/>
          <w:tblHeader/>
        </w:trPr>
        <w:tc>
          <w:tcPr>
            <w:tcW w:w="2395" w:type="dxa"/>
            <w:tcBorders>
              <w:top w:val="single" w:sz="12" w:space="0" w:color="auto"/>
              <w:bottom w:val="single" w:sz="6" w:space="0" w:color="auto"/>
            </w:tcBorders>
          </w:tcPr>
          <w:p w14:paraId="59818F13" w14:textId="77777777" w:rsidR="00BB1C42" w:rsidRPr="002C61A9" w:rsidRDefault="00BB1C42" w:rsidP="00A70344">
            <w:pPr>
              <w:pStyle w:val="TtulosTabla"/>
            </w:pPr>
            <w:r w:rsidRPr="002C61A9">
              <w:t>Punto de inspección</w:t>
            </w:r>
          </w:p>
        </w:tc>
        <w:tc>
          <w:tcPr>
            <w:tcW w:w="7182" w:type="dxa"/>
            <w:tcBorders>
              <w:top w:val="single" w:sz="12" w:space="0" w:color="auto"/>
              <w:bottom w:val="single" w:sz="6" w:space="0" w:color="auto"/>
            </w:tcBorders>
          </w:tcPr>
          <w:p w14:paraId="5A5AAAD6" w14:textId="77777777" w:rsidR="00BB1C42" w:rsidRPr="002C61A9" w:rsidRDefault="00BB1C42" w:rsidP="00A70344">
            <w:pPr>
              <w:pStyle w:val="TtulosTabla"/>
            </w:pPr>
            <w:r w:rsidRPr="002C61A9">
              <w:t>Registro de pruebas y resultados</w:t>
            </w:r>
          </w:p>
        </w:tc>
      </w:tr>
      <w:tr w:rsidR="00BB1C42" w:rsidRPr="00636347" w14:paraId="067E45E9"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5CD4159E" w14:textId="77777777" w:rsidR="00BB1C42" w:rsidRPr="002C61A9" w:rsidRDefault="00BB1C42" w:rsidP="00A70344">
            <w:pPr>
              <w:pStyle w:val="TextoTabla"/>
            </w:pPr>
            <w:bookmarkStart w:id="123" w:name="_Toc102755613"/>
            <w:r w:rsidRPr="002C61A9">
              <w:t>Recepción de Rollo</w:t>
            </w:r>
            <w:bookmarkEnd w:id="123"/>
          </w:p>
        </w:tc>
        <w:tc>
          <w:tcPr>
            <w:tcW w:w="7182" w:type="dxa"/>
          </w:tcPr>
          <w:p w14:paraId="4F4E3619" w14:textId="77777777" w:rsidR="00BB1C42" w:rsidRPr="002C61A9" w:rsidRDefault="00BB1C42" w:rsidP="00A70344">
            <w:pPr>
              <w:pStyle w:val="TextoTabla"/>
            </w:pPr>
            <w:r w:rsidRPr="002C61A9">
              <w:t>Número de rollo y número de colada registrado y verificado contra Remisión. Se evalúan los certificados de calidad y dimensionales y se le asigna un número de lote interno para su identificación y trazabilidad.</w:t>
            </w:r>
          </w:p>
        </w:tc>
      </w:tr>
      <w:tr w:rsidR="00BB1C42" w:rsidRPr="00636347" w14:paraId="56A05B2B"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354CB38B" w14:textId="77777777" w:rsidR="00BB1C42" w:rsidRPr="002C61A9" w:rsidRDefault="00BB1C42" w:rsidP="00A70344">
            <w:pPr>
              <w:pStyle w:val="TextoTabla"/>
            </w:pPr>
            <w:bookmarkStart w:id="124" w:name="_Toc102755614"/>
            <w:r w:rsidRPr="002C61A9">
              <w:t>Entrada de rollo</w:t>
            </w:r>
            <w:bookmarkEnd w:id="124"/>
          </w:p>
        </w:tc>
        <w:tc>
          <w:tcPr>
            <w:tcW w:w="7182" w:type="dxa"/>
            <w:tcBorders>
              <w:top w:val="single" w:sz="6" w:space="0" w:color="auto"/>
              <w:bottom w:val="single" w:sz="6" w:space="0" w:color="auto"/>
            </w:tcBorders>
          </w:tcPr>
          <w:p w14:paraId="5A90A24D" w14:textId="77777777" w:rsidR="00BB1C42" w:rsidRPr="002C61A9" w:rsidRDefault="00BB1C42" w:rsidP="00A70344">
            <w:pPr>
              <w:pStyle w:val="TextoTabla"/>
            </w:pPr>
            <w:r w:rsidRPr="002C61A9">
              <w:t>Identificación de rollo que se verifica contra programa de producción.</w:t>
            </w:r>
          </w:p>
          <w:p w14:paraId="79AF56C2" w14:textId="77777777" w:rsidR="00BB1C42" w:rsidRPr="002C61A9" w:rsidRDefault="00BB1C42" w:rsidP="00A70344">
            <w:pPr>
              <w:pStyle w:val="TextoTabla"/>
            </w:pPr>
            <w:r w:rsidRPr="002C61A9">
              <w:t>Se realiza la medición de espesor, ancho, peso y se registran.</w:t>
            </w:r>
          </w:p>
        </w:tc>
      </w:tr>
      <w:tr w:rsidR="00BB1C42" w:rsidRPr="00636347" w14:paraId="29C30547"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60D662DA" w14:textId="77777777" w:rsidR="00BB1C42" w:rsidRPr="002C61A9" w:rsidRDefault="00BB1C42" w:rsidP="00A70344">
            <w:pPr>
              <w:pStyle w:val="TextoTabla"/>
            </w:pPr>
            <w:bookmarkStart w:id="125" w:name="_Toc102755615"/>
            <w:r w:rsidRPr="002C61A9">
              <w:t>Soldadura de Costura de punta y cola</w:t>
            </w:r>
            <w:bookmarkEnd w:id="125"/>
          </w:p>
        </w:tc>
        <w:tc>
          <w:tcPr>
            <w:tcW w:w="7182" w:type="dxa"/>
          </w:tcPr>
          <w:p w14:paraId="1B9B240F" w14:textId="77777777" w:rsidR="00BB1C42" w:rsidRPr="002C61A9" w:rsidRDefault="00BB1C42" w:rsidP="00A70344">
            <w:pPr>
              <w:pStyle w:val="TextoTabla"/>
            </w:pPr>
            <w:r w:rsidRPr="002C61A9">
              <w:t>Se realiza la unión de punta y cola en un paso sencillo con SAW.</w:t>
            </w:r>
          </w:p>
        </w:tc>
      </w:tr>
      <w:tr w:rsidR="00BB1C42" w:rsidRPr="00636347" w14:paraId="0D2DA1C6"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39AE469E" w14:textId="77777777" w:rsidR="00BB1C42" w:rsidRPr="002C61A9" w:rsidRDefault="00BB1C42" w:rsidP="00A70344">
            <w:pPr>
              <w:pStyle w:val="TextoTabla"/>
            </w:pPr>
            <w:bookmarkStart w:id="126" w:name="_Toc102755616"/>
            <w:r w:rsidRPr="002C61A9">
              <w:t>Preparación de orillas</w:t>
            </w:r>
            <w:bookmarkEnd w:id="126"/>
          </w:p>
        </w:tc>
        <w:tc>
          <w:tcPr>
            <w:tcW w:w="7182" w:type="dxa"/>
            <w:tcBorders>
              <w:top w:val="single" w:sz="6" w:space="0" w:color="auto"/>
              <w:bottom w:val="single" w:sz="6" w:space="0" w:color="auto"/>
            </w:tcBorders>
          </w:tcPr>
          <w:p w14:paraId="6DD7DC5C" w14:textId="77777777" w:rsidR="00BB1C42" w:rsidRPr="002C61A9" w:rsidRDefault="00BB1C42" w:rsidP="00A70344">
            <w:pPr>
              <w:pStyle w:val="TextoTabla"/>
            </w:pPr>
            <w:r w:rsidRPr="131FE8D5">
              <w:rPr>
                <w:lang w:val="es-ES"/>
              </w:rPr>
              <w:t xml:space="preserve">Preparación de las orillas de acuerdo a </w:t>
            </w:r>
            <w:proofErr w:type="spellStart"/>
            <w:r w:rsidRPr="131FE8D5">
              <w:rPr>
                <w:lang w:val="es-ES"/>
              </w:rPr>
              <w:t>WPS</w:t>
            </w:r>
            <w:proofErr w:type="spellEnd"/>
            <w:r w:rsidRPr="131FE8D5">
              <w:rPr>
                <w:lang w:val="es-ES"/>
              </w:rPr>
              <w:t xml:space="preserve"> de soldadura.</w:t>
            </w:r>
          </w:p>
        </w:tc>
      </w:tr>
      <w:tr w:rsidR="00BB1C42" w:rsidRPr="00636347" w14:paraId="736495C5"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2AA3CF38" w14:textId="77777777" w:rsidR="00BB1C42" w:rsidRPr="002C61A9" w:rsidRDefault="00BB1C42" w:rsidP="00A70344">
            <w:pPr>
              <w:pStyle w:val="TextoTabla"/>
            </w:pPr>
            <w:bookmarkStart w:id="127" w:name="_Toc102755617"/>
            <w:r w:rsidRPr="002C61A9">
              <w:t>Molino/Formación.</w:t>
            </w:r>
            <w:bookmarkEnd w:id="127"/>
          </w:p>
        </w:tc>
        <w:tc>
          <w:tcPr>
            <w:tcW w:w="7182" w:type="dxa"/>
          </w:tcPr>
          <w:p w14:paraId="69516A36" w14:textId="77777777" w:rsidR="00BB1C42" w:rsidRPr="002C61A9" w:rsidRDefault="00BB1C42" w:rsidP="00A70344">
            <w:pPr>
              <w:pStyle w:val="TextoTabla"/>
            </w:pPr>
            <w:r w:rsidRPr="002C61A9">
              <w:t>Conformación de tubería, el diámetro es monitoreado y registrado.</w:t>
            </w:r>
          </w:p>
        </w:tc>
      </w:tr>
      <w:tr w:rsidR="00BB1C42" w:rsidRPr="00636347" w14:paraId="1D4D61D4"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74D2A5F1" w14:textId="77777777" w:rsidR="00BB1C42" w:rsidRPr="002C61A9" w:rsidRDefault="00BB1C42" w:rsidP="00A70344">
            <w:pPr>
              <w:pStyle w:val="TextoTabla"/>
            </w:pPr>
            <w:bookmarkStart w:id="128" w:name="_Toc102755618"/>
            <w:r w:rsidRPr="002C61A9">
              <w:t>Identificación de Soldadura</w:t>
            </w:r>
            <w:bookmarkEnd w:id="128"/>
          </w:p>
        </w:tc>
        <w:tc>
          <w:tcPr>
            <w:tcW w:w="7182" w:type="dxa"/>
            <w:tcBorders>
              <w:top w:val="single" w:sz="6" w:space="0" w:color="auto"/>
              <w:bottom w:val="single" w:sz="6" w:space="0" w:color="auto"/>
            </w:tcBorders>
          </w:tcPr>
          <w:p w14:paraId="503506A9" w14:textId="77777777" w:rsidR="00BB1C42" w:rsidRPr="002C61A9" w:rsidRDefault="00BB1C42" w:rsidP="00A70344">
            <w:pPr>
              <w:pStyle w:val="TextoTabla"/>
            </w:pPr>
            <w:r w:rsidRPr="131FE8D5">
              <w:rPr>
                <w:lang w:val="es-ES"/>
              </w:rPr>
              <w:t xml:space="preserve">Identificación de consumibles. Los parámetros son controlados de acuerdo a </w:t>
            </w:r>
            <w:proofErr w:type="spellStart"/>
            <w:r w:rsidRPr="131FE8D5">
              <w:rPr>
                <w:lang w:val="es-ES"/>
              </w:rPr>
              <w:t>WPS</w:t>
            </w:r>
            <w:proofErr w:type="spellEnd"/>
            <w:r w:rsidRPr="131FE8D5">
              <w:rPr>
                <w:lang w:val="es-ES"/>
              </w:rPr>
              <w:t xml:space="preserve"> y son registrados</w:t>
            </w:r>
          </w:p>
        </w:tc>
      </w:tr>
      <w:tr w:rsidR="00BB1C42" w:rsidRPr="00636347" w14:paraId="7CA6759D"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3CAED317" w14:textId="77777777" w:rsidR="00BB1C42" w:rsidRPr="002C61A9" w:rsidRDefault="00BB1C42" w:rsidP="00A70344">
            <w:pPr>
              <w:pStyle w:val="TextoTabla"/>
            </w:pPr>
            <w:bookmarkStart w:id="129" w:name="_Toc102755619"/>
            <w:r w:rsidRPr="002C61A9">
              <w:t>Soldadura Exterior e Interior</w:t>
            </w:r>
            <w:bookmarkEnd w:id="129"/>
          </w:p>
        </w:tc>
        <w:tc>
          <w:tcPr>
            <w:tcW w:w="7182" w:type="dxa"/>
          </w:tcPr>
          <w:p w14:paraId="19E4E15D" w14:textId="77777777" w:rsidR="00BB1C42" w:rsidRPr="002C61A9" w:rsidRDefault="00BB1C42" w:rsidP="00A70344">
            <w:pPr>
              <w:pStyle w:val="TextoTabla"/>
            </w:pPr>
            <w:r w:rsidRPr="131FE8D5">
              <w:rPr>
                <w:lang w:val="es-ES"/>
              </w:rPr>
              <w:t xml:space="preserve">Aplicación de soldadura interna y exterior de acuerdo a parámetros de </w:t>
            </w:r>
            <w:proofErr w:type="spellStart"/>
            <w:r w:rsidRPr="131FE8D5">
              <w:rPr>
                <w:lang w:val="es-ES"/>
              </w:rPr>
              <w:t>WPS</w:t>
            </w:r>
            <w:proofErr w:type="spellEnd"/>
            <w:r w:rsidRPr="131FE8D5">
              <w:rPr>
                <w:lang w:val="es-ES"/>
              </w:rPr>
              <w:t>.</w:t>
            </w:r>
          </w:p>
        </w:tc>
      </w:tr>
      <w:tr w:rsidR="00BB1C42" w:rsidRPr="00636347" w14:paraId="67D29E91"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18FAF728" w14:textId="77777777" w:rsidR="00BB1C42" w:rsidRPr="002C61A9" w:rsidRDefault="00BB1C42" w:rsidP="00A70344">
            <w:pPr>
              <w:pStyle w:val="TextoTabla"/>
            </w:pPr>
            <w:bookmarkStart w:id="130" w:name="_Toc102755620"/>
            <w:r w:rsidRPr="002C61A9">
              <w:t>Control de ultrasonido del Molino</w:t>
            </w:r>
            <w:bookmarkEnd w:id="130"/>
          </w:p>
        </w:tc>
        <w:tc>
          <w:tcPr>
            <w:tcW w:w="7182" w:type="dxa"/>
            <w:tcBorders>
              <w:top w:val="single" w:sz="6" w:space="0" w:color="auto"/>
              <w:bottom w:val="single" w:sz="6" w:space="0" w:color="auto"/>
            </w:tcBorders>
          </w:tcPr>
          <w:p w14:paraId="6EE87B64" w14:textId="77777777" w:rsidR="00BB1C42" w:rsidRPr="002C61A9" w:rsidRDefault="00BB1C42" w:rsidP="00A70344">
            <w:pPr>
              <w:pStyle w:val="TextoTabla"/>
            </w:pPr>
            <w:r w:rsidRPr="002C61A9">
              <w:t>Resultados de la prueba son reportados y se le da su disposición correspondiente.</w:t>
            </w:r>
          </w:p>
        </w:tc>
      </w:tr>
      <w:tr w:rsidR="00BB1C42" w:rsidRPr="00636347" w14:paraId="565F75F5"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161A089B" w14:textId="77777777" w:rsidR="00BB1C42" w:rsidRPr="002C61A9" w:rsidRDefault="00BB1C42" w:rsidP="00A70344">
            <w:pPr>
              <w:pStyle w:val="TextoTabla"/>
            </w:pPr>
            <w:bookmarkStart w:id="131" w:name="_Toc102755621"/>
            <w:r w:rsidRPr="002C61A9">
              <w:t>Corte de Tubo</w:t>
            </w:r>
            <w:bookmarkEnd w:id="131"/>
          </w:p>
        </w:tc>
        <w:tc>
          <w:tcPr>
            <w:tcW w:w="7182" w:type="dxa"/>
          </w:tcPr>
          <w:p w14:paraId="7FC8D34F" w14:textId="77777777" w:rsidR="00BB1C42" w:rsidRPr="002C61A9" w:rsidRDefault="00BB1C42" w:rsidP="00A70344">
            <w:pPr>
              <w:pStyle w:val="TextoTabla"/>
            </w:pPr>
            <w:r w:rsidRPr="002C61A9">
              <w:t>Corte del tubo a longitudes especificadas. Cada longitud es registrada</w:t>
            </w:r>
          </w:p>
        </w:tc>
      </w:tr>
      <w:tr w:rsidR="00BB1C42" w:rsidRPr="00636347" w14:paraId="4A795D82"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273D2660" w14:textId="77777777" w:rsidR="00BB1C42" w:rsidRPr="002C61A9" w:rsidRDefault="00BB1C42" w:rsidP="00A70344">
            <w:pPr>
              <w:pStyle w:val="TextoTabla"/>
            </w:pPr>
            <w:bookmarkStart w:id="132" w:name="_Toc102755622"/>
            <w:r w:rsidRPr="002C61A9">
              <w:t>Marcado de tubo</w:t>
            </w:r>
            <w:bookmarkEnd w:id="132"/>
          </w:p>
        </w:tc>
        <w:tc>
          <w:tcPr>
            <w:tcW w:w="7182" w:type="dxa"/>
            <w:tcBorders>
              <w:top w:val="single" w:sz="6" w:space="0" w:color="auto"/>
              <w:bottom w:val="single" w:sz="6" w:space="0" w:color="auto"/>
            </w:tcBorders>
          </w:tcPr>
          <w:p w14:paraId="6FF5F9B4" w14:textId="77777777" w:rsidR="00BB1C42" w:rsidRPr="002C61A9" w:rsidRDefault="00BB1C42" w:rsidP="00A70344">
            <w:pPr>
              <w:pStyle w:val="TextoTabla"/>
            </w:pPr>
            <w:r w:rsidRPr="131FE8D5">
              <w:rPr>
                <w:lang w:val="es-ES"/>
              </w:rPr>
              <w:t>Se asigna identificación a cada tubo único, de acuerdo a programa de lotes asignado.</w:t>
            </w:r>
          </w:p>
        </w:tc>
      </w:tr>
      <w:tr w:rsidR="00BB1C42" w:rsidRPr="00636347" w14:paraId="440340DD"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2D052C74" w14:textId="77777777" w:rsidR="00BB1C42" w:rsidRPr="002C61A9" w:rsidRDefault="00BB1C42" w:rsidP="00A70344">
            <w:pPr>
              <w:pStyle w:val="TextoTabla"/>
            </w:pPr>
            <w:bookmarkStart w:id="133" w:name="_Toc102755623"/>
            <w:r w:rsidRPr="002C61A9">
              <w:t>Inspección preliminar</w:t>
            </w:r>
            <w:bookmarkEnd w:id="133"/>
          </w:p>
        </w:tc>
        <w:tc>
          <w:tcPr>
            <w:tcW w:w="7182" w:type="dxa"/>
          </w:tcPr>
          <w:p w14:paraId="3A872B05" w14:textId="77777777" w:rsidR="00BB1C42" w:rsidRPr="002C61A9" w:rsidRDefault="00BB1C42" w:rsidP="00A70344">
            <w:pPr>
              <w:pStyle w:val="TextoTabla"/>
            </w:pPr>
            <w:r w:rsidRPr="002C61A9">
              <w:t xml:space="preserve">Prueba dimensional preliminar. </w:t>
            </w:r>
          </w:p>
          <w:p w14:paraId="6E8A203A" w14:textId="77777777" w:rsidR="00BB1C42" w:rsidRPr="002C61A9" w:rsidRDefault="00BB1C42" w:rsidP="00A70344">
            <w:pPr>
              <w:pStyle w:val="TextoTabla"/>
            </w:pPr>
            <w:r w:rsidRPr="002C61A9">
              <w:t>Se registran las mediciones.</w:t>
            </w:r>
          </w:p>
        </w:tc>
      </w:tr>
      <w:tr w:rsidR="00BB1C42" w:rsidRPr="00636347" w14:paraId="3425E590" w14:textId="77777777" w:rsidTr="00A70344">
        <w:trPr>
          <w:cnfStyle w:val="000000010000" w:firstRow="0" w:lastRow="0" w:firstColumn="0" w:lastColumn="0" w:oddVBand="0" w:evenVBand="0" w:oddHBand="0" w:evenHBand="1" w:firstRowFirstColumn="0" w:firstRowLastColumn="0" w:lastRowFirstColumn="0" w:lastRowLastColumn="0"/>
          <w:trHeight w:val="399"/>
        </w:trPr>
        <w:tc>
          <w:tcPr>
            <w:tcW w:w="2395" w:type="dxa"/>
            <w:tcBorders>
              <w:top w:val="single" w:sz="6" w:space="0" w:color="auto"/>
              <w:bottom w:val="single" w:sz="6" w:space="0" w:color="auto"/>
            </w:tcBorders>
          </w:tcPr>
          <w:p w14:paraId="4BDC386C" w14:textId="77777777" w:rsidR="00BB1C42" w:rsidRPr="002C61A9" w:rsidRDefault="00BB1C42" w:rsidP="00A70344">
            <w:pPr>
              <w:pStyle w:val="TextoTabla"/>
            </w:pPr>
            <w:bookmarkStart w:id="134" w:name="_Toc102755624"/>
            <w:r w:rsidRPr="002C61A9">
              <w:t>Biselado final</w:t>
            </w:r>
            <w:bookmarkEnd w:id="134"/>
          </w:p>
        </w:tc>
        <w:tc>
          <w:tcPr>
            <w:tcW w:w="7182" w:type="dxa"/>
            <w:tcBorders>
              <w:top w:val="single" w:sz="6" w:space="0" w:color="auto"/>
              <w:bottom w:val="single" w:sz="6" w:space="0" w:color="auto"/>
            </w:tcBorders>
          </w:tcPr>
          <w:p w14:paraId="5A6D74C7" w14:textId="77777777" w:rsidR="00BB1C42" w:rsidRPr="002C61A9" w:rsidRDefault="00BB1C42" w:rsidP="00A70344">
            <w:pPr>
              <w:pStyle w:val="TextoTabla"/>
            </w:pPr>
            <w:r w:rsidRPr="131FE8D5">
              <w:rPr>
                <w:lang w:val="es-ES"/>
              </w:rPr>
              <w:t>Se realiza biselado de acuerdo a dimensiones especificadas.</w:t>
            </w:r>
          </w:p>
        </w:tc>
      </w:tr>
      <w:tr w:rsidR="00BB1C42" w:rsidRPr="00636347" w14:paraId="38CC7642"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2CE4950A" w14:textId="77777777" w:rsidR="00BB1C42" w:rsidRPr="002C61A9" w:rsidRDefault="00BB1C42" w:rsidP="00A70344">
            <w:pPr>
              <w:pStyle w:val="TextoTabla"/>
            </w:pPr>
            <w:bookmarkStart w:id="135" w:name="_Toc102755625"/>
            <w:r w:rsidRPr="002C61A9">
              <w:lastRenderedPageBreak/>
              <w:t>Ultrasonido manual</w:t>
            </w:r>
            <w:bookmarkEnd w:id="135"/>
          </w:p>
        </w:tc>
        <w:tc>
          <w:tcPr>
            <w:tcW w:w="7182" w:type="dxa"/>
          </w:tcPr>
          <w:p w14:paraId="58365E4C" w14:textId="77777777" w:rsidR="00BB1C42" w:rsidRPr="002C61A9" w:rsidRDefault="00BB1C42" w:rsidP="00A70344">
            <w:pPr>
              <w:pStyle w:val="TextoTabla"/>
            </w:pPr>
            <w:r w:rsidRPr="002C61A9">
              <w:t>Los resultados de la prueba son registrados por el operador técnico. Y la disposición de las indicaciones detectadas.</w:t>
            </w:r>
          </w:p>
        </w:tc>
      </w:tr>
      <w:tr w:rsidR="00BB1C42" w:rsidRPr="00636347" w14:paraId="3778A7BE"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16E183FE" w14:textId="77777777" w:rsidR="00BB1C42" w:rsidRPr="002C61A9" w:rsidRDefault="00BB1C42" w:rsidP="00A70344">
            <w:pPr>
              <w:pStyle w:val="TextoTabla"/>
            </w:pPr>
            <w:bookmarkStart w:id="136" w:name="_Toc102755626"/>
            <w:r w:rsidRPr="002C61A9">
              <w:t>Inspección visual interior y exterior</w:t>
            </w:r>
            <w:bookmarkEnd w:id="136"/>
          </w:p>
        </w:tc>
        <w:tc>
          <w:tcPr>
            <w:tcW w:w="7182" w:type="dxa"/>
            <w:tcBorders>
              <w:top w:val="single" w:sz="6" w:space="0" w:color="auto"/>
              <w:bottom w:val="single" w:sz="6" w:space="0" w:color="auto"/>
            </w:tcBorders>
          </w:tcPr>
          <w:p w14:paraId="64915BB9" w14:textId="77777777" w:rsidR="00BB1C42" w:rsidRPr="002C61A9" w:rsidRDefault="00BB1C42" w:rsidP="00A70344">
            <w:pPr>
              <w:pStyle w:val="TextoTabla"/>
            </w:pPr>
            <w:r w:rsidRPr="131FE8D5">
              <w:rPr>
                <w:lang w:val="es-ES"/>
              </w:rPr>
              <w:t>Se realiza inspección visual, aplicando criterios de aceptación/rechazo de acuerdo a AWWA C-200, plan control o procedimiento llevado en el sistema de gestión de calidad de planta TH o especificación del cliente.</w:t>
            </w:r>
          </w:p>
        </w:tc>
      </w:tr>
      <w:tr w:rsidR="00BB1C42" w:rsidRPr="00636347" w14:paraId="44AD953F"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2AC7EE34" w14:textId="77777777" w:rsidR="00BB1C42" w:rsidRPr="002C61A9" w:rsidRDefault="00BB1C42" w:rsidP="00A70344">
            <w:pPr>
              <w:pStyle w:val="TextoTabla"/>
            </w:pPr>
            <w:bookmarkStart w:id="137" w:name="_Toc102755627"/>
            <w:r w:rsidRPr="131FE8D5">
              <w:rPr>
                <w:lang w:val="es-ES"/>
              </w:rPr>
              <w:t xml:space="preserve">Inspección ultrasónica a las reparaciones hechas por soldadura con </w:t>
            </w:r>
            <w:proofErr w:type="spellStart"/>
            <w:r w:rsidRPr="131FE8D5">
              <w:rPr>
                <w:lang w:val="es-ES"/>
              </w:rPr>
              <w:t>FCAW</w:t>
            </w:r>
            <w:proofErr w:type="spellEnd"/>
            <w:r w:rsidRPr="131FE8D5">
              <w:rPr>
                <w:lang w:val="es-ES"/>
              </w:rPr>
              <w:t xml:space="preserve"> (Flux Core Arc Welding)</w:t>
            </w:r>
            <w:bookmarkEnd w:id="137"/>
          </w:p>
        </w:tc>
        <w:tc>
          <w:tcPr>
            <w:tcW w:w="7182" w:type="dxa"/>
          </w:tcPr>
          <w:p w14:paraId="530A13FC" w14:textId="77777777" w:rsidR="00BB1C42" w:rsidRPr="002C61A9" w:rsidRDefault="00BB1C42" w:rsidP="00A70344">
            <w:pPr>
              <w:pStyle w:val="TextoTabla"/>
            </w:pPr>
            <w:r w:rsidRPr="002C61A9">
              <w:t xml:space="preserve">Se realiza a cada reparación realizada conforma al </w:t>
            </w:r>
            <w:proofErr w:type="spellStart"/>
            <w:r w:rsidRPr="002C61A9">
              <w:t>WPS</w:t>
            </w:r>
            <w:proofErr w:type="spellEnd"/>
            <w:r w:rsidRPr="002C61A9">
              <w:t xml:space="preserve"> de soldadura.</w:t>
            </w:r>
          </w:p>
        </w:tc>
      </w:tr>
      <w:tr w:rsidR="00BB1C42" w:rsidRPr="00636347" w14:paraId="64A9A727"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52435E8A" w14:textId="77777777" w:rsidR="00BB1C42" w:rsidRPr="002C61A9" w:rsidRDefault="00BB1C42" w:rsidP="00A70344">
            <w:pPr>
              <w:pStyle w:val="TextoTabla"/>
            </w:pPr>
            <w:bookmarkStart w:id="138" w:name="_Toc102755628"/>
            <w:r w:rsidRPr="002C61A9">
              <w:t>Prueba Hidrostática</w:t>
            </w:r>
            <w:bookmarkEnd w:id="138"/>
          </w:p>
        </w:tc>
        <w:tc>
          <w:tcPr>
            <w:tcW w:w="7182" w:type="dxa"/>
            <w:tcBorders>
              <w:top w:val="single" w:sz="6" w:space="0" w:color="auto"/>
              <w:bottom w:val="single" w:sz="6" w:space="0" w:color="auto"/>
            </w:tcBorders>
          </w:tcPr>
          <w:p w14:paraId="7D8EA700" w14:textId="77777777" w:rsidR="00BB1C42" w:rsidRPr="002C61A9" w:rsidRDefault="00BB1C42" w:rsidP="00A70344">
            <w:pPr>
              <w:pStyle w:val="TextoTabla"/>
            </w:pPr>
            <w:r w:rsidRPr="002C61A9">
              <w:t xml:space="preserve">La presión y el tiempo será de 3 MPA por 30 segundos como mínimo </w:t>
            </w:r>
          </w:p>
        </w:tc>
      </w:tr>
      <w:tr w:rsidR="00BB1C42" w:rsidRPr="00636347" w14:paraId="2347B28F"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Pr>
          <w:p w14:paraId="5B7E829F" w14:textId="77777777" w:rsidR="00BB1C42" w:rsidRPr="002C61A9" w:rsidRDefault="00BB1C42" w:rsidP="00A70344">
            <w:pPr>
              <w:pStyle w:val="TextoTabla"/>
            </w:pPr>
            <w:bookmarkStart w:id="139" w:name="_Toc102755629"/>
            <w:r w:rsidRPr="002C61A9">
              <w:t>Pesaje</w:t>
            </w:r>
            <w:bookmarkEnd w:id="139"/>
          </w:p>
        </w:tc>
        <w:tc>
          <w:tcPr>
            <w:tcW w:w="7182" w:type="dxa"/>
          </w:tcPr>
          <w:p w14:paraId="1F65E67B" w14:textId="77777777" w:rsidR="00BB1C42" w:rsidRPr="002C61A9" w:rsidRDefault="00BB1C42" w:rsidP="00A70344">
            <w:pPr>
              <w:pStyle w:val="TextoTabla"/>
            </w:pPr>
            <w:r w:rsidRPr="002C61A9">
              <w:t>Cada tubo es pesado y registrado.</w:t>
            </w:r>
          </w:p>
        </w:tc>
      </w:tr>
      <w:tr w:rsidR="00BB1C42" w:rsidRPr="00636347" w14:paraId="0F88BAE5" w14:textId="77777777" w:rsidTr="00A70344">
        <w:trPr>
          <w:cnfStyle w:val="000000010000" w:firstRow="0" w:lastRow="0" w:firstColumn="0" w:lastColumn="0" w:oddVBand="0" w:evenVBand="0" w:oddHBand="0" w:evenHBand="1" w:firstRowFirstColumn="0" w:firstRowLastColumn="0" w:lastRowFirstColumn="0" w:lastRowLastColumn="0"/>
        </w:trPr>
        <w:tc>
          <w:tcPr>
            <w:tcW w:w="2395" w:type="dxa"/>
            <w:tcBorders>
              <w:top w:val="single" w:sz="6" w:space="0" w:color="auto"/>
              <w:bottom w:val="single" w:sz="6" w:space="0" w:color="auto"/>
            </w:tcBorders>
          </w:tcPr>
          <w:p w14:paraId="1099E26E" w14:textId="77777777" w:rsidR="00BB1C42" w:rsidRPr="002C61A9" w:rsidRDefault="00BB1C42" w:rsidP="00A70344">
            <w:pPr>
              <w:pStyle w:val="TextoTabla"/>
            </w:pPr>
            <w:bookmarkStart w:id="140" w:name="_Toc102755630"/>
            <w:r w:rsidRPr="002C61A9">
              <w:t>Pruebas de laboratorio</w:t>
            </w:r>
            <w:bookmarkEnd w:id="140"/>
          </w:p>
        </w:tc>
        <w:tc>
          <w:tcPr>
            <w:tcW w:w="7182" w:type="dxa"/>
            <w:tcBorders>
              <w:top w:val="single" w:sz="6" w:space="0" w:color="auto"/>
              <w:bottom w:val="single" w:sz="6" w:space="0" w:color="auto"/>
            </w:tcBorders>
          </w:tcPr>
          <w:p w14:paraId="7A905E90" w14:textId="77777777" w:rsidR="00BB1C42" w:rsidRPr="002C61A9" w:rsidRDefault="00BB1C42" w:rsidP="00A70344">
            <w:pPr>
              <w:pStyle w:val="TextoTabla"/>
            </w:pPr>
            <w:r w:rsidRPr="131FE8D5">
              <w:rPr>
                <w:lang w:val="es-ES"/>
              </w:rPr>
              <w:t xml:space="preserve">Se realizan pruebas mecánicas y químicas de acuerdo a la frecuencia y tipo que especifica AWWA C-200. </w:t>
            </w:r>
          </w:p>
        </w:tc>
      </w:tr>
      <w:tr w:rsidR="00BB1C42" w:rsidRPr="00987866" w14:paraId="70D99130" w14:textId="77777777" w:rsidTr="00A70344">
        <w:trPr>
          <w:cnfStyle w:val="000000100000" w:firstRow="0" w:lastRow="0" w:firstColumn="0" w:lastColumn="0" w:oddVBand="0" w:evenVBand="0" w:oddHBand="1" w:evenHBand="0" w:firstRowFirstColumn="0" w:firstRowLastColumn="0" w:lastRowFirstColumn="0" w:lastRowLastColumn="0"/>
        </w:trPr>
        <w:tc>
          <w:tcPr>
            <w:tcW w:w="2395" w:type="dxa"/>
            <w:tcBorders>
              <w:bottom w:val="single" w:sz="12" w:space="0" w:color="auto"/>
            </w:tcBorders>
          </w:tcPr>
          <w:p w14:paraId="0B768AFB" w14:textId="77777777" w:rsidR="00BB1C42" w:rsidRPr="002C61A9" w:rsidRDefault="00BB1C42" w:rsidP="00A70344">
            <w:pPr>
              <w:pStyle w:val="TextoTabla"/>
            </w:pPr>
            <w:bookmarkStart w:id="141" w:name="_Toc102755631"/>
            <w:r w:rsidRPr="131FE8D5">
              <w:rPr>
                <w:lang w:val="es-ES"/>
              </w:rPr>
              <w:t>Cumplimiento de procesos y pruebas de la Tubería.</w:t>
            </w:r>
            <w:bookmarkEnd w:id="141"/>
          </w:p>
        </w:tc>
        <w:tc>
          <w:tcPr>
            <w:tcW w:w="7182" w:type="dxa"/>
            <w:tcBorders>
              <w:bottom w:val="single" w:sz="12" w:space="0" w:color="auto"/>
            </w:tcBorders>
          </w:tcPr>
          <w:p w14:paraId="5DBE83F7" w14:textId="77777777" w:rsidR="00BB1C42" w:rsidRPr="002C61A9" w:rsidRDefault="00BB1C42" w:rsidP="00A70344">
            <w:pPr>
              <w:pStyle w:val="TextoTabla"/>
            </w:pPr>
            <w:r w:rsidRPr="002C61A9">
              <w:t>Cuando han sido satisfactorios todos los procesos y pruebas especificadas, el tubo es aprobado y puede continuar para la aplicación de recubrimientos.</w:t>
            </w:r>
          </w:p>
        </w:tc>
      </w:tr>
    </w:tbl>
    <w:p w14:paraId="65A3E54E" w14:textId="77777777" w:rsidR="00BB1C42" w:rsidRDefault="00BB1C42" w:rsidP="00BB1C42"/>
    <w:p w14:paraId="5BA0DFBD" w14:textId="77777777" w:rsidR="00BB1C42" w:rsidRDefault="00BB1C42" w:rsidP="00A204D8">
      <w:pPr>
        <w:pStyle w:val="Ttulo3"/>
      </w:pPr>
      <w:bookmarkStart w:id="142" w:name="_Toc223949690"/>
      <w:bookmarkStart w:id="143" w:name="_Toc227704410"/>
      <w:bookmarkStart w:id="144" w:name="_Toc231227772"/>
      <w:bookmarkStart w:id="145" w:name="_Toc235811665"/>
      <w:r>
        <w:t>Instalación</w:t>
      </w:r>
      <w:bookmarkEnd w:id="142"/>
      <w:bookmarkEnd w:id="143"/>
      <w:bookmarkEnd w:id="144"/>
      <w:bookmarkEnd w:id="145"/>
    </w:p>
    <w:p w14:paraId="45B43FE9" w14:textId="77777777" w:rsidR="00BB1C42" w:rsidRDefault="00BB1C42" w:rsidP="00BB1C42">
      <w:pPr>
        <w:spacing w:after="160" w:line="259" w:lineRule="auto"/>
      </w:pPr>
      <w:r>
        <w:t>La instalación de tuberías y accesorios en acero al carbón deberá seguir las recomendaciones de fabricante y normatividad aplicable. Éstas incluyen, pero no se limitan a las mencionadas en este apartado.</w:t>
      </w:r>
    </w:p>
    <w:p w14:paraId="2F0496DA" w14:textId="77777777" w:rsidR="00BB1C42" w:rsidRDefault="00BB1C42" w:rsidP="00A204D8">
      <w:pPr>
        <w:pStyle w:val="Ttulo4"/>
      </w:pPr>
      <w:bookmarkStart w:id="146" w:name="_Toc223949691"/>
      <w:bookmarkStart w:id="147" w:name="_Toc227704411"/>
      <w:bookmarkStart w:id="148" w:name="_Toc231227773"/>
      <w:r>
        <w:t>Aspectos generales</w:t>
      </w:r>
      <w:bookmarkEnd w:id="146"/>
      <w:bookmarkEnd w:id="147"/>
      <w:bookmarkEnd w:id="148"/>
    </w:p>
    <w:p w14:paraId="5E1BEE6D" w14:textId="77777777" w:rsidR="00BB1C42" w:rsidRDefault="00BB1C42" w:rsidP="00BB1C42">
      <w:pPr>
        <w:spacing w:after="160" w:line="259" w:lineRule="auto"/>
      </w:pPr>
      <w:r w:rsidRPr="131FE8D5">
        <w:rPr>
          <w:lang w:val="es-ES"/>
        </w:rPr>
        <w:t xml:space="preserve">Todas las tuberías de acero al carbón serán instaladas de manera adecuada y bien trabajadas, alineadas apropiadamente y cortadas tomando las medidas en el sitio para determinar las interferencias con estructuras, arreglos arquitectónicos y equipos. Se permitirá tener descubiertas las tuberías una máxima altura libre para acceder al equipamiento, y donde sea necesario toda la tubería será instalada con suficiente pendiente para ventilar o drenar los líquidos y condensarlos en los puntos bajos. Toda la instalación deberá ser aceptada por el supervisor. </w:t>
      </w:r>
    </w:p>
    <w:p w14:paraId="7096C581" w14:textId="77777777" w:rsidR="00BB1C42" w:rsidRDefault="00BB1C42" w:rsidP="00BB1C42">
      <w:pPr>
        <w:pStyle w:val="Ttulo3"/>
      </w:pPr>
      <w:bookmarkStart w:id="149" w:name="_Toc223949692"/>
      <w:bookmarkStart w:id="150" w:name="_Toc227704412"/>
      <w:bookmarkStart w:id="151" w:name="_Toc231227774"/>
      <w:bookmarkStart w:id="152" w:name="_Toc235811666"/>
      <w:r>
        <w:t>Preparación</w:t>
      </w:r>
      <w:bookmarkEnd w:id="149"/>
      <w:bookmarkEnd w:id="150"/>
      <w:bookmarkEnd w:id="151"/>
      <w:bookmarkEnd w:id="152"/>
    </w:p>
    <w:p w14:paraId="6323D402" w14:textId="77777777" w:rsidR="00BB1C42" w:rsidRPr="000E2D9E" w:rsidRDefault="00BB1C42" w:rsidP="00BB1C42">
      <w:pPr>
        <w:pStyle w:val="Ttulo4"/>
      </w:pPr>
      <w:r w:rsidRPr="000E2D9E">
        <w:t>Almacenamiento</w:t>
      </w:r>
    </w:p>
    <w:p w14:paraId="70892B2A" w14:textId="77777777" w:rsidR="00BB1C42" w:rsidRDefault="00BB1C42" w:rsidP="00BB1C42">
      <w:r w:rsidRPr="0004580A">
        <w:t>Almacenar las tuberías en un área plana y nivelada, protegida del sol directo y agentes químicos que puedan degradar el material.</w:t>
      </w:r>
    </w:p>
    <w:p w14:paraId="5949CD50" w14:textId="77777777" w:rsidR="00BB1C42" w:rsidRPr="000E2D9E" w:rsidRDefault="00BB1C42" w:rsidP="00BB1C42">
      <w:pPr>
        <w:pStyle w:val="Ttulo4"/>
      </w:pPr>
      <w:r w:rsidRPr="000E2D9E">
        <w:t xml:space="preserve">Inspección del </w:t>
      </w:r>
      <w:r>
        <w:t>m</w:t>
      </w:r>
      <w:r w:rsidRPr="000E2D9E">
        <w:t>aterial</w:t>
      </w:r>
    </w:p>
    <w:p w14:paraId="7F5654FE" w14:textId="77777777" w:rsidR="00BB1C42" w:rsidRDefault="00BB1C42" w:rsidP="00BB1C42">
      <w:r w:rsidRPr="00973DBD">
        <w:t xml:space="preserve">Se realizará una inspección visual a toda la superficie exterior del 100% de los tubos en busca de recubrimientos o barnices temporales del fabricante del tubo, defectos como laminaciones, daños en el bisel, abolladuras, muescas, superficie ovalada (dimensional) y otros daños que el inspector considere que afecte la calidad del recubrimiento. El inspector decidirá si los tubos que presenten </w:t>
      </w:r>
      <w:r w:rsidRPr="00973DBD">
        <w:lastRenderedPageBreak/>
        <w:t>dichos daños pueden continuar el proceso, o si pueden ser reparados o deben ser descartados.</w:t>
      </w:r>
      <w:r>
        <w:t xml:space="preserve"> </w:t>
      </w:r>
      <w:r w:rsidRPr="00814FF3">
        <w:t>En caso de que algunos defectos encontrados se reparen mediante esmerilado, se debe tener cuidado de que no se reduzca el espesor de pared remanente esté dentro de los límites indicados en el estándar AWWA C200.</w:t>
      </w:r>
    </w:p>
    <w:p w14:paraId="2E0799CC" w14:textId="77777777" w:rsidR="00BB1C42" w:rsidRDefault="00BB1C42" w:rsidP="00BB1C42">
      <w:pPr>
        <w:pStyle w:val="Ttulo4"/>
      </w:pPr>
      <w:r w:rsidRPr="0012534E">
        <w:t>Limpieza</w:t>
      </w:r>
      <w:r>
        <w:t xml:space="preserve"> a</w:t>
      </w:r>
      <w:r w:rsidRPr="0012534E">
        <w:t>brasiva:</w:t>
      </w:r>
    </w:p>
    <w:p w14:paraId="74A3F4F5" w14:textId="77777777" w:rsidR="00BB1C42" w:rsidRDefault="00BB1C42" w:rsidP="00BB1C42">
      <w:r w:rsidRPr="131FE8D5">
        <w:rPr>
          <w:lang w:val="es-ES"/>
        </w:rPr>
        <w:t xml:space="preserve">El abrasivo a utilizar será granalla de acero tipo Grit y </w:t>
      </w:r>
      <w:proofErr w:type="spellStart"/>
      <w:r w:rsidRPr="131FE8D5">
        <w:rPr>
          <w:lang w:val="es-ES"/>
        </w:rPr>
        <w:t>Shot</w:t>
      </w:r>
      <w:proofErr w:type="spellEnd"/>
      <w:r w:rsidRPr="131FE8D5">
        <w:rPr>
          <w:lang w:val="es-ES"/>
        </w:rPr>
        <w:t xml:space="preserve"> de dureza entre 56 - 60 </w:t>
      </w:r>
      <w:proofErr w:type="spellStart"/>
      <w:r w:rsidRPr="131FE8D5">
        <w:rPr>
          <w:lang w:val="es-ES"/>
        </w:rPr>
        <w:t>HRC</w:t>
      </w:r>
      <w:proofErr w:type="spellEnd"/>
      <w:r w:rsidRPr="131FE8D5">
        <w:rPr>
          <w:lang w:val="es-ES"/>
        </w:rPr>
        <w:t>, para alcanzar los rangos de perfil de anclaje indicados en esta especificación.</w:t>
      </w:r>
    </w:p>
    <w:p w14:paraId="50F950A4" w14:textId="77777777" w:rsidR="00BB1C42" w:rsidRDefault="00BB1C42" w:rsidP="00BB1C42">
      <w:r w:rsidRPr="131FE8D5">
        <w:rPr>
          <w:lang w:val="es-ES"/>
        </w:rPr>
        <w:t>Se puede utilizar arena sílica, siempre y cuando garantice el grado de limpieza y el anclaje especificado por el cliente.</w:t>
      </w:r>
    </w:p>
    <w:p w14:paraId="07978450" w14:textId="77777777" w:rsidR="00BB1C42" w:rsidRPr="0090015A" w:rsidRDefault="00BB1C42" w:rsidP="00BB1C42">
      <w:r>
        <w:t>Los abrasivos son almacenados en un sitio limpio, seco, techado en las instalaciones. Deberán tomarse todas las medidas necesarias para asegurar que los abrasivos y las arenas no se mojen o contaminen durante su almacenamiento en la planta.</w:t>
      </w:r>
    </w:p>
    <w:p w14:paraId="5ABBB7A5" w14:textId="77777777" w:rsidR="00BB1C42" w:rsidRDefault="00BB1C42" w:rsidP="00BB1C42">
      <w:r>
        <w:t>Antes de comenzar la limpieza abrasiva, la superficie del tubo deberá ser calentada para mantener su temperatura a 3 °C (5 °F) por encima del punto de rocío al momento de entrar a la cabina de granallado, sin llegar a superar los 150 °C (302 °F).</w:t>
      </w:r>
    </w:p>
    <w:p w14:paraId="6E8112D3" w14:textId="77777777" w:rsidR="00BB1C42" w:rsidRDefault="00BB1C42" w:rsidP="00BB1C42">
      <w:r>
        <w:t>Los extremos de los tubos deberán ser protegidos a fin de evitar que entre polvo al interior producto de la limpieza abrasiva; en caso de que esto suceda, este contaminante debe ser eliminado mediante soplado con aire comprimido limpio y seco, antes de la aplicación de los recubrimientos.</w:t>
      </w:r>
    </w:p>
    <w:p w14:paraId="68BC1958" w14:textId="77777777" w:rsidR="00BB1C42" w:rsidRDefault="00BB1C42" w:rsidP="00BB1C42">
      <w:pPr>
        <w:rPr>
          <w:lang w:val="es-ES"/>
        </w:rPr>
      </w:pPr>
      <w:r w:rsidRPr="131FE8D5">
        <w:rPr>
          <w:lang w:val="es-ES"/>
        </w:rPr>
        <w:t xml:space="preserve">Los abrasivos utilizados para preparar la superficie deberán estar limpios y secos, libres de grasa, aceite, sales solubles y otros contaminantes. La pureza del abrasivo deberá ser verificada al menos al inicio de cada turno, según la norma </w:t>
      </w:r>
      <w:proofErr w:type="spellStart"/>
      <w:r w:rsidRPr="131FE8D5">
        <w:rPr>
          <w:lang w:val="es-ES"/>
        </w:rPr>
        <w:t>SSPC</w:t>
      </w:r>
      <w:proofErr w:type="spellEnd"/>
      <w:r w:rsidRPr="131FE8D5">
        <w:rPr>
          <w:lang w:val="es-ES"/>
        </w:rPr>
        <w:t>-AB 2. En caso de que una muestra de abrasivos no cumpla con los criterios de aceptación establecidos en la mencionada norma, se tomarán dos (02) muestras adicionales de abrasivo; si una de éstas dos muestras adicionales no cumple con los criterios de aceptación mencionados, todo el abrasivo ubicado en las máquinas de granallado será rechazado y un nuevo lote de material será utilizado, siempre y cuando cuente con el análisis de control de calidad hecho al momento de la recepción del material.</w:t>
      </w:r>
    </w:p>
    <w:p w14:paraId="13252601" w14:textId="77777777" w:rsidR="00BB1C42" w:rsidRDefault="00BB1C42" w:rsidP="00BB1C42">
      <w:r w:rsidRPr="131FE8D5">
        <w:rPr>
          <w:lang w:val="es-ES"/>
        </w:rPr>
        <w:t xml:space="preserve">El punto de rocío se medirá al momento de la limpieza con chorro abrasivo utilizando un </w:t>
      </w:r>
      <w:proofErr w:type="spellStart"/>
      <w:r w:rsidRPr="131FE8D5">
        <w:rPr>
          <w:lang w:val="es-ES"/>
        </w:rPr>
        <w:t>Positector</w:t>
      </w:r>
      <w:proofErr w:type="spellEnd"/>
      <w:r w:rsidRPr="131FE8D5">
        <w:rPr>
          <w:lang w:val="es-ES"/>
        </w:rPr>
        <w:t xml:space="preserve"> o cualquier equipo reconocido por la industria. La temperatura del acero debe ser un mínimo de 5° F (3° C) por encima de la temperatura del punto de rocío durante la limpieza con chorro abrasivo y aplicación del material de recubrimiento. La temperatura ambiente debe estar dentro de las recomendaciones del fabricante del recubrimiento.</w:t>
      </w:r>
    </w:p>
    <w:p w14:paraId="132FB075" w14:textId="77777777" w:rsidR="00BB1C42" w:rsidRDefault="00BB1C42" w:rsidP="00BB1C42">
      <w:r>
        <w:t>La superficie exterior de los tubos será preparada mediante limpieza abrasiva hasta alcanzar el grado NACE No. 2/</w:t>
      </w:r>
      <w:proofErr w:type="spellStart"/>
      <w:r>
        <w:t>SSPC-SP</w:t>
      </w:r>
      <w:proofErr w:type="spellEnd"/>
      <w:r>
        <w:t xml:space="preserve"> 10 o NACE No.1/</w:t>
      </w:r>
      <w:proofErr w:type="spellStart"/>
      <w:r>
        <w:t>SSPC-SP</w:t>
      </w:r>
      <w:proofErr w:type="spellEnd"/>
      <w:r>
        <w:t xml:space="preserve"> 5, según corresponda.</w:t>
      </w:r>
    </w:p>
    <w:p w14:paraId="279145E8" w14:textId="77777777" w:rsidR="00BB1C42" w:rsidRDefault="00BB1C42" w:rsidP="00BB1C42">
      <w:r w:rsidRPr="131FE8D5">
        <w:rPr>
          <w:lang w:val="es-ES"/>
        </w:rPr>
        <w:t>El perfil de anclaje obtenido luego de la limpieza abrasiva deberá presentar una profundidad mínima para sistemas de tubería inmersa de 3 milésimas y en exterior 2.5 milésimas. La medición del perfil de anclaje es de acuerdo al Método C del estándar ASTM D4417.</w:t>
      </w:r>
    </w:p>
    <w:p w14:paraId="0B33A11D" w14:textId="77777777" w:rsidR="00BB1C42" w:rsidRDefault="00BB1C42" w:rsidP="00BB1C42">
      <w:r>
        <w:t>Se medirá el perfil de anclaje cada dos (02) horas durante el proceso de producción y, una vez por turno, se harán al menos tres (03) mediciones puntuales en diversas zonas de un tubo, para asegurar que se tiene un patrón de anclaje homogéneo a lo largo de la superficie del tubo. Por cada punto de medición, se deberán colocar tres (03) cintras réplicas y se registrará el valor promedio de las tres.</w:t>
      </w:r>
    </w:p>
    <w:p w14:paraId="56B8821E" w14:textId="77777777" w:rsidR="00BB1C42" w:rsidRPr="007F71EE" w:rsidRDefault="00BB1C42" w:rsidP="00BB1C42">
      <w:pPr>
        <w:pStyle w:val="Ttulo4"/>
      </w:pPr>
      <w:r w:rsidRPr="007F71EE">
        <w:lastRenderedPageBreak/>
        <w:t>Reciclaje de abrasivos.</w:t>
      </w:r>
    </w:p>
    <w:p w14:paraId="7F6495A8" w14:textId="77777777" w:rsidR="00BB1C42" w:rsidRDefault="00BB1C42" w:rsidP="00BB1C42">
      <w:r>
        <w:t>Cuando los equipos de abrasivos o arena se usen material usado o de reciclaje, estos deben mantenerse libres de cualquier contaminante y secos y pasar por un sistema de recolección de polvos finos. Las cintras réplica se deberán colocar en los registros de inspección.</w:t>
      </w:r>
    </w:p>
    <w:p w14:paraId="50CE494A" w14:textId="77777777" w:rsidR="00BB1C42" w:rsidRDefault="00BB1C42" w:rsidP="00BB1C42">
      <w:pPr>
        <w:pStyle w:val="Ttulo3"/>
      </w:pPr>
      <w:bookmarkStart w:id="153" w:name="_Toc223949693"/>
      <w:bookmarkStart w:id="154" w:name="_Toc227704413"/>
      <w:bookmarkStart w:id="155" w:name="_Toc231227775"/>
      <w:bookmarkStart w:id="156" w:name="_Toc235811667"/>
      <w:r>
        <w:t>Aplicación de recubrimientos</w:t>
      </w:r>
      <w:bookmarkEnd w:id="153"/>
      <w:bookmarkEnd w:id="154"/>
      <w:bookmarkEnd w:id="155"/>
      <w:bookmarkEnd w:id="156"/>
    </w:p>
    <w:p w14:paraId="14DE6E15" w14:textId="77777777" w:rsidR="00BB1C42" w:rsidRPr="00C320E0" w:rsidRDefault="00BB1C42" w:rsidP="00BB1C42">
      <w:pPr>
        <w:pStyle w:val="Ttulo4"/>
      </w:pPr>
      <w:r w:rsidRPr="00C320E0">
        <w:t>General.</w:t>
      </w:r>
    </w:p>
    <w:p w14:paraId="3431D912" w14:textId="77777777" w:rsidR="00BB1C42" w:rsidRDefault="00BB1C42" w:rsidP="00BB1C42">
      <w:r>
        <w:t xml:space="preserve">Todas las características que a continuación se documentan son registradas y mantenidas de acuerdo con el Sistema de Gestión de Calidad del fabricante de la tubería. </w:t>
      </w:r>
    </w:p>
    <w:p w14:paraId="77615F47" w14:textId="77777777" w:rsidR="00BB1C42" w:rsidRPr="00C320E0" w:rsidRDefault="00BB1C42" w:rsidP="00BB1C42">
      <w:pPr>
        <w:pStyle w:val="Ttulo4"/>
      </w:pPr>
      <w:r w:rsidRPr="00C320E0">
        <w:t>Entrenamiento.</w:t>
      </w:r>
    </w:p>
    <w:p w14:paraId="6D911B87" w14:textId="77777777" w:rsidR="00BB1C42" w:rsidRDefault="00BB1C42" w:rsidP="00BB1C42">
      <w:r>
        <w:t>La aplicación de los recubrimientos debe ser completada y supervisada por personal capacitado o inspector calificado y certificado NACE nivel I o II. Los operadores de los equipos de limpieza y de aplicación deben tener la experiencia necesaria para estas funciones.</w:t>
      </w:r>
    </w:p>
    <w:p w14:paraId="72DA0A3E" w14:textId="77777777" w:rsidR="00BB1C42" w:rsidRPr="00C320E0" w:rsidRDefault="00BB1C42" w:rsidP="00BB1C42">
      <w:pPr>
        <w:pStyle w:val="Ttulo4"/>
      </w:pPr>
      <w:r w:rsidRPr="00C320E0">
        <w:t>Temperatura y calentamiento.</w:t>
      </w:r>
    </w:p>
    <w:p w14:paraId="31C7E4A2" w14:textId="77777777" w:rsidR="00BB1C42" w:rsidRDefault="00BB1C42" w:rsidP="00BB1C42">
      <w:r>
        <w:t>La temperatura del acero debe estar al menos 3 °C por arriba del punto de rocío durante el proceso de limpieza y las aplicaciones de los recubrimientos.</w:t>
      </w:r>
    </w:p>
    <w:p w14:paraId="5C9AFB48" w14:textId="77777777" w:rsidR="00BB1C42" w:rsidRPr="00C320E0" w:rsidRDefault="00BB1C42" w:rsidP="00BB1C42">
      <w:pPr>
        <w:pStyle w:val="Ttulo4"/>
      </w:pPr>
      <w:r w:rsidRPr="00C320E0">
        <w:t xml:space="preserve">Condiciones de </w:t>
      </w:r>
      <w:r>
        <w:t>m</w:t>
      </w:r>
      <w:r w:rsidRPr="00C320E0">
        <w:t xml:space="preserve">edio </w:t>
      </w:r>
      <w:r>
        <w:t>a</w:t>
      </w:r>
      <w:r w:rsidRPr="00C320E0">
        <w:t>mbiente.</w:t>
      </w:r>
    </w:p>
    <w:p w14:paraId="40A6F098" w14:textId="77777777" w:rsidR="00BB1C42" w:rsidRDefault="00BB1C42" w:rsidP="00BB1C42">
      <w:r>
        <w:t>La Humedad Relativa deberá ser por debajo del 80% para poder aplicar el Sistema de Recubrimiento.</w:t>
      </w:r>
    </w:p>
    <w:p w14:paraId="5F68BF39" w14:textId="77777777" w:rsidR="00BB1C42" w:rsidRPr="00CB4B8D" w:rsidRDefault="00BB1C42" w:rsidP="00BB1C42">
      <w:pPr>
        <w:pStyle w:val="Ttulo4"/>
      </w:pPr>
      <w:r w:rsidRPr="00CB4B8D">
        <w:t xml:space="preserve">Calentamiento de la </w:t>
      </w:r>
      <w:r>
        <w:t>t</w:t>
      </w:r>
      <w:r w:rsidRPr="00CB4B8D">
        <w:t>ubería.</w:t>
      </w:r>
    </w:p>
    <w:p w14:paraId="507CDCE6" w14:textId="77777777" w:rsidR="00BB1C42" w:rsidRDefault="00BB1C42" w:rsidP="00BB1C42">
      <w:r>
        <w:t>La superficie del acero puede ser calentada a una temperatura que pueda recomendar el fabricante dentro de los limites sin contaminar la superficie en el proceso de aplicación de recubrimiento. Con el objetivo de cumplir con el punto de rocío o acelerar el curado del recubrimiento.</w:t>
      </w:r>
    </w:p>
    <w:p w14:paraId="613352AC" w14:textId="77777777" w:rsidR="00BB1C42" w:rsidRPr="00CB4B8D" w:rsidRDefault="00BB1C42" w:rsidP="00BB1C42">
      <w:pPr>
        <w:pStyle w:val="Ttulo4"/>
      </w:pPr>
      <w:r w:rsidRPr="00CB4B8D">
        <w:t xml:space="preserve">Calentamiento de </w:t>
      </w:r>
      <w:r>
        <w:t>m</w:t>
      </w:r>
      <w:r w:rsidRPr="00CB4B8D">
        <w:t xml:space="preserve">ateriales de </w:t>
      </w:r>
      <w:r>
        <w:t>r</w:t>
      </w:r>
      <w:r w:rsidRPr="00CB4B8D">
        <w:t>ecubrimiento.</w:t>
      </w:r>
    </w:p>
    <w:p w14:paraId="08F778A3" w14:textId="77777777" w:rsidR="00BB1C42" w:rsidRDefault="00BB1C42" w:rsidP="00BB1C42">
      <w:r>
        <w:t>Calentamiento de material de recubrimiento. Componentes de material de revestimiento precalentado, calentadores en línea, mangueras calentadas u otros métodos pueden ser utilizados para facilitar la aplicación del recubrimiento. El calentamiento debe cumplir con las recomendaciones del revestimiento fabricante.</w:t>
      </w:r>
    </w:p>
    <w:p w14:paraId="18DBCB20" w14:textId="77777777" w:rsidR="00BB1C42" w:rsidRPr="00CB4B8D" w:rsidRDefault="00BB1C42" w:rsidP="00BB1C42">
      <w:pPr>
        <w:pStyle w:val="Ttulo4"/>
      </w:pPr>
      <w:r w:rsidRPr="00CB4B8D">
        <w:t xml:space="preserve">Número de </w:t>
      </w:r>
      <w:r>
        <w:t>c</w:t>
      </w:r>
      <w:r w:rsidRPr="00CB4B8D">
        <w:t>apas.</w:t>
      </w:r>
    </w:p>
    <w:p w14:paraId="430C5029" w14:textId="11DEB9B7" w:rsidR="00BB1C42" w:rsidRDefault="00BB1C42" w:rsidP="00BB1C42">
      <w:r>
        <w:t xml:space="preserve">Se aplicarán de acuerdo con lo especificado en la </w:t>
      </w:r>
      <w:r w:rsidRPr="002C61A9">
        <w:rPr>
          <w:b/>
          <w:bCs/>
        </w:rPr>
        <w:fldChar w:fldCharType="begin"/>
      </w:r>
      <w:r w:rsidRPr="002C61A9">
        <w:rPr>
          <w:b/>
          <w:bCs/>
        </w:rPr>
        <w:instrText xml:space="preserve"> REF _Ref171963360 \h </w:instrText>
      </w:r>
      <w:r>
        <w:rPr>
          <w:b/>
          <w:bCs/>
        </w:rPr>
        <w:instrText xml:space="preserve"> \* MERGEFORMAT </w:instrText>
      </w:r>
      <w:r w:rsidRPr="002C61A9">
        <w:rPr>
          <w:b/>
          <w:bCs/>
        </w:rPr>
      </w:r>
      <w:r w:rsidRPr="002C61A9">
        <w:rPr>
          <w:b/>
          <w:bCs/>
        </w:rPr>
        <w:fldChar w:fldCharType="separate"/>
      </w:r>
      <w:r w:rsidR="006C1F11" w:rsidRPr="006C1F11">
        <w:rPr>
          <w:b/>
          <w:bCs/>
        </w:rPr>
        <w:t xml:space="preserve">Tabla </w:t>
      </w:r>
      <w:r w:rsidR="006C1F11" w:rsidRPr="006C1F11">
        <w:rPr>
          <w:b/>
          <w:bCs/>
          <w:noProof/>
        </w:rPr>
        <w:t>6</w:t>
      </w:r>
      <w:r w:rsidRPr="002C61A9">
        <w:rPr>
          <w:b/>
          <w:bCs/>
        </w:rPr>
        <w:fldChar w:fldCharType="end"/>
      </w:r>
      <w:r w:rsidRPr="002C61A9">
        <w:t>.</w:t>
      </w:r>
    </w:p>
    <w:p w14:paraId="4A6BFDF3" w14:textId="77777777" w:rsidR="00BB1C42" w:rsidRPr="00CB4B8D" w:rsidRDefault="00BB1C42" w:rsidP="00BB1C42">
      <w:pPr>
        <w:pStyle w:val="Ttulo4"/>
      </w:pPr>
      <w:r w:rsidRPr="00CB4B8D">
        <w:t>Reparación de recubrimiento.</w:t>
      </w:r>
    </w:p>
    <w:p w14:paraId="2BFA30F0" w14:textId="77777777" w:rsidR="00BB1C42" w:rsidRDefault="00BB1C42" w:rsidP="00BB1C42">
      <w:r>
        <w:t xml:space="preserve">Las áreas de reparación deben ser determinadas por un técnico especialista NACE I calificado para tal determinación. </w:t>
      </w:r>
    </w:p>
    <w:p w14:paraId="383442FA" w14:textId="77777777" w:rsidR="00BB1C42" w:rsidRPr="00CB4B8D" w:rsidRDefault="00BB1C42" w:rsidP="00BB1C42">
      <w:pPr>
        <w:pStyle w:val="Ttulo4"/>
      </w:pPr>
      <w:r w:rsidRPr="00CB4B8D">
        <w:t xml:space="preserve">Eliminación del revestimiento dañado. </w:t>
      </w:r>
    </w:p>
    <w:p w14:paraId="47FA37DA" w14:textId="77777777" w:rsidR="00BB1C42" w:rsidRPr="0004580A" w:rsidRDefault="00BB1C42" w:rsidP="00BB1C42">
      <w:r>
        <w:t xml:space="preserve">Si es necesario, el recubrimiento dañado o incorrectamente aplicado deberá eliminarse mediante raspado o abrasivo. Todo recubrimiento sin curar debe ser removido. No es necesario eliminar el </w:t>
      </w:r>
      <w:r>
        <w:lastRenderedPageBreak/>
        <w:t>revestimiento que está bien unido. Las áreas tales con picaduras pueden no requerir la eliminación de ningún revestimiento, pero debe ser reparado.</w:t>
      </w:r>
    </w:p>
    <w:p w14:paraId="653D8786" w14:textId="77777777" w:rsidR="00BB1C42" w:rsidRDefault="00BB1C42" w:rsidP="00BB1C42">
      <w:pPr>
        <w:pStyle w:val="Ttulo3"/>
      </w:pPr>
      <w:bookmarkStart w:id="157" w:name="_Toc223949694"/>
      <w:bookmarkStart w:id="158" w:name="_Toc227704414"/>
      <w:bookmarkStart w:id="159" w:name="_Toc231227776"/>
      <w:bookmarkStart w:id="160" w:name="_Toc235811668"/>
      <w:r>
        <w:t>Excavación y preparación de zanjas (líneas enterradas)</w:t>
      </w:r>
      <w:bookmarkEnd w:id="157"/>
      <w:bookmarkEnd w:id="158"/>
      <w:bookmarkEnd w:id="159"/>
      <w:bookmarkEnd w:id="160"/>
    </w:p>
    <w:p w14:paraId="04851E03" w14:textId="77777777" w:rsidR="00BB1C42" w:rsidRDefault="00BB1C42" w:rsidP="0065399C">
      <w:pPr>
        <w:pStyle w:val="Prrafodelista"/>
        <w:numPr>
          <w:ilvl w:val="0"/>
          <w:numId w:val="15"/>
        </w:numPr>
        <w:ind w:left="714" w:hanging="357"/>
        <w:contextualSpacing w:val="0"/>
      </w:pPr>
      <w:r>
        <w:t>Dimensiones de la Zanja: Las zanjas deben tener un ancho suficiente para permitir el correcto manejo y unión de las tuberías, así como para compactar el relleno alrededor de las mismas.</w:t>
      </w:r>
    </w:p>
    <w:p w14:paraId="01DD1603" w14:textId="77777777" w:rsidR="00BB1C42" w:rsidRDefault="00BB1C42" w:rsidP="0065399C">
      <w:pPr>
        <w:pStyle w:val="Prrafodelista"/>
        <w:numPr>
          <w:ilvl w:val="0"/>
          <w:numId w:val="15"/>
        </w:numPr>
        <w:ind w:left="714" w:hanging="357"/>
        <w:contextualSpacing w:val="0"/>
      </w:pPr>
      <w:r>
        <w:t>Cama de Apoyo: Colocar una capa de material granular bien compactado (arena o grava) de al menos 10 cm de espesor en el fondo de la zanja.</w:t>
      </w:r>
    </w:p>
    <w:p w14:paraId="19A2180E" w14:textId="1FE91CE1" w:rsidR="00BB1C42" w:rsidRDefault="00BB1C42" w:rsidP="00BB1C42">
      <w:r w:rsidRPr="131FE8D5">
        <w:rPr>
          <w:lang w:val="es-ES"/>
        </w:rPr>
        <w:t xml:space="preserve">Para mayor información sobre la excavación y preparación de zanjas, deberán consultarse las memorias y planos correspondientes del proyecto civil para la </w:t>
      </w:r>
      <w:r w:rsidR="006C1F11">
        <w:rPr>
          <w:lang w:val="es-ES"/>
        </w:rPr>
        <w:t>PP1 Miravalle</w:t>
      </w:r>
      <w:r w:rsidRPr="131FE8D5">
        <w:rPr>
          <w:lang w:val="es-ES"/>
        </w:rPr>
        <w:t>.</w:t>
      </w:r>
    </w:p>
    <w:p w14:paraId="7A8195F2" w14:textId="77777777" w:rsidR="00BB1C42" w:rsidRDefault="00BB1C42" w:rsidP="00BB1C42">
      <w:pPr>
        <w:pStyle w:val="Ttulo3"/>
      </w:pPr>
      <w:bookmarkStart w:id="161" w:name="_Toc223949695"/>
      <w:bookmarkStart w:id="162" w:name="_Toc227704415"/>
      <w:bookmarkStart w:id="163" w:name="_Toc231227777"/>
      <w:bookmarkStart w:id="164" w:name="_Toc235811669"/>
      <w:r>
        <w:t>Colocación en la zanja (líneas enterradas)</w:t>
      </w:r>
      <w:bookmarkEnd w:id="161"/>
      <w:bookmarkEnd w:id="162"/>
      <w:bookmarkEnd w:id="163"/>
      <w:bookmarkEnd w:id="164"/>
    </w:p>
    <w:p w14:paraId="586252FC" w14:textId="77777777" w:rsidR="00BB1C42" w:rsidRDefault="00BB1C42" w:rsidP="0065399C">
      <w:pPr>
        <w:pStyle w:val="Prrafodelista"/>
        <w:numPr>
          <w:ilvl w:val="0"/>
          <w:numId w:val="15"/>
        </w:numPr>
        <w:ind w:left="714" w:hanging="357"/>
        <w:contextualSpacing w:val="0"/>
      </w:pPr>
      <w:r>
        <w:t>Alineación: Alinear las tuberías correctamente para evitar tensiones que puedan causar fracturas.</w:t>
      </w:r>
    </w:p>
    <w:p w14:paraId="4F1660F1" w14:textId="77777777" w:rsidR="00BB1C42" w:rsidRDefault="00BB1C42" w:rsidP="0065399C">
      <w:pPr>
        <w:pStyle w:val="Prrafodelista"/>
        <w:numPr>
          <w:ilvl w:val="0"/>
          <w:numId w:val="15"/>
        </w:numPr>
        <w:ind w:left="714" w:hanging="357"/>
        <w:contextualSpacing w:val="0"/>
        <w:rPr>
          <w:lang w:val="es-ES"/>
        </w:rPr>
      </w:pPr>
      <w:r w:rsidRPr="131FE8D5">
        <w:rPr>
          <w:lang w:val="es-ES"/>
        </w:rPr>
        <w:t>Relleno: Rellenar la zanja con material granular compactado en capas, asegurándose de que el material de relleno rodee completamente la tubería.</w:t>
      </w:r>
    </w:p>
    <w:p w14:paraId="2891DDC3" w14:textId="6E721D84" w:rsidR="00BB1C42" w:rsidRDefault="00BB1C42" w:rsidP="00BB1C42">
      <w:r w:rsidRPr="131FE8D5">
        <w:rPr>
          <w:lang w:val="es-ES"/>
        </w:rPr>
        <w:t xml:space="preserve">Para mayor información sobre el material y proceso de relleno de las zanjas, deberán consultarse las memorias y planos correspondientes del proyecto civil para la </w:t>
      </w:r>
      <w:r w:rsidR="006C1F11">
        <w:rPr>
          <w:lang w:val="es-ES"/>
        </w:rPr>
        <w:t>PP1 Miravalle</w:t>
      </w:r>
      <w:r w:rsidRPr="131FE8D5">
        <w:rPr>
          <w:lang w:val="es-ES"/>
        </w:rPr>
        <w:t>.</w:t>
      </w:r>
    </w:p>
    <w:p w14:paraId="7EF53E01" w14:textId="77777777" w:rsidR="00BB1C42" w:rsidRDefault="00BB1C42" w:rsidP="00BB1C42">
      <w:pPr>
        <w:pStyle w:val="Ttulo3"/>
      </w:pPr>
      <w:bookmarkStart w:id="165" w:name="_Toc223949696"/>
      <w:bookmarkStart w:id="166" w:name="_Toc227704416"/>
      <w:bookmarkStart w:id="167" w:name="_Toc231227778"/>
      <w:bookmarkStart w:id="168" w:name="_Toc235811670"/>
      <w:r w:rsidRPr="131FE8D5">
        <w:rPr>
          <w:lang w:val="es-ES"/>
        </w:rPr>
        <w:t>Colocación en soportaría y sujetadores (líneas expuestas)</w:t>
      </w:r>
      <w:bookmarkEnd w:id="165"/>
      <w:bookmarkEnd w:id="166"/>
      <w:bookmarkEnd w:id="167"/>
      <w:bookmarkEnd w:id="168"/>
    </w:p>
    <w:p w14:paraId="2158A719" w14:textId="77777777" w:rsidR="00BB1C42" w:rsidRPr="0004580A" w:rsidRDefault="00BB1C42" w:rsidP="00BB1C42">
      <w:r w:rsidRPr="000E0229">
        <w:t xml:space="preserve">Toda la tubería será firmemente sujetada con soportes fabricados o comerciales, de acuerdo con </w:t>
      </w:r>
      <w:r>
        <w:t xml:space="preserve">los planos y documentos del Proyecto. </w:t>
      </w:r>
      <w:r w:rsidRPr="000E0229">
        <w:t xml:space="preserve">Donde sea necesario de acuerdo con el equipamiento o las estructuras, </w:t>
      </w:r>
      <w:r>
        <w:t>se utilizarán accesorios de sujeción para su fijación.</w:t>
      </w:r>
    </w:p>
    <w:p w14:paraId="610F31F0" w14:textId="77777777" w:rsidR="00BB1C42" w:rsidRPr="008C7E02" w:rsidRDefault="00BB1C42" w:rsidP="00BB1C42">
      <w:pPr>
        <w:pStyle w:val="Ttulo3"/>
      </w:pPr>
      <w:bookmarkStart w:id="169" w:name="_Toc223949697"/>
      <w:bookmarkStart w:id="170" w:name="_Toc227704417"/>
      <w:bookmarkStart w:id="171" w:name="_Toc231227779"/>
      <w:bookmarkStart w:id="172" w:name="_Toc235811671"/>
      <w:r w:rsidRPr="008C7E02">
        <w:t>Unión de tuberías y accesorios</w:t>
      </w:r>
      <w:bookmarkEnd w:id="169"/>
      <w:bookmarkEnd w:id="170"/>
      <w:bookmarkEnd w:id="171"/>
      <w:bookmarkEnd w:id="172"/>
    </w:p>
    <w:p w14:paraId="1EFBA572" w14:textId="77777777" w:rsidR="00BB1C42" w:rsidRDefault="00BB1C42" w:rsidP="00BB1C42">
      <w:r w:rsidRPr="131FE8D5">
        <w:rPr>
          <w:lang w:val="es-ES"/>
        </w:rPr>
        <w:t>Se utilizarán métodos como soldadura, bridas, coples o ranuras con juntas mecánicas según la norma correspondiente.</w:t>
      </w:r>
    </w:p>
    <w:p w14:paraId="3706D76A" w14:textId="77777777" w:rsidR="00BB1C42" w:rsidRDefault="00BB1C42" w:rsidP="00BB1C42">
      <w:r>
        <w:t xml:space="preserve">Las uniones en soldadura deberán realizarse </w:t>
      </w:r>
      <w:r w:rsidRPr="0048612D">
        <w:t xml:space="preserve">según los procedimientos calificados (API 1104, </w:t>
      </w:r>
      <w:proofErr w:type="spellStart"/>
      <w:r w:rsidRPr="0048612D">
        <w:t>ASME</w:t>
      </w:r>
      <w:proofErr w:type="spellEnd"/>
      <w:r w:rsidRPr="0048612D">
        <w:t xml:space="preserve"> IX), utilizando soldadores calificados.</w:t>
      </w:r>
    </w:p>
    <w:p w14:paraId="1C82BE8C" w14:textId="77777777" w:rsidR="00BB1C42" w:rsidRPr="00FA3C1B" w:rsidRDefault="00BB1C42" w:rsidP="00BB1C42">
      <w:r w:rsidRPr="00AD5770">
        <w:t xml:space="preserve">Las uniones bridadas serán hechas con empaques tipo 316 de acero inoxidable con pernos y tuercas. </w:t>
      </w:r>
      <w:r>
        <w:t xml:space="preserve">Los pernos deberán fijarse con cuidado </w:t>
      </w:r>
      <w:r w:rsidRPr="00AD5770">
        <w:t>para evitar torsión.</w:t>
      </w:r>
    </w:p>
    <w:p w14:paraId="5ED4CDCF" w14:textId="77777777" w:rsidR="00BB1C42" w:rsidRDefault="00BB1C42" w:rsidP="00BB1C42">
      <w:pPr>
        <w:pStyle w:val="Ttulo3"/>
      </w:pPr>
      <w:bookmarkStart w:id="173" w:name="_Toc223949698"/>
      <w:bookmarkStart w:id="174" w:name="_Toc227704418"/>
      <w:bookmarkStart w:id="175" w:name="_Toc231227780"/>
      <w:bookmarkStart w:id="176" w:name="_Toc235811672"/>
      <w:r>
        <w:t>Inspección y pruebas</w:t>
      </w:r>
      <w:bookmarkEnd w:id="173"/>
      <w:bookmarkEnd w:id="174"/>
      <w:bookmarkEnd w:id="175"/>
      <w:bookmarkEnd w:id="176"/>
    </w:p>
    <w:p w14:paraId="24E86CF2" w14:textId="77777777" w:rsidR="00BB1C42" w:rsidRPr="00DE692B" w:rsidRDefault="00BB1C42" w:rsidP="00BB1C42">
      <w:pPr>
        <w:pStyle w:val="Ttulo4"/>
      </w:pPr>
      <w:r>
        <w:t>Inspección</w:t>
      </w:r>
    </w:p>
    <w:p w14:paraId="03A8453A" w14:textId="00BA8149" w:rsidR="00BB1C42" w:rsidRDefault="00BB1C42" w:rsidP="00BB1C42">
      <w:pPr>
        <w:rPr>
          <w:lang w:val="es-ES"/>
        </w:rPr>
      </w:pPr>
      <w:r w:rsidRPr="131FE8D5">
        <w:rPr>
          <w:lang w:val="es-ES"/>
        </w:rPr>
        <w:t xml:space="preserve">Durante la preparación y recubrimiento de la tubería, todas las áreas deben ser inspeccionadas por continuidad eléctrica espesores e Inspección Visual de acuerdo a esta especificación, se registrará cada prueba realizada para ser documentada de acuerdo con los requerimientos de la </w:t>
      </w:r>
      <w:r w:rsidRPr="00B62D31">
        <w:rPr>
          <w:b/>
          <w:bCs/>
        </w:rPr>
        <w:fldChar w:fldCharType="begin"/>
      </w:r>
      <w:r w:rsidRPr="00B62D31">
        <w:rPr>
          <w:b/>
          <w:bCs/>
        </w:rPr>
        <w:instrText xml:space="preserve"> REF _Ref167724659 \h </w:instrText>
      </w:r>
      <w:r>
        <w:rPr>
          <w:b/>
          <w:bCs/>
        </w:rPr>
        <w:instrText xml:space="preserve"> \* MERGEFORMAT </w:instrText>
      </w:r>
      <w:r w:rsidRPr="00B62D31">
        <w:rPr>
          <w:b/>
          <w:bCs/>
        </w:rPr>
      </w:r>
      <w:r w:rsidRPr="00B62D31">
        <w:rPr>
          <w:b/>
          <w:bCs/>
        </w:rPr>
        <w:fldChar w:fldCharType="separate"/>
      </w:r>
      <w:r w:rsidR="006C1F11" w:rsidRPr="006C1F11">
        <w:rPr>
          <w:b/>
          <w:lang w:val="es-ES"/>
        </w:rPr>
        <w:t>Tabla 9</w:t>
      </w:r>
      <w:r w:rsidRPr="00B62D31">
        <w:rPr>
          <w:b/>
          <w:bCs/>
        </w:rPr>
        <w:fldChar w:fldCharType="end"/>
      </w:r>
      <w:r w:rsidRPr="131FE8D5">
        <w:rPr>
          <w:lang w:val="es-ES"/>
        </w:rPr>
        <w:t>.</w:t>
      </w:r>
    </w:p>
    <w:p w14:paraId="5E6E39DF" w14:textId="77777777" w:rsidR="00A204D8" w:rsidRDefault="00A204D8" w:rsidP="00BB1C42"/>
    <w:p w14:paraId="69747638" w14:textId="63B8ECDD" w:rsidR="00BB1C42" w:rsidRDefault="00BB1C42" w:rsidP="00BB1C42">
      <w:pPr>
        <w:pStyle w:val="Descripcin"/>
      </w:pPr>
      <w:bookmarkStart w:id="177" w:name="_Ref167724659"/>
      <w:bookmarkStart w:id="178" w:name="_Toc221897600"/>
      <w:bookmarkStart w:id="179" w:name="_Toc223955849"/>
      <w:bookmarkStart w:id="180" w:name="_Toc235790064"/>
      <w:r>
        <w:lastRenderedPageBreak/>
        <w:t xml:space="preserve">Tabla </w:t>
      </w:r>
      <w:r>
        <w:fldChar w:fldCharType="begin"/>
      </w:r>
      <w:r>
        <w:instrText xml:space="preserve"> SEQ Tabla \* ARABIC </w:instrText>
      </w:r>
      <w:r>
        <w:fldChar w:fldCharType="separate"/>
      </w:r>
      <w:r w:rsidR="006C1F11">
        <w:rPr>
          <w:noProof/>
        </w:rPr>
        <w:t>9</w:t>
      </w:r>
      <w:r>
        <w:rPr>
          <w:noProof/>
        </w:rPr>
        <w:fldChar w:fldCharType="end"/>
      </w:r>
      <w:bookmarkEnd w:id="177"/>
      <w:r>
        <w:t xml:space="preserve"> Métodos de prueba y propiedades de recubrimiento para tubería en AC</w:t>
      </w:r>
      <w:bookmarkEnd w:id="178"/>
      <w:bookmarkEnd w:id="179"/>
      <w:bookmarkEnd w:id="180"/>
    </w:p>
    <w:tbl>
      <w:tblPr>
        <w:tblStyle w:val="PAJEME"/>
        <w:tblW w:w="0" w:type="auto"/>
        <w:jc w:val="center"/>
        <w:tblLook w:val="04A0" w:firstRow="1" w:lastRow="0" w:firstColumn="1" w:lastColumn="0" w:noHBand="0" w:noVBand="1"/>
      </w:tblPr>
      <w:tblGrid>
        <w:gridCol w:w="4323"/>
        <w:gridCol w:w="4245"/>
      </w:tblGrid>
      <w:tr w:rsidR="00BB1C42" w:rsidRPr="00E104E7" w14:paraId="715BB928" w14:textId="77777777" w:rsidTr="00A70344">
        <w:trPr>
          <w:cnfStyle w:val="100000000000" w:firstRow="1" w:lastRow="0" w:firstColumn="0" w:lastColumn="0" w:oddVBand="0" w:evenVBand="0" w:oddHBand="0" w:evenHBand="0" w:firstRowFirstColumn="0" w:firstRowLastColumn="0" w:lastRowFirstColumn="0" w:lastRowLastColumn="0"/>
          <w:jc w:val="center"/>
        </w:trPr>
        <w:tc>
          <w:tcPr>
            <w:tcW w:w="4323" w:type="dxa"/>
          </w:tcPr>
          <w:p w14:paraId="33E82C5E" w14:textId="77777777" w:rsidR="00BB1C42" w:rsidRPr="00E104E7" w:rsidRDefault="00BB1C42" w:rsidP="00A70344">
            <w:pPr>
              <w:pStyle w:val="TtulosTabla"/>
            </w:pPr>
            <w:r w:rsidRPr="00E104E7">
              <w:t>Propiedades</w:t>
            </w:r>
          </w:p>
        </w:tc>
        <w:tc>
          <w:tcPr>
            <w:tcW w:w="4245" w:type="dxa"/>
          </w:tcPr>
          <w:p w14:paraId="6CFAECCF" w14:textId="77777777" w:rsidR="00BB1C42" w:rsidRPr="00E104E7" w:rsidRDefault="00BB1C42" w:rsidP="00A70344">
            <w:pPr>
              <w:pStyle w:val="TtulosTabla"/>
            </w:pPr>
            <w:r w:rsidRPr="00E104E7">
              <w:t>Método de prueba.</w:t>
            </w:r>
          </w:p>
        </w:tc>
      </w:tr>
      <w:tr w:rsidR="00BB1C42" w:rsidRPr="00E104E7" w14:paraId="7B744E11" w14:textId="77777777" w:rsidTr="00A70344">
        <w:trPr>
          <w:cnfStyle w:val="000000100000" w:firstRow="0" w:lastRow="0" w:firstColumn="0" w:lastColumn="0" w:oddVBand="0" w:evenVBand="0" w:oddHBand="1" w:evenHBand="0" w:firstRowFirstColumn="0" w:firstRowLastColumn="0" w:lastRowFirstColumn="0" w:lastRowLastColumn="0"/>
          <w:jc w:val="center"/>
        </w:trPr>
        <w:tc>
          <w:tcPr>
            <w:tcW w:w="4323" w:type="dxa"/>
          </w:tcPr>
          <w:p w14:paraId="66DB2C63" w14:textId="77777777" w:rsidR="00BB1C42" w:rsidRPr="00E104E7" w:rsidRDefault="00BB1C42" w:rsidP="00A70344">
            <w:pPr>
              <w:pStyle w:val="TextoTabla"/>
            </w:pPr>
            <w:r w:rsidRPr="00E104E7">
              <w:t xml:space="preserve">Prueba de curado </w:t>
            </w:r>
          </w:p>
        </w:tc>
        <w:tc>
          <w:tcPr>
            <w:tcW w:w="4245" w:type="dxa"/>
          </w:tcPr>
          <w:p w14:paraId="0142D1B9" w14:textId="77777777" w:rsidR="00BB1C42" w:rsidRPr="00E104E7" w:rsidRDefault="00BB1C42" w:rsidP="00A70344">
            <w:pPr>
              <w:pStyle w:val="TextoTabla"/>
            </w:pPr>
            <w:r w:rsidRPr="00E104E7">
              <w:t>Por fabricante</w:t>
            </w:r>
          </w:p>
        </w:tc>
      </w:tr>
      <w:tr w:rsidR="00BB1C42" w:rsidRPr="00E104E7" w14:paraId="4749B08B" w14:textId="77777777" w:rsidTr="00A70344">
        <w:trPr>
          <w:cnfStyle w:val="000000010000" w:firstRow="0" w:lastRow="0" w:firstColumn="0" w:lastColumn="0" w:oddVBand="0" w:evenVBand="0" w:oddHBand="0" w:evenHBand="1" w:firstRowFirstColumn="0" w:firstRowLastColumn="0" w:lastRowFirstColumn="0" w:lastRowLastColumn="0"/>
          <w:jc w:val="center"/>
        </w:trPr>
        <w:tc>
          <w:tcPr>
            <w:tcW w:w="4323" w:type="dxa"/>
          </w:tcPr>
          <w:p w14:paraId="37E3D44B" w14:textId="77777777" w:rsidR="00BB1C42" w:rsidRPr="00E104E7" w:rsidRDefault="00BB1C42" w:rsidP="00A70344">
            <w:pPr>
              <w:pStyle w:val="TextoTabla"/>
            </w:pPr>
            <w:r w:rsidRPr="00E104E7">
              <w:t xml:space="preserve">Apariencia visual </w:t>
            </w:r>
          </w:p>
        </w:tc>
        <w:tc>
          <w:tcPr>
            <w:tcW w:w="4245" w:type="dxa"/>
          </w:tcPr>
          <w:p w14:paraId="3A5418D7" w14:textId="77777777" w:rsidR="00BB1C42" w:rsidRPr="00E104E7" w:rsidRDefault="00BB1C42" w:rsidP="00A70344">
            <w:pPr>
              <w:pStyle w:val="TextoTabla"/>
            </w:pPr>
            <w:r w:rsidRPr="00E104E7">
              <w:t>AWWA C-222 vigente</w:t>
            </w:r>
          </w:p>
        </w:tc>
      </w:tr>
      <w:tr w:rsidR="00BB1C42" w:rsidRPr="00E104E7" w14:paraId="4CCB08BD" w14:textId="77777777" w:rsidTr="00A70344">
        <w:trPr>
          <w:cnfStyle w:val="000000100000" w:firstRow="0" w:lastRow="0" w:firstColumn="0" w:lastColumn="0" w:oddVBand="0" w:evenVBand="0" w:oddHBand="1" w:evenHBand="0" w:firstRowFirstColumn="0" w:firstRowLastColumn="0" w:lastRowFirstColumn="0" w:lastRowLastColumn="0"/>
          <w:jc w:val="center"/>
        </w:trPr>
        <w:tc>
          <w:tcPr>
            <w:tcW w:w="4323" w:type="dxa"/>
          </w:tcPr>
          <w:p w14:paraId="7106A66D" w14:textId="77777777" w:rsidR="00BB1C42" w:rsidRPr="00E104E7" w:rsidRDefault="00BB1C42" w:rsidP="00A70344">
            <w:pPr>
              <w:pStyle w:val="TextoTabla"/>
            </w:pPr>
            <w:r w:rsidRPr="00E104E7">
              <w:t>Espesor de película Seca</w:t>
            </w:r>
          </w:p>
        </w:tc>
        <w:tc>
          <w:tcPr>
            <w:tcW w:w="4245" w:type="dxa"/>
          </w:tcPr>
          <w:p w14:paraId="272B8CF3" w14:textId="77777777" w:rsidR="00BB1C42" w:rsidRPr="00E104E7" w:rsidRDefault="00BB1C42" w:rsidP="00A70344">
            <w:pPr>
              <w:pStyle w:val="TextoTabla"/>
            </w:pPr>
            <w:r w:rsidRPr="00E104E7">
              <w:t>AWWA C-222 vigente</w:t>
            </w:r>
          </w:p>
        </w:tc>
      </w:tr>
      <w:tr w:rsidR="00BB1C42" w:rsidRPr="00E104E7" w14:paraId="62F48CEC" w14:textId="77777777" w:rsidTr="00A70344">
        <w:trPr>
          <w:cnfStyle w:val="000000010000" w:firstRow="0" w:lastRow="0" w:firstColumn="0" w:lastColumn="0" w:oddVBand="0" w:evenVBand="0" w:oddHBand="0" w:evenHBand="1" w:firstRowFirstColumn="0" w:firstRowLastColumn="0" w:lastRowFirstColumn="0" w:lastRowLastColumn="0"/>
          <w:jc w:val="center"/>
        </w:trPr>
        <w:tc>
          <w:tcPr>
            <w:tcW w:w="4323" w:type="dxa"/>
          </w:tcPr>
          <w:p w14:paraId="241B18EC" w14:textId="77777777" w:rsidR="00BB1C42" w:rsidRPr="00E104E7" w:rsidRDefault="00BB1C42" w:rsidP="00A70344">
            <w:pPr>
              <w:pStyle w:val="TextoTabla"/>
            </w:pPr>
            <w:r w:rsidRPr="00E104E7">
              <w:t>Continuidad eléctrica</w:t>
            </w:r>
          </w:p>
        </w:tc>
        <w:tc>
          <w:tcPr>
            <w:tcW w:w="4245" w:type="dxa"/>
          </w:tcPr>
          <w:p w14:paraId="3E97DC8B" w14:textId="77777777" w:rsidR="00BB1C42" w:rsidRPr="00E104E7" w:rsidRDefault="00BB1C42" w:rsidP="00A70344">
            <w:pPr>
              <w:pStyle w:val="TextoTabla"/>
            </w:pPr>
            <w:r w:rsidRPr="00E104E7">
              <w:t>AWWA C-222 vigente</w:t>
            </w:r>
          </w:p>
        </w:tc>
      </w:tr>
      <w:tr w:rsidR="00BB1C42" w:rsidRPr="00E104E7" w14:paraId="4C0D5AFC" w14:textId="77777777" w:rsidTr="00A70344">
        <w:trPr>
          <w:cnfStyle w:val="000000100000" w:firstRow="0" w:lastRow="0" w:firstColumn="0" w:lastColumn="0" w:oddVBand="0" w:evenVBand="0" w:oddHBand="1" w:evenHBand="0" w:firstRowFirstColumn="0" w:firstRowLastColumn="0" w:lastRowFirstColumn="0" w:lastRowLastColumn="0"/>
          <w:jc w:val="center"/>
        </w:trPr>
        <w:tc>
          <w:tcPr>
            <w:tcW w:w="4323" w:type="dxa"/>
          </w:tcPr>
          <w:p w14:paraId="5ACF1E10" w14:textId="77777777" w:rsidR="00BB1C42" w:rsidRPr="00E104E7" w:rsidRDefault="00BB1C42" w:rsidP="00A70344">
            <w:pPr>
              <w:pStyle w:val="TextoTabla"/>
            </w:pPr>
            <w:r w:rsidRPr="131FE8D5">
              <w:rPr>
                <w:lang w:val="es-ES"/>
              </w:rPr>
              <w:t>Pull Off Adhesión.</w:t>
            </w:r>
          </w:p>
        </w:tc>
        <w:tc>
          <w:tcPr>
            <w:tcW w:w="4245" w:type="dxa"/>
          </w:tcPr>
          <w:p w14:paraId="56C12DF8" w14:textId="77777777" w:rsidR="00BB1C42" w:rsidRPr="00E104E7" w:rsidRDefault="00BB1C42" w:rsidP="00A70344">
            <w:pPr>
              <w:pStyle w:val="TextoTabla"/>
            </w:pPr>
            <w:r w:rsidRPr="00E104E7">
              <w:t>AWWA C-222 vigente</w:t>
            </w:r>
          </w:p>
        </w:tc>
      </w:tr>
    </w:tbl>
    <w:p w14:paraId="376851DC" w14:textId="77777777" w:rsidR="00BB1C42" w:rsidRDefault="00BB1C42" w:rsidP="00BB1C42"/>
    <w:p w14:paraId="3819365F" w14:textId="77777777" w:rsidR="00BB1C42" w:rsidRDefault="00BB1C42" w:rsidP="00BB1C42">
      <w:r w:rsidRPr="131FE8D5">
        <w:rPr>
          <w:lang w:val="es-ES"/>
        </w:rPr>
        <w:t>Todos los tubos revestidos deben ser inspeccionados visualmente. El recubrimiento debe ser generalmente liso y sin protuberancias agudas. Una pequeña cantidad de huecos, ojuelos (</w:t>
      </w:r>
      <w:proofErr w:type="spellStart"/>
      <w:r w:rsidRPr="131FE8D5">
        <w:rPr>
          <w:lang w:val="es-ES"/>
        </w:rPr>
        <w:t>pinholes</w:t>
      </w:r>
      <w:proofErr w:type="spellEnd"/>
      <w:r w:rsidRPr="131FE8D5">
        <w:rPr>
          <w:lang w:val="es-ES"/>
        </w:rPr>
        <w:t>), raspaduras y escurrimientos que no excedan el 10 por ciento de la superficie no se considerará como causa de rechazo. El revestimiento no tendrá ampollas, grietas, burbujas, de laminación o cualquier otro defecto visible. No habrá áreas con falta de adhesión en el recubrimiento. Todas las imperfecciones deben ser identificadas y reparadas de acuerdo a esta especificación.</w:t>
      </w:r>
    </w:p>
    <w:p w14:paraId="3A479EFF" w14:textId="77777777" w:rsidR="00BB1C42" w:rsidRDefault="00BB1C42" w:rsidP="00BB1C42">
      <w:pPr>
        <w:pStyle w:val="Ttulo4"/>
      </w:pPr>
      <w:r w:rsidRPr="003642D3">
        <w:t xml:space="preserve">Pruebas de </w:t>
      </w:r>
      <w:r>
        <w:t>espesor</w:t>
      </w:r>
    </w:p>
    <w:p w14:paraId="68AB7739" w14:textId="77777777" w:rsidR="00BB1C42" w:rsidRDefault="00BB1C42" w:rsidP="00BB1C42">
      <w:r w:rsidRPr="00651986">
        <w:t xml:space="preserve">El espesor de la película seca se medirá de acuerdo con </w:t>
      </w:r>
      <w:proofErr w:type="spellStart"/>
      <w:r w:rsidRPr="00651986">
        <w:t>SSPC-PA</w:t>
      </w:r>
      <w:proofErr w:type="spellEnd"/>
      <w:r w:rsidRPr="00651986">
        <w:t xml:space="preserve"> 2 para garantizar el cumplimiento</w:t>
      </w:r>
      <w:r>
        <w:t xml:space="preserve"> de espesor establecido. </w:t>
      </w:r>
    </w:p>
    <w:p w14:paraId="1509B6B4" w14:textId="77777777" w:rsidR="00BB1C42" w:rsidRDefault="00BB1C42" w:rsidP="00BB1C42">
      <w:r w:rsidRPr="004C3D9F">
        <w:t xml:space="preserve">La inspección de continuidad eléctrica será conducida de acuerdo con NACE SP-0188 en cualquier momento después de que el recubrimiento alcanzó un curado suficiente. La configuración de voltaje puede ser por recomendación del fabricante, excepto que el mínimo será de 100 </w:t>
      </w:r>
      <w:r>
        <w:t>V</w:t>
      </w:r>
      <w:r w:rsidRPr="004C3D9F">
        <w:t xml:space="preserve"> / mil.</w:t>
      </w:r>
    </w:p>
    <w:p w14:paraId="30B2C792" w14:textId="77777777" w:rsidR="00BB1C42" w:rsidRPr="003642D3" w:rsidRDefault="00BB1C42" w:rsidP="00BB1C42">
      <w:pPr>
        <w:pStyle w:val="Ttulo4"/>
      </w:pPr>
      <w:r w:rsidRPr="003642D3">
        <w:t>Pruebas de adhesión</w:t>
      </w:r>
    </w:p>
    <w:p w14:paraId="559EFE02" w14:textId="77777777" w:rsidR="00BB1C42" w:rsidRDefault="00BB1C42" w:rsidP="00BB1C42">
      <w:r w:rsidRPr="131FE8D5">
        <w:rPr>
          <w:lang w:val="es-ES"/>
        </w:rPr>
        <w:t>Las pruebas de adhesión se realizarán en dos secciones lo suficientemente curadas la frecuencia será una al inicio del turno y uno a la mitad del turno. Las pruebas de adhesión deberán conducirse de acuerdo con ASTM D4541. La adhesión será considerada satisfactoria si el valor de la prueba es un mínimo de 1,500 psi (10,305 kPa). Si la adhesión no es satisfactoria, se realizarán dos pruebas adicionales en dos ubicaciones diferentes en el mismo tubo. Si cualquiera de las pruebas adicionales falla, la tubería debe ser rechazada. Si la tubería es rechazada, se realizará una inspección sistemática de todos los tubos revestidos, y todas las tuberías que no cumplan con este requisito de adhesión serán rechazadas. Áreas de prueba dañadas de las tuberías aceptadas se reparan, y las áreas que se determine que tienen una adhesión insatisfactoria deben ser reprocesadas.</w:t>
      </w:r>
    </w:p>
    <w:p w14:paraId="4F8387FD" w14:textId="77777777" w:rsidR="00BB1C42" w:rsidRDefault="00BB1C42" w:rsidP="00BB1C42">
      <w:r w:rsidRPr="004268A2">
        <w:t xml:space="preserve">Al terminar toda la instalación será cuidadosamente revisada en cuanto a las uniones adecuadas, los suficientes soportes, interferencias y daños de la tubería, accesorios y recubrimientos. Los daños serán reparados a la satisfacción del </w:t>
      </w:r>
      <w:r>
        <w:t>supervisor a cargo.</w:t>
      </w:r>
    </w:p>
    <w:p w14:paraId="0404D905" w14:textId="77777777" w:rsidR="00BB1C42" w:rsidRPr="00812B48" w:rsidRDefault="00BB1C42" w:rsidP="00BB1C42">
      <w:pPr>
        <w:pStyle w:val="Ttulo4"/>
      </w:pPr>
      <w:r w:rsidRPr="00812B48">
        <w:t>Pruebas de soldadura</w:t>
      </w:r>
    </w:p>
    <w:p w14:paraId="49063BB4" w14:textId="77777777" w:rsidR="00BB1C42" w:rsidRDefault="00BB1C42" w:rsidP="00BB1C42">
      <w:r w:rsidRPr="00812B48">
        <w:t>Inspeccionar soldaduras críticas utilizando técnicas no destructivas como radiografía o ultrasonido.</w:t>
      </w:r>
    </w:p>
    <w:p w14:paraId="0F2D4CA6" w14:textId="77777777" w:rsidR="00BB1C42" w:rsidRPr="00DE692B" w:rsidRDefault="00BB1C42" w:rsidP="00BB1C42">
      <w:pPr>
        <w:pStyle w:val="Ttulo4"/>
      </w:pPr>
      <w:r>
        <w:lastRenderedPageBreak/>
        <w:t>Prueba de presión</w:t>
      </w:r>
    </w:p>
    <w:p w14:paraId="57E23121" w14:textId="77777777" w:rsidR="00BB1C42" w:rsidRPr="000E2448" w:rsidRDefault="00BB1C42" w:rsidP="00BB1C42">
      <w:r w:rsidRPr="131FE8D5">
        <w:rPr>
          <w:lang w:val="es-ES"/>
        </w:rPr>
        <w:t>A todo el sistema de tubería se la hará una prueba de presión de acuerdo a los que se indica en el plan de tubería por un período de cuando menos una hora, sin exceder las tolerancias señaladas en el plan de tubería. Las tuberías estarán sujetas a 1.5 veces la máxima presión de trabajo. Se inspeccionará visualmente todas las uniones y accesorios en busca de fugas durante la prueba de presión.</w:t>
      </w:r>
    </w:p>
    <w:p w14:paraId="1B839B01" w14:textId="77777777" w:rsidR="00BB1C42" w:rsidRDefault="00BB1C42" w:rsidP="00BB1C42">
      <w:r w:rsidRPr="00752963">
        <w:t>El contratista proveerá todo el equipo para las pruebas, materiales y no representará ningún costo extra.</w:t>
      </w:r>
    </w:p>
    <w:p w14:paraId="22DE2AF0" w14:textId="77777777" w:rsidR="00BB1C42" w:rsidRDefault="00BB1C42" w:rsidP="00BB1C42">
      <w:r>
        <w:t xml:space="preserve">El método de prueba debe aplicarse será de acuerdo con la </w:t>
      </w:r>
      <w:r w:rsidRPr="002C61A9">
        <w:t>NOM-001-CONAGUA-2011, Sistemas de agua potable, toma domiciliaria y alcantarillado sanitario-Hermeticidad-Especificaciones y métodos de prueba.</w:t>
      </w:r>
    </w:p>
    <w:p w14:paraId="40220E28" w14:textId="77777777" w:rsidR="00BB1C42" w:rsidRPr="00DE692B" w:rsidRDefault="00BB1C42" w:rsidP="00BB1C42">
      <w:pPr>
        <w:pStyle w:val="Ttulo4"/>
      </w:pPr>
      <w:r>
        <w:t>Prueba de fugas</w:t>
      </w:r>
    </w:p>
    <w:p w14:paraId="7585ED9E" w14:textId="77777777" w:rsidR="00BB1C42" w:rsidRDefault="00BB1C42" w:rsidP="00BB1C42">
      <w:r w:rsidRPr="00CA48D4">
        <w:t xml:space="preserve">Las fugas podrán ser determinadas por perdida de presión, soluciones de jabón, indicadores químicos u otro dispositivo y método aprobado. Todos los accesorios </w:t>
      </w:r>
      <w:r>
        <w:t xml:space="preserve">conectados a la línea y susceptibles de </w:t>
      </w:r>
      <w:r w:rsidRPr="00CA48D4">
        <w:t>ser dañados en las pruebas</w:t>
      </w:r>
      <w:r>
        <w:t xml:space="preserve"> deberán desconectarse o aislarse de la línea</w:t>
      </w:r>
      <w:r w:rsidRPr="00CA48D4">
        <w:t>.</w:t>
      </w:r>
    </w:p>
    <w:p w14:paraId="2DF9C57A" w14:textId="77777777" w:rsidR="00BB1C42" w:rsidRDefault="00BB1C42" w:rsidP="00BB1C42">
      <w:r w:rsidRPr="00C11866">
        <w:t>Las fugas serán reparadas a satisfacción del</w:t>
      </w:r>
      <w:r>
        <w:t xml:space="preserve"> supervisor </w:t>
      </w:r>
      <w:r w:rsidRPr="00C11866">
        <w:t>y el sistema será nuevamente probado hasta que no existan fugas.</w:t>
      </w:r>
    </w:p>
    <w:p w14:paraId="6219B58E" w14:textId="77777777" w:rsidR="00BB1C42" w:rsidRDefault="00BB1C42" w:rsidP="001E2A12">
      <w:pPr>
        <w:pStyle w:val="Ttulo3"/>
      </w:pPr>
      <w:bookmarkStart w:id="181" w:name="_Toc223949699"/>
      <w:bookmarkStart w:id="182" w:name="_Toc227704419"/>
      <w:bookmarkStart w:id="183" w:name="_Toc231227781"/>
      <w:bookmarkStart w:id="184" w:name="_Toc235811673"/>
      <w:r>
        <w:t>Identificación</w:t>
      </w:r>
      <w:bookmarkEnd w:id="181"/>
      <w:bookmarkEnd w:id="182"/>
      <w:bookmarkEnd w:id="183"/>
      <w:bookmarkEnd w:id="184"/>
    </w:p>
    <w:p w14:paraId="0F56F96E" w14:textId="6ACA7E96" w:rsidR="00BB1C42" w:rsidRDefault="00BB1C42" w:rsidP="00BB1C42">
      <w:r w:rsidRPr="001A1FC2">
        <w:t xml:space="preserve">La señalización adecuada de las tuberías de agua o lodos es crucial para asegurar la seguridad y eficiencia operativa en una planta de tratamiento de aguas. </w:t>
      </w:r>
      <w:r>
        <w:t xml:space="preserve">A continuación, se detallan los criterios de señalización e identificación que deberán tenerse en cuenta dentro de la </w:t>
      </w:r>
      <w:r w:rsidR="006C1F11">
        <w:t>PP1 Miravalle</w:t>
      </w:r>
      <w:r>
        <w:t>:</w:t>
      </w:r>
    </w:p>
    <w:p w14:paraId="16ABB992" w14:textId="77777777" w:rsidR="00BB1C42" w:rsidRDefault="00BB1C42" w:rsidP="001E2A12">
      <w:pPr>
        <w:pStyle w:val="Ttulo4"/>
      </w:pPr>
      <w:bookmarkStart w:id="185" w:name="_Toc223949700"/>
      <w:bookmarkStart w:id="186" w:name="_Toc227704420"/>
      <w:bookmarkStart w:id="187" w:name="_Toc231227782"/>
      <w:r>
        <w:t>Colores de identificación</w:t>
      </w:r>
      <w:bookmarkEnd w:id="185"/>
      <w:bookmarkEnd w:id="186"/>
      <w:bookmarkEnd w:id="187"/>
    </w:p>
    <w:p w14:paraId="54FAC9E3" w14:textId="77777777" w:rsidR="00BB1C42" w:rsidRDefault="00BB1C42" w:rsidP="00BB1C42">
      <w:r>
        <w:t xml:space="preserve">Se usarán </w:t>
      </w:r>
      <w:r w:rsidRPr="006C1FF9">
        <w:t>códigos de colores</w:t>
      </w:r>
      <w:r>
        <w:t xml:space="preserve"> de acuerdo con normas nacionales como la </w:t>
      </w:r>
      <w:r w:rsidRPr="00384C8E">
        <w:t>NOM-026-STPS-2008</w:t>
      </w:r>
      <w:r>
        <w:t xml:space="preserve">, así como estándares internacionales </w:t>
      </w:r>
      <w:r w:rsidRPr="00B63F4D">
        <w:t>ANSI/</w:t>
      </w:r>
      <w:proofErr w:type="spellStart"/>
      <w:r w:rsidRPr="00B63F4D">
        <w:t>ASME</w:t>
      </w:r>
      <w:proofErr w:type="spellEnd"/>
      <w:r w:rsidRPr="00B63F4D">
        <w:t xml:space="preserve"> A13.1-2015</w:t>
      </w:r>
      <w:r>
        <w:t xml:space="preserve"> </w:t>
      </w:r>
      <w:r w:rsidRPr="006C1FF9">
        <w:t xml:space="preserve">para identificar el contenido de las tuberías. </w:t>
      </w:r>
      <w:r>
        <w:t>Dichos colores se dividirán de la siguiente manera</w:t>
      </w:r>
      <w:r w:rsidRPr="006C1FF9">
        <w:t>:</w:t>
      </w:r>
    </w:p>
    <w:p w14:paraId="341FFDFB" w14:textId="77777777" w:rsidR="00BB1C42" w:rsidRDefault="00BB1C42" w:rsidP="0065399C">
      <w:pPr>
        <w:pStyle w:val="Prrafodelista"/>
        <w:numPr>
          <w:ilvl w:val="0"/>
          <w:numId w:val="5"/>
        </w:numPr>
        <w:ind w:left="714" w:hanging="357"/>
        <w:contextualSpacing w:val="0"/>
      </w:pPr>
      <w:r w:rsidRPr="0038161A">
        <w:t>Agua potable: Verde</w:t>
      </w:r>
    </w:p>
    <w:p w14:paraId="4A5F4AF8" w14:textId="77777777" w:rsidR="00BB1C42" w:rsidRDefault="00BB1C42" w:rsidP="0065399C">
      <w:pPr>
        <w:pStyle w:val="Prrafodelista"/>
        <w:numPr>
          <w:ilvl w:val="1"/>
          <w:numId w:val="5"/>
        </w:numPr>
        <w:contextualSpacing w:val="0"/>
      </w:pPr>
      <w:r>
        <w:t>En el caso de distintos tipos de agua (cruda, tratada, lodos, etc.), cada tipo deberá llevar un color distinto, el cual será convenido con la supervisión o el organismo operador.</w:t>
      </w:r>
    </w:p>
    <w:p w14:paraId="44CBDC31" w14:textId="77777777" w:rsidR="00BB1C42" w:rsidRDefault="00BB1C42" w:rsidP="0065399C">
      <w:pPr>
        <w:pStyle w:val="Prrafodelista"/>
        <w:numPr>
          <w:ilvl w:val="0"/>
          <w:numId w:val="5"/>
        </w:numPr>
        <w:ind w:left="714" w:hanging="357"/>
        <w:contextualSpacing w:val="0"/>
      </w:pPr>
      <w:r>
        <w:t>Fluidos o químicos inflamables: Amarillo</w:t>
      </w:r>
    </w:p>
    <w:p w14:paraId="5BCB244F" w14:textId="77777777" w:rsidR="00BB1C42" w:rsidRDefault="00BB1C42" w:rsidP="0065399C">
      <w:pPr>
        <w:pStyle w:val="Prrafodelista"/>
        <w:numPr>
          <w:ilvl w:val="0"/>
          <w:numId w:val="5"/>
        </w:numPr>
        <w:ind w:left="714" w:hanging="357"/>
        <w:contextualSpacing w:val="0"/>
      </w:pPr>
      <w:r>
        <w:t>Fluidos o químicos tóxicos/corrosivos: Naranja</w:t>
      </w:r>
    </w:p>
    <w:p w14:paraId="1B3CC2BE" w14:textId="77777777" w:rsidR="00BB1C42" w:rsidRDefault="00BB1C42" w:rsidP="0065399C">
      <w:pPr>
        <w:pStyle w:val="Prrafodelista"/>
        <w:numPr>
          <w:ilvl w:val="0"/>
          <w:numId w:val="5"/>
        </w:numPr>
        <w:ind w:left="714" w:hanging="357"/>
        <w:contextualSpacing w:val="0"/>
      </w:pPr>
      <w:r>
        <w:t>Líneas para combate de incendios: Rojo</w:t>
      </w:r>
    </w:p>
    <w:p w14:paraId="0507B6EA" w14:textId="77777777" w:rsidR="00BB1C42" w:rsidRDefault="00BB1C42" w:rsidP="001E2A12">
      <w:pPr>
        <w:pStyle w:val="Ttulo4"/>
      </w:pPr>
      <w:bookmarkStart w:id="188" w:name="_Toc223949701"/>
      <w:bookmarkStart w:id="189" w:name="_Toc227704421"/>
      <w:bookmarkStart w:id="190" w:name="_Toc231227783"/>
      <w:r>
        <w:t>Contenido de la etiqueta</w:t>
      </w:r>
      <w:bookmarkEnd w:id="188"/>
      <w:bookmarkEnd w:id="189"/>
      <w:bookmarkEnd w:id="190"/>
    </w:p>
    <w:p w14:paraId="1400D1DA" w14:textId="77777777" w:rsidR="00BB1C42" w:rsidRDefault="00BB1C42" w:rsidP="00BB1C42">
      <w:r>
        <w:t xml:space="preserve">Deberán cumplirse los lineamientos de la </w:t>
      </w:r>
      <w:r w:rsidRPr="00384C8E">
        <w:t xml:space="preserve">NOM-026-STPS-2008 </w:t>
      </w:r>
      <w:r>
        <w:t xml:space="preserve">en el etiquetado e identificación de líneas. Las etiquetas deben incluir la información pertinente para la identificación del fluido, dirección y cualquier característica que sea pertinente para garantizar la seguridad de la operación. </w:t>
      </w:r>
    </w:p>
    <w:p w14:paraId="7E7F5D6D" w14:textId="77777777" w:rsidR="00BB1C42" w:rsidRDefault="00BB1C42" w:rsidP="0065399C">
      <w:pPr>
        <w:pStyle w:val="Prrafodelista"/>
        <w:numPr>
          <w:ilvl w:val="0"/>
          <w:numId w:val="16"/>
        </w:numPr>
        <w:ind w:left="714" w:hanging="357"/>
        <w:contextualSpacing w:val="0"/>
      </w:pPr>
      <w:r w:rsidRPr="009F3A76">
        <w:rPr>
          <w:b/>
          <w:bCs/>
        </w:rPr>
        <w:t>Nombre del contenido</w:t>
      </w:r>
      <w:r>
        <w:t>: Ejemplo: "Agua Potable", "Lodos"</w:t>
      </w:r>
    </w:p>
    <w:p w14:paraId="77301881" w14:textId="77777777" w:rsidR="00BB1C42" w:rsidRDefault="00BB1C42" w:rsidP="0065399C">
      <w:pPr>
        <w:pStyle w:val="Prrafodelista"/>
        <w:numPr>
          <w:ilvl w:val="0"/>
          <w:numId w:val="16"/>
        </w:numPr>
        <w:ind w:left="714" w:hanging="357"/>
        <w:contextualSpacing w:val="0"/>
      </w:pPr>
      <w:r w:rsidRPr="009F3A76">
        <w:rPr>
          <w:b/>
          <w:bCs/>
        </w:rPr>
        <w:t>Dirección de flujo</w:t>
      </w:r>
      <w:r>
        <w:t>: Indicado con flechas en ambos extremos de la etiqueta.</w:t>
      </w:r>
    </w:p>
    <w:p w14:paraId="0B28FB16" w14:textId="77777777" w:rsidR="00BB1C42" w:rsidRPr="00356711" w:rsidRDefault="00BB1C42" w:rsidP="0065399C">
      <w:pPr>
        <w:pStyle w:val="Prrafodelista"/>
        <w:numPr>
          <w:ilvl w:val="0"/>
          <w:numId w:val="16"/>
        </w:numPr>
        <w:ind w:left="714" w:hanging="357"/>
        <w:contextualSpacing w:val="0"/>
      </w:pPr>
      <w:r w:rsidRPr="009F3A76">
        <w:rPr>
          <w:b/>
          <w:bCs/>
        </w:rPr>
        <w:lastRenderedPageBreak/>
        <w:t>Propiedad adicional:</w:t>
      </w:r>
      <w:r>
        <w:t xml:space="preserve"> Información de peligros químicos, presión y temperatura si es relevante.</w:t>
      </w:r>
    </w:p>
    <w:p w14:paraId="3E3535F6" w14:textId="77777777" w:rsidR="00BB1C42" w:rsidRDefault="00BB1C42" w:rsidP="001E2A12">
      <w:pPr>
        <w:pStyle w:val="Ttulo4"/>
      </w:pPr>
      <w:bookmarkStart w:id="191" w:name="_Toc223949702"/>
      <w:bookmarkStart w:id="192" w:name="_Toc227704422"/>
      <w:bookmarkStart w:id="193" w:name="_Toc231227784"/>
      <w:r>
        <w:t>Dimensiones de etiquetas y flechas</w:t>
      </w:r>
      <w:bookmarkEnd w:id="191"/>
      <w:bookmarkEnd w:id="192"/>
      <w:bookmarkEnd w:id="193"/>
    </w:p>
    <w:p w14:paraId="07EDFE2A" w14:textId="5E372023" w:rsidR="00BB1C42" w:rsidRDefault="00BB1C42" w:rsidP="00282B3D">
      <w:r>
        <w:t>Las dimensiones de las etiquetas y flechas, así como la identificación textual del fluido deben ser proporcionales al diámetro de la tubería (</w:t>
      </w:r>
      <w:r w:rsidRPr="007A6285">
        <w:rPr>
          <w:b/>
          <w:bCs/>
        </w:rPr>
        <w:fldChar w:fldCharType="begin"/>
      </w:r>
      <w:r w:rsidRPr="007A6285">
        <w:rPr>
          <w:b/>
          <w:bCs/>
        </w:rPr>
        <w:instrText xml:space="preserve"> REF _Ref167720208 \h </w:instrText>
      </w:r>
      <w:r>
        <w:rPr>
          <w:b/>
          <w:bCs/>
        </w:rPr>
        <w:instrText xml:space="preserve"> \* MERGEFORMAT </w:instrText>
      </w:r>
      <w:r w:rsidRPr="007A6285">
        <w:rPr>
          <w:b/>
          <w:bCs/>
        </w:rPr>
      </w:r>
      <w:r w:rsidRPr="007A6285">
        <w:rPr>
          <w:b/>
          <w:bCs/>
        </w:rPr>
        <w:fldChar w:fldCharType="separate"/>
      </w:r>
      <w:r w:rsidR="006C1F11" w:rsidRPr="006C1F11">
        <w:rPr>
          <w:b/>
          <w:bCs/>
        </w:rPr>
        <w:t xml:space="preserve">Tabla </w:t>
      </w:r>
      <w:r w:rsidR="006C1F11" w:rsidRPr="006C1F11">
        <w:rPr>
          <w:b/>
          <w:bCs/>
          <w:noProof/>
        </w:rPr>
        <w:t>10</w:t>
      </w:r>
      <w:r w:rsidRPr="007A6285">
        <w:rPr>
          <w:b/>
          <w:bCs/>
        </w:rPr>
        <w:fldChar w:fldCharType="end"/>
      </w:r>
      <w:r>
        <w:t>)</w:t>
      </w:r>
      <w:r>
        <w:br w:type="page"/>
      </w:r>
    </w:p>
    <w:p w14:paraId="503C3838" w14:textId="6EFFC939" w:rsidR="00BB1C42" w:rsidRDefault="00BB1C42" w:rsidP="00BB1C42">
      <w:pPr>
        <w:pStyle w:val="Descripcin"/>
        <w:ind w:left="720"/>
        <w:jc w:val="both"/>
      </w:pPr>
      <w:bookmarkStart w:id="194" w:name="_Ref167720208"/>
      <w:bookmarkStart w:id="195" w:name="_Toc113281598"/>
      <w:bookmarkStart w:id="196" w:name="_Toc165225965"/>
      <w:bookmarkStart w:id="197" w:name="_Toc221897601"/>
      <w:bookmarkStart w:id="198" w:name="_Toc223955850"/>
      <w:bookmarkStart w:id="199" w:name="_Toc235790065"/>
      <w:r w:rsidRPr="00BC497E">
        <w:lastRenderedPageBreak/>
        <w:t xml:space="preserve">Tabla </w:t>
      </w:r>
      <w:r>
        <w:fldChar w:fldCharType="begin"/>
      </w:r>
      <w:r>
        <w:instrText xml:space="preserve"> SEQ Tabla \* ARABIC </w:instrText>
      </w:r>
      <w:r>
        <w:fldChar w:fldCharType="separate"/>
      </w:r>
      <w:r w:rsidR="006C1F11">
        <w:rPr>
          <w:noProof/>
        </w:rPr>
        <w:t>10</w:t>
      </w:r>
      <w:r>
        <w:rPr>
          <w:noProof/>
        </w:rPr>
        <w:fldChar w:fldCharType="end"/>
      </w:r>
      <w:bookmarkEnd w:id="194"/>
      <w:r>
        <w:t xml:space="preserve"> </w:t>
      </w:r>
      <w:bookmarkEnd w:id="195"/>
      <w:bookmarkEnd w:id="196"/>
      <w:r>
        <w:t>Dimensiones del Etiquetado de Acuerdo con el Tamaño de la Tubería</w:t>
      </w:r>
      <w:bookmarkEnd w:id="197"/>
      <w:bookmarkEnd w:id="198"/>
      <w:bookmarkEnd w:id="199"/>
    </w:p>
    <w:tbl>
      <w:tblPr>
        <w:tblStyle w:val="PAJEME"/>
        <w:tblW w:w="0" w:type="auto"/>
        <w:jc w:val="center"/>
        <w:tblLook w:val="04A0" w:firstRow="1" w:lastRow="0" w:firstColumn="1" w:lastColumn="0" w:noHBand="0" w:noVBand="1"/>
      </w:tblPr>
      <w:tblGrid>
        <w:gridCol w:w="2422"/>
        <w:gridCol w:w="3039"/>
      </w:tblGrid>
      <w:tr w:rsidR="00BB1C42" w:rsidRPr="00DD17F4" w14:paraId="4D392169" w14:textId="77777777" w:rsidTr="00A70344">
        <w:trPr>
          <w:cnfStyle w:val="100000000000" w:firstRow="1" w:lastRow="0" w:firstColumn="0" w:lastColumn="0" w:oddVBand="0" w:evenVBand="0" w:oddHBand="0" w:evenHBand="0" w:firstRowFirstColumn="0" w:firstRowLastColumn="0" w:lastRowFirstColumn="0" w:lastRowLastColumn="0"/>
          <w:trHeight w:val="466"/>
          <w:jc w:val="center"/>
        </w:trPr>
        <w:tc>
          <w:tcPr>
            <w:tcW w:w="2422" w:type="dxa"/>
          </w:tcPr>
          <w:p w14:paraId="3145A791" w14:textId="77777777" w:rsidR="00BB1C42" w:rsidRPr="00DD17F4" w:rsidRDefault="00BB1C42" w:rsidP="00A70344">
            <w:pPr>
              <w:pStyle w:val="TtuloTabla"/>
              <w:rPr>
                <w:rFonts w:ascii="Times New Roman" w:hAnsi="Times New Roman" w:cs="Times New Roman"/>
                <w:b/>
                <w:bCs/>
              </w:rPr>
            </w:pPr>
            <w:r w:rsidRPr="00DD17F4">
              <w:rPr>
                <w:rFonts w:ascii="Times New Roman" w:hAnsi="Times New Roman" w:cs="Times New Roman"/>
              </w:rPr>
              <w:t>Diámetro de tubería</w:t>
            </w:r>
          </w:p>
        </w:tc>
        <w:tc>
          <w:tcPr>
            <w:tcW w:w="3039" w:type="dxa"/>
          </w:tcPr>
          <w:p w14:paraId="583A3CBE" w14:textId="77777777" w:rsidR="00BB1C42" w:rsidRPr="00DD17F4" w:rsidRDefault="00BB1C42" w:rsidP="00A70344">
            <w:pPr>
              <w:pStyle w:val="TtuloTabla"/>
              <w:rPr>
                <w:rFonts w:ascii="Times New Roman" w:hAnsi="Times New Roman" w:cs="Times New Roman"/>
                <w:b/>
                <w:bCs/>
              </w:rPr>
            </w:pPr>
            <w:r w:rsidRPr="00DD17F4">
              <w:rPr>
                <w:rFonts w:ascii="Times New Roman" w:hAnsi="Times New Roman" w:cs="Times New Roman"/>
              </w:rPr>
              <w:t>Largo de la etiqueta</w:t>
            </w:r>
          </w:p>
        </w:tc>
      </w:tr>
      <w:tr w:rsidR="00BB1C42" w:rsidRPr="00DD17F4" w14:paraId="34B124D0" w14:textId="77777777" w:rsidTr="00A70344">
        <w:trPr>
          <w:cnfStyle w:val="000000100000" w:firstRow="0" w:lastRow="0" w:firstColumn="0" w:lastColumn="0" w:oddVBand="0" w:evenVBand="0" w:oddHBand="1" w:evenHBand="0" w:firstRowFirstColumn="0" w:firstRowLastColumn="0" w:lastRowFirstColumn="0" w:lastRowLastColumn="0"/>
          <w:trHeight w:val="431"/>
          <w:jc w:val="center"/>
        </w:trPr>
        <w:tc>
          <w:tcPr>
            <w:tcW w:w="2422" w:type="dxa"/>
          </w:tcPr>
          <w:p w14:paraId="23C39190" w14:textId="77777777" w:rsidR="00BB1C42" w:rsidRPr="00DD17F4" w:rsidRDefault="00BB1C42" w:rsidP="00A70344">
            <w:pPr>
              <w:pStyle w:val="TextoTabla0"/>
              <w:jc w:val="center"/>
              <w:rPr>
                <w:rFonts w:ascii="Times New Roman" w:hAnsi="Times New Roman" w:cs="Times New Roman"/>
              </w:rPr>
            </w:pPr>
            <w:r>
              <w:rPr>
                <w:rFonts w:ascii="Times New Roman" w:hAnsi="Times New Roman" w:cs="Times New Roman"/>
              </w:rPr>
              <w:t xml:space="preserve">&lt; </w:t>
            </w:r>
            <w:r w:rsidRPr="00DD17F4">
              <w:rPr>
                <w:rFonts w:ascii="Times New Roman" w:hAnsi="Times New Roman" w:cs="Times New Roman"/>
              </w:rPr>
              <w:t>2" (5</w:t>
            </w:r>
            <w:r>
              <w:rPr>
                <w:rFonts w:ascii="Times New Roman" w:hAnsi="Times New Roman" w:cs="Times New Roman"/>
              </w:rPr>
              <w:t>1</w:t>
            </w:r>
            <w:r w:rsidRPr="00DD17F4">
              <w:rPr>
                <w:rFonts w:ascii="Times New Roman" w:hAnsi="Times New Roman" w:cs="Times New Roman"/>
              </w:rPr>
              <w:t xml:space="preserve"> mm)</w:t>
            </w:r>
          </w:p>
        </w:tc>
        <w:tc>
          <w:tcPr>
            <w:tcW w:w="3039" w:type="dxa"/>
          </w:tcPr>
          <w:p w14:paraId="20B401AE" w14:textId="77777777" w:rsidR="00BB1C42" w:rsidRPr="00DD17F4" w:rsidRDefault="00BB1C42" w:rsidP="00A70344">
            <w:pPr>
              <w:pStyle w:val="TextoTabla0"/>
              <w:jc w:val="center"/>
              <w:rPr>
                <w:rFonts w:ascii="Times New Roman" w:hAnsi="Times New Roman" w:cs="Times New Roman"/>
              </w:rPr>
            </w:pPr>
            <w:r w:rsidRPr="00DD17F4">
              <w:rPr>
                <w:rFonts w:ascii="Times New Roman" w:hAnsi="Times New Roman" w:cs="Times New Roman"/>
              </w:rPr>
              <w:t>8" (200 mm)</w:t>
            </w:r>
          </w:p>
        </w:tc>
      </w:tr>
      <w:tr w:rsidR="00BB1C42" w:rsidRPr="00DD17F4" w14:paraId="1D0D2115" w14:textId="77777777" w:rsidTr="00A70344">
        <w:trPr>
          <w:cnfStyle w:val="000000010000" w:firstRow="0" w:lastRow="0" w:firstColumn="0" w:lastColumn="0" w:oddVBand="0" w:evenVBand="0" w:oddHBand="0" w:evenHBand="1" w:firstRowFirstColumn="0" w:firstRowLastColumn="0" w:lastRowFirstColumn="0" w:lastRowLastColumn="0"/>
          <w:trHeight w:val="423"/>
          <w:jc w:val="center"/>
        </w:trPr>
        <w:tc>
          <w:tcPr>
            <w:tcW w:w="2422" w:type="dxa"/>
          </w:tcPr>
          <w:p w14:paraId="0ADE06AC" w14:textId="77777777" w:rsidR="00BB1C42" w:rsidRPr="00DD17F4" w:rsidRDefault="00BB1C42" w:rsidP="00A70344">
            <w:pPr>
              <w:pStyle w:val="TextoTabla0"/>
              <w:jc w:val="center"/>
              <w:rPr>
                <w:rFonts w:ascii="Times New Roman" w:hAnsi="Times New Roman" w:cs="Times New Roman"/>
              </w:rPr>
            </w:pPr>
            <w:r>
              <w:rPr>
                <w:rFonts w:ascii="Times New Roman" w:hAnsi="Times New Roman" w:cs="Times New Roman"/>
              </w:rPr>
              <w:t xml:space="preserve">  </w:t>
            </w:r>
            <w:r w:rsidRPr="00DD17F4">
              <w:rPr>
                <w:rFonts w:ascii="Times New Roman" w:hAnsi="Times New Roman" w:cs="Times New Roman"/>
              </w:rPr>
              <w:t>2"-6" (5</w:t>
            </w:r>
            <w:r>
              <w:rPr>
                <w:rFonts w:ascii="Times New Roman" w:hAnsi="Times New Roman" w:cs="Times New Roman"/>
              </w:rPr>
              <w:t>1</w:t>
            </w:r>
            <w:r w:rsidRPr="00DD17F4">
              <w:rPr>
                <w:rFonts w:ascii="Times New Roman" w:hAnsi="Times New Roman" w:cs="Times New Roman"/>
              </w:rPr>
              <w:t>-150 mm)</w:t>
            </w:r>
          </w:p>
        </w:tc>
        <w:tc>
          <w:tcPr>
            <w:tcW w:w="3039" w:type="dxa"/>
          </w:tcPr>
          <w:p w14:paraId="02B2B66D" w14:textId="77777777" w:rsidR="00BB1C42" w:rsidRPr="00DD17F4" w:rsidRDefault="00BB1C42" w:rsidP="00A70344">
            <w:pPr>
              <w:pStyle w:val="TextoTabla0"/>
              <w:jc w:val="center"/>
              <w:rPr>
                <w:rFonts w:ascii="Times New Roman" w:hAnsi="Times New Roman" w:cs="Times New Roman"/>
              </w:rPr>
            </w:pPr>
            <w:r w:rsidRPr="00DD17F4">
              <w:rPr>
                <w:rFonts w:ascii="Times New Roman" w:hAnsi="Times New Roman" w:cs="Times New Roman"/>
              </w:rPr>
              <w:t>12" (300 mm)</w:t>
            </w:r>
          </w:p>
        </w:tc>
      </w:tr>
      <w:tr w:rsidR="00BB1C42" w:rsidRPr="00DD17F4" w14:paraId="42383F0C" w14:textId="77777777" w:rsidTr="00A70344">
        <w:trPr>
          <w:cnfStyle w:val="000000100000" w:firstRow="0" w:lastRow="0" w:firstColumn="0" w:lastColumn="0" w:oddVBand="0" w:evenVBand="0" w:oddHBand="1" w:evenHBand="0" w:firstRowFirstColumn="0" w:firstRowLastColumn="0" w:lastRowFirstColumn="0" w:lastRowLastColumn="0"/>
          <w:trHeight w:val="431"/>
          <w:jc w:val="center"/>
        </w:trPr>
        <w:tc>
          <w:tcPr>
            <w:tcW w:w="2422" w:type="dxa"/>
          </w:tcPr>
          <w:p w14:paraId="1BBADFED" w14:textId="77777777" w:rsidR="00BB1C42" w:rsidRPr="00DD17F4" w:rsidRDefault="00BB1C42" w:rsidP="00A70344">
            <w:pPr>
              <w:pStyle w:val="TextoTabla0"/>
              <w:jc w:val="center"/>
              <w:rPr>
                <w:rFonts w:ascii="Times New Roman" w:hAnsi="Times New Roman" w:cs="Times New Roman"/>
              </w:rPr>
            </w:pPr>
            <w:r w:rsidRPr="00DD17F4">
              <w:rPr>
                <w:rFonts w:ascii="Times New Roman" w:hAnsi="Times New Roman" w:cs="Times New Roman"/>
              </w:rPr>
              <w:t>6"-10" (150-250 mm)</w:t>
            </w:r>
          </w:p>
        </w:tc>
        <w:tc>
          <w:tcPr>
            <w:tcW w:w="3039" w:type="dxa"/>
          </w:tcPr>
          <w:p w14:paraId="6B2D418A" w14:textId="77777777" w:rsidR="00BB1C42" w:rsidRPr="00DD17F4" w:rsidRDefault="00BB1C42" w:rsidP="00A70344">
            <w:pPr>
              <w:pStyle w:val="TextoTabla0"/>
              <w:jc w:val="center"/>
              <w:rPr>
                <w:rFonts w:ascii="Times New Roman" w:hAnsi="Times New Roman" w:cs="Times New Roman"/>
              </w:rPr>
            </w:pPr>
            <w:r w:rsidRPr="00DD17F4">
              <w:rPr>
                <w:rFonts w:ascii="Times New Roman" w:hAnsi="Times New Roman" w:cs="Times New Roman"/>
              </w:rPr>
              <w:t>24" (600 mm)</w:t>
            </w:r>
          </w:p>
        </w:tc>
      </w:tr>
      <w:tr w:rsidR="00BB1C42" w:rsidRPr="00DD17F4" w14:paraId="0D66ECEC" w14:textId="77777777" w:rsidTr="00A70344">
        <w:trPr>
          <w:cnfStyle w:val="000000010000" w:firstRow="0" w:lastRow="0" w:firstColumn="0" w:lastColumn="0" w:oddVBand="0" w:evenVBand="0" w:oddHBand="0" w:evenHBand="1" w:firstRowFirstColumn="0" w:firstRowLastColumn="0" w:lastRowFirstColumn="0" w:lastRowLastColumn="0"/>
          <w:trHeight w:val="423"/>
          <w:jc w:val="center"/>
        </w:trPr>
        <w:tc>
          <w:tcPr>
            <w:tcW w:w="2422" w:type="dxa"/>
          </w:tcPr>
          <w:p w14:paraId="02D78934" w14:textId="77777777" w:rsidR="00BB1C42" w:rsidRPr="00DD17F4" w:rsidRDefault="00BB1C42" w:rsidP="00A70344">
            <w:pPr>
              <w:pStyle w:val="TextoTabla0"/>
              <w:jc w:val="center"/>
              <w:rPr>
                <w:rFonts w:ascii="Times New Roman" w:hAnsi="Times New Roman" w:cs="Times New Roman"/>
              </w:rPr>
            </w:pPr>
            <w:r w:rsidRPr="00DD17F4">
              <w:rPr>
                <w:rFonts w:ascii="Times New Roman" w:hAnsi="Times New Roman" w:cs="Times New Roman"/>
              </w:rPr>
              <w:t>&gt; 10" (250 mm)</w:t>
            </w:r>
          </w:p>
        </w:tc>
        <w:tc>
          <w:tcPr>
            <w:tcW w:w="3039" w:type="dxa"/>
          </w:tcPr>
          <w:p w14:paraId="21B73B34" w14:textId="77777777" w:rsidR="00BB1C42" w:rsidRPr="00DD17F4" w:rsidRDefault="00BB1C42" w:rsidP="00A70344">
            <w:pPr>
              <w:pStyle w:val="TextoTabla0"/>
              <w:jc w:val="center"/>
              <w:rPr>
                <w:rFonts w:ascii="Times New Roman" w:hAnsi="Times New Roman" w:cs="Times New Roman"/>
              </w:rPr>
            </w:pPr>
            <w:r w:rsidRPr="00DD17F4">
              <w:rPr>
                <w:rFonts w:ascii="Times New Roman" w:hAnsi="Times New Roman" w:cs="Times New Roman"/>
              </w:rPr>
              <w:t>32" (800 mm)</w:t>
            </w:r>
          </w:p>
        </w:tc>
      </w:tr>
    </w:tbl>
    <w:p w14:paraId="409BD899" w14:textId="77777777" w:rsidR="00BB1C42" w:rsidRPr="005F4F55" w:rsidRDefault="00BB1C42" w:rsidP="00BB1C42">
      <w:r w:rsidRPr="00BC497E">
        <w:rPr>
          <w:rFonts w:cs="Arial"/>
          <w:i/>
          <w:sz w:val="20"/>
        </w:rPr>
        <w:t>Basado en: NOM-026-STPS-2008. Colores y señales de seguridad e higiene, e identificación de riesgos en fluidos conducidos en tuberías</w:t>
      </w:r>
    </w:p>
    <w:p w14:paraId="35D14EA2" w14:textId="77777777" w:rsidR="00BB1C42" w:rsidRDefault="00BB1C42" w:rsidP="00BB1C42">
      <w:r>
        <w:t xml:space="preserve">La identificación de los fluidos en las tuberías tendrá un color de seguridad, un color contrastante, información complementaria y una flecha que indicará la dirección del fluido, y se ubicarán de forma que sean visibles desde cualquier punto en la zona o zonas en las que se ubica el sistema de tuberías y en la cercanía de válvulas. </w:t>
      </w:r>
    </w:p>
    <w:p w14:paraId="39C269A7" w14:textId="77777777" w:rsidR="00BB1C42" w:rsidRDefault="00BB1C42" w:rsidP="001E2A12">
      <w:pPr>
        <w:pStyle w:val="Ttulo4"/>
      </w:pPr>
      <w:bookmarkStart w:id="200" w:name="_Toc223949703"/>
      <w:bookmarkStart w:id="201" w:name="_Toc227704423"/>
      <w:bookmarkStart w:id="202" w:name="_Toc231227785"/>
      <w:r>
        <w:t>Material de las etiquetas</w:t>
      </w:r>
      <w:bookmarkEnd w:id="200"/>
      <w:bookmarkEnd w:id="201"/>
      <w:bookmarkEnd w:id="202"/>
    </w:p>
    <w:p w14:paraId="725C0C79" w14:textId="77777777" w:rsidR="00BB1C42" w:rsidRPr="00413824" w:rsidRDefault="00BB1C42" w:rsidP="00BB1C42">
      <w:r>
        <w:t xml:space="preserve">Se utilizarán etiquetas </w:t>
      </w:r>
      <w:r w:rsidRPr="00BC500D">
        <w:t>resistentes a químicos,</w:t>
      </w:r>
      <w:r>
        <w:t xml:space="preserve"> radiación solar (en tuberías expuestas a la intemperie)</w:t>
      </w:r>
      <w:r w:rsidRPr="00BC500D">
        <w:t xml:space="preserve"> humedad, abrasión y temperaturas extremas.</w:t>
      </w:r>
      <w:r>
        <w:t xml:space="preserve"> Éstas deberán contar con </w:t>
      </w:r>
      <w:r w:rsidRPr="005033AB">
        <w:t>adhesivos fuertes que se mantengan adheridos en todas las condiciones operativas.</w:t>
      </w:r>
    </w:p>
    <w:p w14:paraId="505771DF" w14:textId="77777777" w:rsidR="00BB1C42" w:rsidRDefault="00BB1C42" w:rsidP="001E2A12">
      <w:pPr>
        <w:pStyle w:val="Ttulo4"/>
      </w:pPr>
      <w:bookmarkStart w:id="203" w:name="_Toc223949704"/>
      <w:bookmarkStart w:id="204" w:name="_Toc227704424"/>
      <w:bookmarkStart w:id="205" w:name="_Toc231227786"/>
      <w:r>
        <w:t>Colocación de etiquetas</w:t>
      </w:r>
      <w:bookmarkEnd w:id="203"/>
      <w:bookmarkEnd w:id="204"/>
      <w:bookmarkEnd w:id="205"/>
    </w:p>
    <w:p w14:paraId="45B851DA" w14:textId="77777777" w:rsidR="00BB1C42" w:rsidRDefault="00BB1C42" w:rsidP="00BB1C42">
      <w:r>
        <w:t xml:space="preserve">Las tuberías expuestas y visibles deberán contar con etiquetado </w:t>
      </w:r>
      <w:r w:rsidRPr="009E6EB5">
        <w:t>a intervalos regulares a lo largo de la tubería</w:t>
      </w:r>
      <w:r>
        <w:t>. En tramos rectos se ubicarán a intervalos regulares no mayores a lo indicado a continuación:</w:t>
      </w:r>
    </w:p>
    <w:p w14:paraId="4B28E9DE" w14:textId="77777777" w:rsidR="00BB1C42" w:rsidRDefault="00BB1C42" w:rsidP="0065399C">
      <w:pPr>
        <w:pStyle w:val="Prrafodelista"/>
        <w:numPr>
          <w:ilvl w:val="0"/>
          <w:numId w:val="17"/>
        </w:numPr>
        <w:ind w:left="714" w:hanging="357"/>
        <w:contextualSpacing w:val="0"/>
      </w:pPr>
      <w:r>
        <w:t>Para un ancho de banda del color de seguridad de hasta 200 mm, cada 10 m.</w:t>
      </w:r>
    </w:p>
    <w:p w14:paraId="7BA0C309" w14:textId="77777777" w:rsidR="00BB1C42" w:rsidRPr="005E52AE" w:rsidRDefault="00BB1C42" w:rsidP="0065399C">
      <w:pPr>
        <w:pStyle w:val="Prrafodelista"/>
        <w:numPr>
          <w:ilvl w:val="0"/>
          <w:numId w:val="17"/>
        </w:numPr>
        <w:ind w:left="714" w:hanging="357"/>
        <w:contextualSpacing w:val="0"/>
      </w:pPr>
      <w:r>
        <w:t>Para anchos de banda mayores a 200 mm, cada 15 m.</w:t>
      </w:r>
    </w:p>
    <w:p w14:paraId="616724DB" w14:textId="77777777" w:rsidR="00BB1C42" w:rsidRDefault="00BB1C42" w:rsidP="00BB1C42">
      <w:r>
        <w:t xml:space="preserve">Asimismo, deberán colocarse </w:t>
      </w:r>
      <w:r w:rsidRPr="002246BA">
        <w:t>etiquetas en puntos críticos como uniones, válvulas, cambios de dirección, entradas y salidas</w:t>
      </w:r>
      <w:r>
        <w:t xml:space="preserve"> de unidades y equipos. Finalmente, al realizar el etiquetado deberá a</w:t>
      </w:r>
      <w:r w:rsidRPr="00E90213">
        <w:t>segurarse de que las etiquetas sean visibles desde todos los ángulos posibles.</w:t>
      </w:r>
    </w:p>
    <w:p w14:paraId="4CFDD7AD" w14:textId="77777777" w:rsidR="00BB1C42" w:rsidRDefault="00BB1C42" w:rsidP="001E2A12">
      <w:pPr>
        <w:pStyle w:val="Ttulo4"/>
      </w:pPr>
      <w:bookmarkStart w:id="206" w:name="_Toc223949705"/>
      <w:bookmarkStart w:id="207" w:name="_Toc227704425"/>
      <w:bookmarkStart w:id="208" w:name="_Toc231227787"/>
      <w:r>
        <w:t>Diagramas y señales adicionales</w:t>
      </w:r>
      <w:bookmarkEnd w:id="206"/>
      <w:bookmarkEnd w:id="207"/>
      <w:bookmarkEnd w:id="208"/>
    </w:p>
    <w:p w14:paraId="4147D3D3" w14:textId="77777777" w:rsidR="00BB1C42" w:rsidRPr="005033AB" w:rsidRDefault="00BB1C42" w:rsidP="00BB1C42">
      <w:r>
        <w:t xml:space="preserve">El plano general de la planta deberá contar con la </w:t>
      </w:r>
      <w:r w:rsidRPr="00797FDC">
        <w:t>codificación de colores y una leyenda de los contenidos de las tuberías.</w:t>
      </w:r>
    </w:p>
    <w:p w14:paraId="7B962688" w14:textId="77777777" w:rsidR="00BB1C42" w:rsidRDefault="00BB1C42" w:rsidP="00BB1C42">
      <w:pPr>
        <w:spacing w:after="160" w:line="259" w:lineRule="auto"/>
      </w:pPr>
      <w:r w:rsidRPr="131FE8D5">
        <w:rPr>
          <w:lang w:val="es-ES"/>
        </w:rPr>
        <w:t>Para el caso de líneas con características especiales de fluido, presión o por el tipo de instalación, deberán colocarse señales de advertencia adicionales o información complementaria en áreas de alto riesgo, indicando peligros específicos (</w:t>
      </w:r>
      <w:proofErr w:type="spellStart"/>
      <w:r w:rsidRPr="131FE8D5">
        <w:rPr>
          <w:lang w:val="es-ES"/>
        </w:rPr>
        <w:t>e.g</w:t>
      </w:r>
      <w:proofErr w:type="spellEnd"/>
      <w:r w:rsidRPr="131FE8D5">
        <w:rPr>
          <w:lang w:val="es-ES"/>
        </w:rPr>
        <w:t>., "Peligro: Contenido Corrosivo"), conforme lo dicta la NOM-026-STPS-2008.</w:t>
      </w:r>
    </w:p>
    <w:p w14:paraId="4A512A4A" w14:textId="77777777" w:rsidR="00BB1C42" w:rsidRPr="001E2A12" w:rsidRDefault="00BB1C42" w:rsidP="001E2A12">
      <w:pPr>
        <w:pStyle w:val="Ttulo2"/>
      </w:pPr>
      <w:bookmarkStart w:id="209" w:name="_Toc223949706"/>
      <w:bookmarkStart w:id="210" w:name="_Toc227704426"/>
      <w:bookmarkStart w:id="211" w:name="_Toc231227788"/>
      <w:bookmarkStart w:id="212" w:name="_Toc235811674"/>
      <w:r w:rsidRPr="001E2A12">
        <w:t>Seguridad, salud y medio ambiente</w:t>
      </w:r>
      <w:bookmarkEnd w:id="209"/>
      <w:bookmarkEnd w:id="210"/>
      <w:bookmarkEnd w:id="211"/>
      <w:bookmarkEnd w:id="212"/>
    </w:p>
    <w:p w14:paraId="26D02E87"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1B95BC20" w14:textId="77777777" w:rsidR="00BB1C42" w:rsidRDefault="00BB1C42" w:rsidP="00BB1C42">
      <w:pPr>
        <w:pStyle w:val="Ttulo3"/>
      </w:pPr>
      <w:bookmarkStart w:id="213" w:name="_Toc223949707"/>
      <w:bookmarkStart w:id="214" w:name="_Toc227704427"/>
      <w:bookmarkStart w:id="215" w:name="_Toc231227789"/>
      <w:bookmarkStart w:id="216" w:name="_Toc235811675"/>
      <w:r>
        <w:lastRenderedPageBreak/>
        <w:t>Manejo de residuos</w:t>
      </w:r>
      <w:bookmarkEnd w:id="213"/>
      <w:bookmarkEnd w:id="214"/>
      <w:bookmarkEnd w:id="215"/>
      <w:bookmarkEnd w:id="216"/>
    </w:p>
    <w:p w14:paraId="5A5ECB40"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01A835DD" w14:textId="77777777" w:rsidR="00BB1C42" w:rsidRDefault="00BB1C42" w:rsidP="00BB1C42">
      <w:r>
        <w:t>Cualquier incumplimiento en materia de seguridad o medio ambiente será motivo de suspensión de los trabajos hasta su corrección, sin responsabilidad para la entidad contratante.</w:t>
      </w:r>
    </w:p>
    <w:p w14:paraId="2D270A12" w14:textId="77777777" w:rsidR="00BB1C42" w:rsidRDefault="00BB1C42" w:rsidP="00BB1C42">
      <w:pPr>
        <w:pStyle w:val="Ttulo2"/>
        <w:rPr>
          <w:lang w:val="es-ES"/>
        </w:rPr>
      </w:pPr>
      <w:bookmarkStart w:id="217" w:name="_Toc227704428"/>
      <w:bookmarkStart w:id="218" w:name="_Toc231227790"/>
      <w:bookmarkStart w:id="219" w:name="_Toc235811676"/>
      <w:r w:rsidRPr="131FE8D5">
        <w:rPr>
          <w:lang w:val="es-ES"/>
        </w:rPr>
        <w:t xml:space="preserve">Placa </w:t>
      </w:r>
      <w:r>
        <w:rPr>
          <w:lang w:val="es-ES"/>
        </w:rPr>
        <w:t>de</w:t>
      </w:r>
      <w:r w:rsidRPr="131FE8D5">
        <w:rPr>
          <w:lang w:val="es-ES"/>
        </w:rPr>
        <w:t xml:space="preserve"> </w:t>
      </w:r>
      <w:r>
        <w:rPr>
          <w:lang w:val="es-ES"/>
        </w:rPr>
        <w:t>id</w:t>
      </w:r>
      <w:r w:rsidRPr="131FE8D5">
        <w:rPr>
          <w:lang w:val="es-ES"/>
        </w:rPr>
        <w:t>entificación</w:t>
      </w:r>
      <w:bookmarkEnd w:id="217"/>
      <w:bookmarkEnd w:id="218"/>
      <w:bookmarkEnd w:id="219"/>
    </w:p>
    <w:p w14:paraId="4DBA2384" w14:textId="77777777" w:rsidR="00BB1C42" w:rsidRDefault="00BB1C42" w:rsidP="00BB1C42">
      <w:r>
        <w:t>Las tuberías deberán contar con marcado permanente del fabricante, conforme a las normas de fabricación aplicables, que permita identificar sus características principales y garantizar la trazabilidad del material.</w:t>
      </w:r>
    </w:p>
    <w:p w14:paraId="78F14F29" w14:textId="77777777" w:rsidR="00BB1C42" w:rsidRDefault="00BB1C42" w:rsidP="00BB1C42">
      <w:r>
        <w:t>El marcado deberá realizarse mediante impresión, grabado o estampado permanente, de manera que permanezca legible durante toda la vida útil del sistema.</w:t>
      </w:r>
    </w:p>
    <w:p w14:paraId="5C76D613" w14:textId="77777777" w:rsidR="00BB1C42" w:rsidRDefault="00BB1C42" w:rsidP="00BB1C42">
      <w:r>
        <w:t>El marcado deberá incluir, como mínimo, la siguiente información:</w:t>
      </w:r>
    </w:p>
    <w:p w14:paraId="55FF6C3F" w14:textId="77777777" w:rsidR="00BB1C42" w:rsidRDefault="00BB1C42" w:rsidP="0065399C">
      <w:pPr>
        <w:pStyle w:val="Prrafodelista"/>
        <w:numPr>
          <w:ilvl w:val="0"/>
          <w:numId w:val="10"/>
        </w:numPr>
      </w:pPr>
      <w:r>
        <w:t>Nombre o marca del fabricante.</w:t>
      </w:r>
    </w:p>
    <w:p w14:paraId="42E88274" w14:textId="77777777" w:rsidR="00BB1C42" w:rsidRDefault="00BB1C42" w:rsidP="0065399C">
      <w:pPr>
        <w:pStyle w:val="Prrafodelista"/>
        <w:numPr>
          <w:ilvl w:val="0"/>
          <w:numId w:val="10"/>
        </w:numPr>
      </w:pPr>
      <w:r>
        <w:t>Material de la tubería.</w:t>
      </w:r>
    </w:p>
    <w:p w14:paraId="6CE1869C" w14:textId="77777777" w:rsidR="00BB1C42" w:rsidRDefault="00BB1C42" w:rsidP="0065399C">
      <w:pPr>
        <w:pStyle w:val="Prrafodelista"/>
        <w:numPr>
          <w:ilvl w:val="0"/>
          <w:numId w:val="10"/>
        </w:numPr>
      </w:pPr>
      <w:r>
        <w:t>Diámetro nominal de la tubería.</w:t>
      </w:r>
    </w:p>
    <w:p w14:paraId="22F61326" w14:textId="77777777" w:rsidR="00BB1C42" w:rsidRDefault="00BB1C42" w:rsidP="0065399C">
      <w:pPr>
        <w:pStyle w:val="Prrafodelista"/>
        <w:numPr>
          <w:ilvl w:val="0"/>
          <w:numId w:val="10"/>
        </w:numPr>
      </w:pPr>
      <w:r w:rsidRPr="131FE8D5">
        <w:rPr>
          <w:lang w:val="es-ES"/>
        </w:rPr>
        <w:t>Clase o presión nominal de diseño (</w:t>
      </w:r>
      <w:proofErr w:type="spellStart"/>
      <w:r w:rsidRPr="131FE8D5">
        <w:rPr>
          <w:lang w:val="es-ES"/>
        </w:rPr>
        <w:t>PN</w:t>
      </w:r>
      <w:proofErr w:type="spellEnd"/>
      <w:r w:rsidRPr="131FE8D5">
        <w:rPr>
          <w:lang w:val="es-ES"/>
        </w:rPr>
        <w:t xml:space="preserve"> o Class).</w:t>
      </w:r>
    </w:p>
    <w:p w14:paraId="554951AD" w14:textId="77777777" w:rsidR="00BB1C42" w:rsidRDefault="00BB1C42" w:rsidP="0065399C">
      <w:pPr>
        <w:pStyle w:val="Prrafodelista"/>
        <w:numPr>
          <w:ilvl w:val="0"/>
          <w:numId w:val="10"/>
        </w:numPr>
      </w:pPr>
      <w:r>
        <w:t>Norma de fabricación aplicable.</w:t>
      </w:r>
    </w:p>
    <w:p w14:paraId="78CF2E83" w14:textId="77777777" w:rsidR="00BB1C42" w:rsidRDefault="00BB1C42" w:rsidP="0065399C">
      <w:pPr>
        <w:pStyle w:val="Prrafodelista"/>
        <w:numPr>
          <w:ilvl w:val="0"/>
          <w:numId w:val="10"/>
        </w:numPr>
      </w:pPr>
      <w:r>
        <w:t>Fecha o lote de fabricación.</w:t>
      </w:r>
    </w:p>
    <w:p w14:paraId="3F386189" w14:textId="77777777" w:rsidR="00BB1C42" w:rsidRDefault="00BB1C42" w:rsidP="0065399C">
      <w:pPr>
        <w:pStyle w:val="Prrafodelista"/>
        <w:numPr>
          <w:ilvl w:val="0"/>
          <w:numId w:val="10"/>
        </w:numPr>
      </w:pPr>
      <w:r>
        <w:t>Cuando las tuberías formen parte de sistemas críticos o líneas principales del proceso, se deberá contar adicionalmente con identificación del sistema de tuberías, indicando:</w:t>
      </w:r>
    </w:p>
    <w:p w14:paraId="710287AE" w14:textId="77777777" w:rsidR="00BB1C42" w:rsidRDefault="00BB1C42" w:rsidP="0065399C">
      <w:pPr>
        <w:pStyle w:val="Prrafodelista"/>
        <w:numPr>
          <w:ilvl w:val="0"/>
          <w:numId w:val="10"/>
        </w:numPr>
      </w:pPr>
      <w:r>
        <w:t>TAG o identificación de la línea.</w:t>
      </w:r>
    </w:p>
    <w:p w14:paraId="091BFFEC" w14:textId="77777777" w:rsidR="00BB1C42" w:rsidRDefault="00BB1C42" w:rsidP="0065399C">
      <w:pPr>
        <w:pStyle w:val="Prrafodelista"/>
        <w:numPr>
          <w:ilvl w:val="0"/>
          <w:numId w:val="10"/>
        </w:numPr>
      </w:pPr>
      <w:r>
        <w:t>Fluido transportado.</w:t>
      </w:r>
    </w:p>
    <w:p w14:paraId="1235AED2" w14:textId="77777777" w:rsidR="00BB1C42" w:rsidRPr="00BE3FA5" w:rsidRDefault="00BB1C42" w:rsidP="0065399C">
      <w:pPr>
        <w:pStyle w:val="Prrafodelista"/>
        <w:numPr>
          <w:ilvl w:val="0"/>
          <w:numId w:val="10"/>
        </w:numPr>
      </w:pPr>
      <w:r>
        <w:t>Nombre del proyecto o instalación.</w:t>
      </w:r>
    </w:p>
    <w:p w14:paraId="3080569A" w14:textId="77777777" w:rsidR="00BB1C42" w:rsidRDefault="00BB1C42" w:rsidP="00BB1C42">
      <w:pPr>
        <w:pStyle w:val="Ttulo2"/>
      </w:pPr>
      <w:bookmarkStart w:id="220" w:name="_Toc227704429"/>
      <w:bookmarkStart w:id="221" w:name="_Toc231227791"/>
      <w:bookmarkStart w:id="222" w:name="_Toc235811677"/>
      <w:r>
        <w:t>Embarque y transporte</w:t>
      </w:r>
      <w:bookmarkEnd w:id="220"/>
      <w:bookmarkEnd w:id="221"/>
      <w:bookmarkEnd w:id="222"/>
    </w:p>
    <w:p w14:paraId="46872125" w14:textId="14ED6134" w:rsidR="00BB1C42" w:rsidRDefault="00BB1C42" w:rsidP="00BB1C42">
      <w:r>
        <w:t xml:space="preserve">El alcance será la </w:t>
      </w:r>
      <w:r w:rsidR="006C1F11">
        <w:t>PP1 Miravalle</w:t>
      </w:r>
      <w:r>
        <w:t xml:space="preserve"> en el sitio de la obra. </w:t>
      </w:r>
    </w:p>
    <w:p w14:paraId="490F620E" w14:textId="77777777" w:rsidR="00BB1C42" w:rsidRDefault="00BB1C42" w:rsidP="00BB1C42">
      <w:r>
        <w:t>El transporte, manejo y almacenamiento de las tuberías deberá realizarse de forma que se preserve la integridad estructural, dimensional y superficial de las tuberías y accesorios, evitando deformaciones, golpes, cortes, contaminación o deterioro de los materiales.</w:t>
      </w:r>
    </w:p>
    <w:p w14:paraId="6E319637" w14:textId="77777777" w:rsidR="00BB1C42" w:rsidRDefault="00BB1C42" w:rsidP="00BB1C42">
      <w:r>
        <w:t>El Contratista será responsable de garantizar que las tuberías lleguen al sitio de la obra en condiciones adecuadas para su instalación y funcionamiento dentro del sistema hidráulico.</w:t>
      </w:r>
    </w:p>
    <w:p w14:paraId="7F5CA1BB" w14:textId="77777777" w:rsidR="00BB1C42" w:rsidRDefault="00BB1C42" w:rsidP="00BB1C42">
      <w:pPr>
        <w:pStyle w:val="Ttulo3"/>
      </w:pPr>
      <w:bookmarkStart w:id="223" w:name="_Toc227704430"/>
      <w:bookmarkStart w:id="224" w:name="_Toc231227792"/>
      <w:bookmarkStart w:id="225" w:name="_Toc235811678"/>
      <w:r>
        <w:t>Transporte</w:t>
      </w:r>
      <w:bookmarkEnd w:id="223"/>
      <w:bookmarkEnd w:id="224"/>
      <w:bookmarkEnd w:id="225"/>
    </w:p>
    <w:p w14:paraId="1FB5768D" w14:textId="77777777" w:rsidR="00BB1C42" w:rsidRDefault="00BB1C42" w:rsidP="00BB1C42">
      <w:r>
        <w:t>Las tuberías deberán transportarse adecuadamente protegidas para evitar daños durante su traslado.</w:t>
      </w:r>
    </w:p>
    <w:p w14:paraId="0F91BD31" w14:textId="77777777" w:rsidR="00BB1C42" w:rsidRDefault="00BB1C42" w:rsidP="00BB1C42">
      <w:r>
        <w:t>Durante el transporte se deberán cumplir, como mínimo, las siguientes condiciones:</w:t>
      </w:r>
    </w:p>
    <w:p w14:paraId="6513BC97" w14:textId="77777777" w:rsidR="00BB1C42" w:rsidRDefault="00BB1C42" w:rsidP="0065399C">
      <w:pPr>
        <w:pStyle w:val="Prrafodelista"/>
        <w:numPr>
          <w:ilvl w:val="0"/>
          <w:numId w:val="6"/>
        </w:numPr>
      </w:pPr>
      <w:r>
        <w:t>Las tuberías deberán transportarse sobre soportes, bastidores o superficies adecuadas que eviten deformaciones.</w:t>
      </w:r>
    </w:p>
    <w:p w14:paraId="4136EB1C" w14:textId="77777777" w:rsidR="00BB1C42" w:rsidRDefault="00BB1C42" w:rsidP="0065399C">
      <w:pPr>
        <w:pStyle w:val="Prrafodelista"/>
        <w:numPr>
          <w:ilvl w:val="0"/>
          <w:numId w:val="6"/>
        </w:numPr>
      </w:pPr>
      <w:r>
        <w:lastRenderedPageBreak/>
        <w:t>Se deberán utilizar separadores o material protector entre piezas, evitando contacto directo que pueda provocar abrasión o daños en los recubrimientos.</w:t>
      </w:r>
    </w:p>
    <w:p w14:paraId="72E66D7B" w14:textId="77777777" w:rsidR="00BB1C42" w:rsidRDefault="00BB1C42" w:rsidP="0065399C">
      <w:pPr>
        <w:pStyle w:val="Prrafodelista"/>
        <w:numPr>
          <w:ilvl w:val="0"/>
          <w:numId w:val="6"/>
        </w:numPr>
      </w:pPr>
      <w:r>
        <w:t>Las tuberías deberán asegurarse adecuadamente para evitar desplazamientos o vibraciones excesivas durante el transporte.</w:t>
      </w:r>
    </w:p>
    <w:p w14:paraId="0D02FF7F" w14:textId="77777777" w:rsidR="00BB1C42" w:rsidRDefault="00BB1C42" w:rsidP="0065399C">
      <w:pPr>
        <w:pStyle w:val="Prrafodelista"/>
        <w:numPr>
          <w:ilvl w:val="0"/>
          <w:numId w:val="6"/>
        </w:numPr>
      </w:pPr>
      <w:r>
        <w:t>No se permitirá colocar cargas pesadas sobre las tuberías que puedan causar deformaciones.</w:t>
      </w:r>
    </w:p>
    <w:p w14:paraId="47106FB2" w14:textId="77777777" w:rsidR="00BB1C42" w:rsidRDefault="00BB1C42" w:rsidP="0065399C">
      <w:pPr>
        <w:pStyle w:val="Prrafodelista"/>
        <w:numPr>
          <w:ilvl w:val="0"/>
          <w:numId w:val="6"/>
        </w:numPr>
      </w:pPr>
      <w:r>
        <w:t>Se deberá evitar la exposición prolongada a humedad, agentes corrosivos o sustancias químicas que puedan afectar el material o los recubrimientos.</w:t>
      </w:r>
    </w:p>
    <w:p w14:paraId="5C99E138" w14:textId="77777777" w:rsidR="00BB1C42" w:rsidRDefault="00BB1C42" w:rsidP="00BB1C42">
      <w:pPr>
        <w:pStyle w:val="Ttulo3"/>
      </w:pPr>
      <w:bookmarkStart w:id="226" w:name="_Toc227704431"/>
      <w:bookmarkStart w:id="227" w:name="_Toc231227793"/>
      <w:bookmarkStart w:id="228" w:name="_Toc235811679"/>
      <w:r>
        <w:t>Manejo y manipulación</w:t>
      </w:r>
      <w:bookmarkEnd w:id="226"/>
      <w:bookmarkEnd w:id="227"/>
      <w:bookmarkEnd w:id="228"/>
    </w:p>
    <w:p w14:paraId="16620E38" w14:textId="77777777" w:rsidR="00BB1C42" w:rsidRDefault="00BB1C42" w:rsidP="00BB1C42">
      <w:r>
        <w:t>Las maniobras de carga, descarga y traslado dentro del sitio de obra deberán realizarse utilizando equipos adecuados y personal capacitado.</w:t>
      </w:r>
    </w:p>
    <w:p w14:paraId="4AC82AE6" w14:textId="77777777" w:rsidR="00BB1C42" w:rsidRDefault="00BB1C42" w:rsidP="00BB1C42">
      <w:r>
        <w:t>Durante el manejo se deberán observar las siguientes precauciones:</w:t>
      </w:r>
    </w:p>
    <w:p w14:paraId="7C228800" w14:textId="77777777" w:rsidR="00BB1C42" w:rsidRDefault="00BB1C42" w:rsidP="0065399C">
      <w:pPr>
        <w:pStyle w:val="Prrafodelista"/>
        <w:numPr>
          <w:ilvl w:val="0"/>
          <w:numId w:val="7"/>
        </w:numPr>
      </w:pPr>
      <w:r>
        <w:t>No se permitirá arrojar, golpear o arrastrar las tuberías sobre superficies abrasivas.</w:t>
      </w:r>
    </w:p>
    <w:p w14:paraId="53C86F05" w14:textId="77777777" w:rsidR="00BB1C42" w:rsidRDefault="00BB1C42" w:rsidP="0065399C">
      <w:pPr>
        <w:pStyle w:val="Prrafodelista"/>
        <w:numPr>
          <w:ilvl w:val="0"/>
          <w:numId w:val="7"/>
        </w:numPr>
      </w:pPr>
      <w:r w:rsidRPr="131FE8D5">
        <w:rPr>
          <w:lang w:val="es-ES"/>
        </w:rPr>
        <w:t>Las tuberías deberán manipularse utilizando eslingas, bandas o equipos de izaje adecuados, cuando su peso o longitud lo requiera.</w:t>
      </w:r>
    </w:p>
    <w:p w14:paraId="4B57F8F1" w14:textId="77777777" w:rsidR="00BB1C42" w:rsidRDefault="00BB1C42" w:rsidP="0065399C">
      <w:pPr>
        <w:pStyle w:val="Prrafodelista"/>
        <w:numPr>
          <w:ilvl w:val="0"/>
          <w:numId w:val="7"/>
        </w:numPr>
      </w:pPr>
      <w:r>
        <w:t>No se deberán utilizar cadenas, cables metálicos o ganchos directamente sobre la tubería sin protección, para evitar daños en la superficie o recubrimientos.</w:t>
      </w:r>
    </w:p>
    <w:p w14:paraId="08F6257F" w14:textId="77777777" w:rsidR="00BB1C42" w:rsidRDefault="00BB1C42" w:rsidP="0065399C">
      <w:pPr>
        <w:pStyle w:val="Prrafodelista"/>
        <w:numPr>
          <w:ilvl w:val="0"/>
          <w:numId w:val="7"/>
        </w:numPr>
      </w:pPr>
      <w:r>
        <w:t>Se deberá evitar la flexión excesiva o esfuerzos que puedan provocar deformaciones permanentes.</w:t>
      </w:r>
    </w:p>
    <w:p w14:paraId="66093AD9" w14:textId="77777777" w:rsidR="00BB1C42" w:rsidRDefault="00BB1C42" w:rsidP="0065399C">
      <w:pPr>
        <w:pStyle w:val="Prrafodelista"/>
        <w:numPr>
          <w:ilvl w:val="0"/>
          <w:numId w:val="7"/>
        </w:numPr>
      </w:pPr>
      <w:r>
        <w:t>Las maniobras deberán realizarse siguiendo las recomendaciones del fabricante.</w:t>
      </w:r>
    </w:p>
    <w:p w14:paraId="0B237C23" w14:textId="77777777" w:rsidR="00BB1C42" w:rsidRDefault="00BB1C42" w:rsidP="00BB1C42">
      <w:pPr>
        <w:pStyle w:val="Ttulo3"/>
      </w:pPr>
      <w:bookmarkStart w:id="229" w:name="_Toc227704432"/>
      <w:bookmarkStart w:id="230" w:name="_Toc231227794"/>
      <w:bookmarkStart w:id="231" w:name="_Toc235811680"/>
      <w:r>
        <w:t>Almacenamiento</w:t>
      </w:r>
      <w:bookmarkEnd w:id="229"/>
      <w:bookmarkEnd w:id="230"/>
      <w:bookmarkEnd w:id="231"/>
    </w:p>
    <w:p w14:paraId="6B5E145E" w14:textId="77777777" w:rsidR="00BB1C42" w:rsidRDefault="00BB1C42" w:rsidP="00BB1C42">
      <w:r>
        <w:t>Cuando las tuberías deban almacenarse antes de su instalación, deberán mantenerse bajo condiciones que garanticen su conservación.</w:t>
      </w:r>
    </w:p>
    <w:p w14:paraId="13404932" w14:textId="77777777" w:rsidR="00BB1C42" w:rsidRDefault="00BB1C42" w:rsidP="00BB1C42">
      <w:r>
        <w:t>El almacenamiento deberá cumplir con los siguientes criterios:</w:t>
      </w:r>
    </w:p>
    <w:p w14:paraId="2444BE22" w14:textId="77777777" w:rsidR="00BB1C42" w:rsidRDefault="00BB1C42" w:rsidP="0065399C">
      <w:pPr>
        <w:pStyle w:val="Prrafodelista"/>
        <w:numPr>
          <w:ilvl w:val="0"/>
          <w:numId w:val="8"/>
        </w:numPr>
      </w:pPr>
      <w:r>
        <w:t>Las tuberías deberán almacenarse sobre superficies planas, limpias y libres de objetos que puedan causar daños.</w:t>
      </w:r>
    </w:p>
    <w:p w14:paraId="7C3EF650" w14:textId="77777777" w:rsidR="00BB1C42" w:rsidRDefault="00BB1C42" w:rsidP="0065399C">
      <w:pPr>
        <w:pStyle w:val="Prrafodelista"/>
        <w:numPr>
          <w:ilvl w:val="0"/>
          <w:numId w:val="8"/>
        </w:numPr>
      </w:pPr>
      <w:r>
        <w:t>Se deberán colocar sobre tarimas, racks o soportes adecuados, evitando el contacto directo con el suelo.</w:t>
      </w:r>
    </w:p>
    <w:p w14:paraId="167C64B5" w14:textId="77777777" w:rsidR="00BB1C42" w:rsidRDefault="00BB1C42" w:rsidP="0065399C">
      <w:pPr>
        <w:pStyle w:val="Prrafodelista"/>
        <w:numPr>
          <w:ilvl w:val="0"/>
          <w:numId w:val="8"/>
        </w:numPr>
      </w:pPr>
      <w:r>
        <w:t>Las tuberías deberán almacenarse ordenadas por diámetro, material y tipo, evitando deformaciones por apilamiento inadecuado.</w:t>
      </w:r>
    </w:p>
    <w:p w14:paraId="3D304128" w14:textId="77777777" w:rsidR="00BB1C42" w:rsidRDefault="00BB1C42" w:rsidP="0065399C">
      <w:pPr>
        <w:pStyle w:val="Prrafodelista"/>
        <w:numPr>
          <w:ilvl w:val="0"/>
          <w:numId w:val="8"/>
        </w:numPr>
      </w:pPr>
      <w:r>
        <w:t>Se deberá evitar la exposición prolongada a radiación solar intensa en materiales sensibles como PVC o PEAD, mediante cubiertas o almacenamiento en áreas protegidas.</w:t>
      </w:r>
    </w:p>
    <w:p w14:paraId="7F40675B" w14:textId="77777777" w:rsidR="00BB1C42" w:rsidRDefault="00BB1C42" w:rsidP="0065399C">
      <w:pPr>
        <w:pStyle w:val="Prrafodelista"/>
        <w:numPr>
          <w:ilvl w:val="0"/>
          <w:numId w:val="8"/>
        </w:numPr>
      </w:pPr>
      <w:r>
        <w:t>Los extremos de las tuberías deberán mantenerse protegidos mediante tapas o cubiertas para evitar la entrada de polvo, agua o materiales extraños.</w:t>
      </w:r>
    </w:p>
    <w:p w14:paraId="64CA075E" w14:textId="77777777" w:rsidR="00BB1C42" w:rsidRDefault="00BB1C42" w:rsidP="00BB1C42">
      <w:pPr>
        <w:pStyle w:val="Ttulo3"/>
      </w:pPr>
      <w:bookmarkStart w:id="232" w:name="_Toc227704433"/>
      <w:bookmarkStart w:id="233" w:name="_Toc231227795"/>
      <w:bookmarkStart w:id="234" w:name="_Toc235811681"/>
      <w:r>
        <w:t>Inspección al recibir los materiales</w:t>
      </w:r>
      <w:bookmarkEnd w:id="232"/>
      <w:bookmarkEnd w:id="233"/>
      <w:bookmarkEnd w:id="234"/>
    </w:p>
    <w:p w14:paraId="35897DFC" w14:textId="77777777" w:rsidR="00BB1C42" w:rsidRDefault="00BB1C42" w:rsidP="00BB1C42">
      <w:r>
        <w:t>A la llegada de las tuberías al sitio de obra se deberá verificar:</w:t>
      </w:r>
    </w:p>
    <w:p w14:paraId="76B30868" w14:textId="77777777" w:rsidR="00BB1C42" w:rsidRDefault="00BB1C42" w:rsidP="0065399C">
      <w:pPr>
        <w:pStyle w:val="Prrafodelista"/>
        <w:numPr>
          <w:ilvl w:val="0"/>
          <w:numId w:val="9"/>
        </w:numPr>
      </w:pPr>
      <w:r>
        <w:t>Integridad de las tuberías y accesorios.</w:t>
      </w:r>
    </w:p>
    <w:p w14:paraId="4D567225" w14:textId="77777777" w:rsidR="00BB1C42" w:rsidRDefault="00BB1C42" w:rsidP="0065399C">
      <w:pPr>
        <w:pStyle w:val="Prrafodelista"/>
        <w:numPr>
          <w:ilvl w:val="0"/>
          <w:numId w:val="9"/>
        </w:numPr>
      </w:pPr>
      <w:r>
        <w:t>Ausencia de deformaciones, golpes, fisuras o daños visibles.</w:t>
      </w:r>
    </w:p>
    <w:p w14:paraId="0865D2BB" w14:textId="77777777" w:rsidR="00BB1C42" w:rsidRDefault="00BB1C42" w:rsidP="0065399C">
      <w:pPr>
        <w:pStyle w:val="Prrafodelista"/>
        <w:numPr>
          <w:ilvl w:val="0"/>
          <w:numId w:val="9"/>
        </w:numPr>
      </w:pPr>
      <w:r>
        <w:t>Estado de los recubrimientos o protecciones superficiales.</w:t>
      </w:r>
    </w:p>
    <w:p w14:paraId="455208E1" w14:textId="77777777" w:rsidR="00BB1C42" w:rsidRDefault="00BB1C42" w:rsidP="0065399C">
      <w:pPr>
        <w:pStyle w:val="Prrafodelista"/>
        <w:numPr>
          <w:ilvl w:val="0"/>
          <w:numId w:val="9"/>
        </w:numPr>
      </w:pPr>
      <w:r>
        <w:t>Correspondencia entre el material recibido y las especificaciones del proyecto.</w:t>
      </w:r>
    </w:p>
    <w:p w14:paraId="772B7B5F" w14:textId="77777777" w:rsidR="00BB1C42" w:rsidRDefault="00BB1C42" w:rsidP="00BB1C42">
      <w:r>
        <w:lastRenderedPageBreak/>
        <w:t>Cualquier tubería que presente daños, deformaciones o defectos de fabricación deberá ser rechazada o sustituida antes de su instalación.</w:t>
      </w:r>
    </w:p>
    <w:p w14:paraId="5A28F155" w14:textId="77777777" w:rsidR="00BB1C42" w:rsidRDefault="00BB1C42" w:rsidP="00BB1C42">
      <w:pPr>
        <w:pStyle w:val="Ttulo2"/>
      </w:pPr>
      <w:bookmarkStart w:id="235" w:name="_Toc223949713"/>
      <w:bookmarkStart w:id="236" w:name="_Toc227704434"/>
      <w:bookmarkStart w:id="237" w:name="_Toc231227796"/>
      <w:bookmarkStart w:id="238" w:name="_Toc235811682"/>
      <w:r>
        <w:t>Plazo de entrega</w:t>
      </w:r>
      <w:bookmarkEnd w:id="235"/>
      <w:bookmarkEnd w:id="236"/>
      <w:bookmarkEnd w:id="237"/>
      <w:bookmarkEnd w:id="238"/>
    </w:p>
    <w:p w14:paraId="6FBF339A" w14:textId="77777777" w:rsidR="00BB1C42" w:rsidRPr="00816F4F" w:rsidRDefault="00BB1C42" w:rsidP="00BB1C42">
      <w:r w:rsidRPr="00094CB5">
        <w:t xml:space="preserve">El plazo estimado de entrega en condiciones normales, para el envío de los elementos ofertados, será </w:t>
      </w:r>
      <w:r w:rsidRPr="00816F4F">
        <w:t>de 8 semanas a partir de la fecha de firma del contrato.</w:t>
      </w:r>
    </w:p>
    <w:p w14:paraId="152B801A" w14:textId="77777777" w:rsidR="00BB1C42" w:rsidRDefault="00BB1C42" w:rsidP="00BB1C42">
      <w:pPr>
        <w:pStyle w:val="Ttulo2"/>
      </w:pPr>
      <w:bookmarkStart w:id="239" w:name="_Toc223949714"/>
      <w:bookmarkStart w:id="240" w:name="_Toc227704435"/>
      <w:bookmarkStart w:id="241" w:name="_Toc231227797"/>
      <w:bookmarkStart w:id="242" w:name="_Toc235811683"/>
      <w:r>
        <w:t>Garantías</w:t>
      </w:r>
      <w:bookmarkEnd w:id="239"/>
      <w:bookmarkEnd w:id="240"/>
      <w:bookmarkEnd w:id="241"/>
      <w:bookmarkEnd w:id="242"/>
    </w:p>
    <w:p w14:paraId="40DE2150"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24B0D8EC"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2F7EADED" w14:textId="77777777" w:rsidR="00BB1C42" w:rsidRPr="00C449BF" w:rsidRDefault="00BB1C42" w:rsidP="00BB1C42">
      <w:r>
        <w:t>El FABRICANTE tendrá derecho a recuperar las piezas o equipos que hayan sido objeto de sustitución o remplazado.</w:t>
      </w:r>
    </w:p>
    <w:p w14:paraId="29E32EEC" w14:textId="77777777" w:rsidR="00BB1C42" w:rsidRDefault="00BB1C42" w:rsidP="00BB1C42">
      <w:pPr>
        <w:pStyle w:val="Ttulo2"/>
      </w:pPr>
      <w:bookmarkStart w:id="243" w:name="_Toc223949715"/>
      <w:bookmarkStart w:id="244" w:name="_Toc227704436"/>
      <w:bookmarkStart w:id="245" w:name="_Toc231227798"/>
      <w:bookmarkStart w:id="246" w:name="_Toc235811684"/>
      <w:r>
        <w:t>Medición y forma de pago</w:t>
      </w:r>
      <w:bookmarkEnd w:id="243"/>
      <w:bookmarkEnd w:id="244"/>
      <w:bookmarkEnd w:id="245"/>
      <w:bookmarkEnd w:id="246"/>
    </w:p>
    <w:p w14:paraId="0B8BD4B3" w14:textId="77777777" w:rsidR="00BB1C42" w:rsidRDefault="00BB1C42" w:rsidP="00BB1C42">
      <w:r w:rsidRPr="131FE8D5">
        <w:rPr>
          <w:lang w:val="es-ES"/>
        </w:rPr>
        <w:t>La medición del concepto se realizará conforme al catálogo de conceptos, ya sea por pieza (</w:t>
      </w:r>
      <w:proofErr w:type="spellStart"/>
      <w:r w:rsidRPr="131FE8D5">
        <w:rPr>
          <w:lang w:val="es-ES"/>
        </w:rPr>
        <w:t>pza</w:t>
      </w:r>
      <w:proofErr w:type="spellEnd"/>
      <w:r w:rsidRPr="131FE8D5">
        <w:rPr>
          <w:lang w:val="es-ES"/>
        </w:rPr>
        <w:t>) o integrada dentro del suministro de tubería o equipo, según se indique en el contrato.</w:t>
      </w:r>
    </w:p>
    <w:p w14:paraId="0E6B9D04" w14:textId="77777777" w:rsidR="00BB1C42" w:rsidRDefault="00BB1C42" w:rsidP="00BB1C42">
      <w:r w:rsidRPr="131FE8D5">
        <w:rPr>
          <w:lang w:val="es-ES"/>
        </w:rPr>
        <w:t>La forma de pago será acordada en el momento de la compra. En caso de retrasos no imputables al FABRICANTE los porcentajes de los pagos se facturarán en la fecha especificada, con independencia de los trabajos pendientes a realizar.</w:t>
      </w:r>
    </w:p>
    <w:p w14:paraId="51734897" w14:textId="77777777" w:rsidR="00BB1C42" w:rsidRPr="00D71988" w:rsidRDefault="00BB1C42" w:rsidP="00BB1C42">
      <w:r>
        <w:t>No se reconocerán pagos adicionales por actividades necesarias para garantizar la hermeticidad y correcta operación del sistema.</w:t>
      </w:r>
    </w:p>
    <w:p w14:paraId="4EB4B427" w14:textId="77777777" w:rsidR="00BB1C42" w:rsidRDefault="00BB1C42" w:rsidP="00BB1C42">
      <w:pPr>
        <w:spacing w:after="0"/>
        <w:jc w:val="left"/>
      </w:pPr>
      <w:r>
        <w:br w:type="page"/>
      </w:r>
    </w:p>
    <w:p w14:paraId="05701A35" w14:textId="77777777" w:rsidR="00BB1C42" w:rsidRDefault="00BB1C42" w:rsidP="005F4D85">
      <w:pPr>
        <w:pStyle w:val="Ttulo2"/>
      </w:pPr>
      <w:bookmarkStart w:id="247" w:name="_Ref221894162"/>
      <w:bookmarkStart w:id="248" w:name="_Toc223946281"/>
      <w:bookmarkStart w:id="249" w:name="_Toc227704437"/>
      <w:bookmarkStart w:id="250" w:name="_Toc231227799"/>
      <w:bookmarkStart w:id="251" w:name="_Toc235811685"/>
      <w:r>
        <w:lastRenderedPageBreak/>
        <w:t>Tubería de PEAD</w:t>
      </w:r>
      <w:bookmarkEnd w:id="247"/>
      <w:bookmarkEnd w:id="248"/>
      <w:bookmarkEnd w:id="249"/>
      <w:bookmarkEnd w:id="250"/>
      <w:bookmarkEnd w:id="251"/>
    </w:p>
    <w:p w14:paraId="38AA1528" w14:textId="77777777" w:rsidR="00BB1C42" w:rsidRPr="0072650D" w:rsidRDefault="00BB1C42" w:rsidP="001E2A12">
      <w:pPr>
        <w:pStyle w:val="Ttulo3"/>
      </w:pPr>
      <w:bookmarkStart w:id="252" w:name="_Toc235811686"/>
      <w:r w:rsidRPr="0072650D">
        <w:t>Conceptos:</w:t>
      </w:r>
      <w:bookmarkEnd w:id="252"/>
    </w:p>
    <w:p w14:paraId="6FFA7852"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76E6C4FE"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0E2030FF"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04046FB2" w14:textId="77777777" w:rsidR="00BB1C42" w:rsidRDefault="00BB1C42" w:rsidP="001E2A12">
      <w:pPr>
        <w:pStyle w:val="Ttulo3"/>
      </w:pPr>
      <w:bookmarkStart w:id="253" w:name="_Toc223946282"/>
      <w:bookmarkStart w:id="254" w:name="_Toc227704438"/>
      <w:bookmarkStart w:id="255" w:name="_Toc231227800"/>
      <w:bookmarkStart w:id="256" w:name="_Toc235811687"/>
      <w:r>
        <w:t>Descripción del concepto</w:t>
      </w:r>
      <w:bookmarkEnd w:id="253"/>
      <w:bookmarkEnd w:id="254"/>
      <w:bookmarkEnd w:id="255"/>
      <w:bookmarkEnd w:id="256"/>
    </w:p>
    <w:p w14:paraId="393DB6F6" w14:textId="77777777" w:rsidR="00BB1C42" w:rsidRDefault="00BB1C42" w:rsidP="00BB1C42">
      <w:r>
        <w:t>El presente concepto se refiere al suministro, transporte, instalación y pruebas de tubería de PEAD (Polietileno de Alta Densidad) destinada a los sistemas de conducción, impulsión, distribución o proceso del proyecto, conforme a lo indicado en planos y especificaciones.</w:t>
      </w:r>
    </w:p>
    <w:p w14:paraId="0FA0D728" w14:textId="77777777" w:rsidR="00BB1C42" w:rsidRPr="00B00869" w:rsidRDefault="00BB1C42" w:rsidP="00BB1C42">
      <w:r>
        <w:t>La tubería de PEAD se empleará para la conducción de agua, lodos o fluidos compatibles, ofreciendo alta resistencia química, flexibilidad, baja rugosidad interna y excelente comportamiento ante esfuerzos mecánicos y asentamientos diferenciales. Formará parte integral del sistema hidráulico del proyecto y deberá garantizar hermeticidad, resistencia a presión y durabilidad bajo las condiciones de operación establecidas.</w:t>
      </w:r>
    </w:p>
    <w:p w14:paraId="286AE091" w14:textId="77777777" w:rsidR="00BB1C42" w:rsidRDefault="00BB1C42" w:rsidP="001E2A12">
      <w:pPr>
        <w:pStyle w:val="Ttulo3"/>
      </w:pPr>
      <w:bookmarkStart w:id="257" w:name="_Toc223946283"/>
      <w:bookmarkStart w:id="258" w:name="_Toc227704439"/>
      <w:bookmarkStart w:id="259" w:name="_Toc231227801"/>
      <w:bookmarkStart w:id="260" w:name="_Toc235811688"/>
      <w:r>
        <w:t>Alcance</w:t>
      </w:r>
      <w:bookmarkEnd w:id="257"/>
      <w:bookmarkEnd w:id="258"/>
      <w:bookmarkEnd w:id="259"/>
      <w:bookmarkEnd w:id="260"/>
    </w:p>
    <w:p w14:paraId="2735D5A5" w14:textId="77777777" w:rsidR="00BB1C42" w:rsidRDefault="00BB1C42" w:rsidP="00BB1C42">
      <w:r>
        <w:t>Esta especificación aplica al suministro, transporte, instalación y pruebas de la tubería de PEAD considerada en el proyecto, incluyendo todos los accesorios, elementos auxiliares y trabajos necesarios para su correcta operación.</w:t>
      </w:r>
    </w:p>
    <w:p w14:paraId="5751F2E8" w14:textId="77777777" w:rsidR="00BB1C42" w:rsidRDefault="00BB1C42" w:rsidP="00BB1C42">
      <w:r>
        <w:t>La tubería deberá operar de manera continua y confiable bajo las condiciones hidráulicas, mecánicas y ambientales definidas en el proyecto, garantizando la presión de trabajo, resistencia estructural y hermeticidad del sistema.</w:t>
      </w:r>
    </w:p>
    <w:p w14:paraId="7DE0918F" w14:textId="77777777" w:rsidR="00BB1C42" w:rsidRDefault="00BB1C42" w:rsidP="00BB1C42">
      <w:r>
        <w:t>El alcance del concepto incluye, de manera enunciativa pero no limitativa, lo siguiente:</w:t>
      </w:r>
    </w:p>
    <w:p w14:paraId="2B3D0EA4" w14:textId="77777777" w:rsidR="00BB1C42" w:rsidRDefault="00BB1C42" w:rsidP="0065399C">
      <w:pPr>
        <w:pStyle w:val="Prrafodelista"/>
        <w:numPr>
          <w:ilvl w:val="0"/>
          <w:numId w:val="54"/>
        </w:numPr>
      </w:pPr>
      <w:r>
        <w:t>Tubería de PEAD nueva y de primera calidad.</w:t>
      </w:r>
    </w:p>
    <w:p w14:paraId="60676E70" w14:textId="77777777" w:rsidR="00BB1C42" w:rsidRDefault="00BB1C42" w:rsidP="0065399C">
      <w:pPr>
        <w:pStyle w:val="Prrafodelista"/>
        <w:numPr>
          <w:ilvl w:val="0"/>
          <w:numId w:val="54"/>
        </w:numPr>
      </w:pPr>
      <w:r w:rsidRPr="131FE8D5">
        <w:rPr>
          <w:lang w:val="es-ES"/>
        </w:rPr>
        <w:t xml:space="preserve">Accesorios compatibles (codos, </w:t>
      </w:r>
      <w:proofErr w:type="spellStart"/>
      <w:r w:rsidRPr="131FE8D5">
        <w:rPr>
          <w:lang w:val="es-ES"/>
        </w:rPr>
        <w:t>tees</w:t>
      </w:r>
      <w:proofErr w:type="spellEnd"/>
      <w:r w:rsidRPr="131FE8D5">
        <w:rPr>
          <w:lang w:val="es-ES"/>
        </w:rPr>
        <w:t>, reducciones, coples, transiciones).</w:t>
      </w:r>
    </w:p>
    <w:p w14:paraId="7B0495C0" w14:textId="77777777" w:rsidR="00BB1C42" w:rsidRDefault="00BB1C42" w:rsidP="0065399C">
      <w:pPr>
        <w:pStyle w:val="Prrafodelista"/>
        <w:numPr>
          <w:ilvl w:val="0"/>
          <w:numId w:val="54"/>
        </w:numPr>
      </w:pPr>
      <w:r w:rsidRPr="131FE8D5">
        <w:rPr>
          <w:lang w:val="es-ES"/>
        </w:rPr>
        <w:t xml:space="preserve">Uniones por termofusión, </w:t>
      </w:r>
      <w:proofErr w:type="spellStart"/>
      <w:r w:rsidRPr="131FE8D5">
        <w:rPr>
          <w:lang w:val="es-ES"/>
        </w:rPr>
        <w:t>electrofusión</w:t>
      </w:r>
      <w:proofErr w:type="spellEnd"/>
      <w:r w:rsidRPr="131FE8D5">
        <w:rPr>
          <w:lang w:val="es-ES"/>
        </w:rPr>
        <w:t xml:space="preserve"> o conexiones mecánicas certificadas.</w:t>
      </w:r>
    </w:p>
    <w:p w14:paraId="79F1E97F" w14:textId="77777777" w:rsidR="00BB1C42" w:rsidRDefault="00BB1C42" w:rsidP="0065399C">
      <w:pPr>
        <w:pStyle w:val="Prrafodelista"/>
        <w:numPr>
          <w:ilvl w:val="0"/>
          <w:numId w:val="54"/>
        </w:numPr>
      </w:pPr>
      <w:r>
        <w:t>Elementos de fijación o anclaje cuando aplique.</w:t>
      </w:r>
    </w:p>
    <w:p w14:paraId="5097ABFD" w14:textId="77777777" w:rsidR="00BB1C42" w:rsidRDefault="00BB1C42" w:rsidP="0065399C">
      <w:pPr>
        <w:pStyle w:val="Prrafodelista"/>
        <w:numPr>
          <w:ilvl w:val="0"/>
          <w:numId w:val="54"/>
        </w:numPr>
      </w:pPr>
      <w:r>
        <w:t>Mano de obra especializada para instalación y soldadura.</w:t>
      </w:r>
    </w:p>
    <w:p w14:paraId="65ADF6AE" w14:textId="77777777" w:rsidR="00BB1C42" w:rsidRDefault="00BB1C42" w:rsidP="0065399C">
      <w:pPr>
        <w:pStyle w:val="Prrafodelista"/>
        <w:numPr>
          <w:ilvl w:val="0"/>
          <w:numId w:val="54"/>
        </w:numPr>
      </w:pPr>
      <w:r>
        <w:t>Pruebas de hermeticidad en sitio.</w:t>
      </w:r>
    </w:p>
    <w:p w14:paraId="5DDD4F05" w14:textId="77777777" w:rsidR="00BB1C42" w:rsidRPr="00B00869" w:rsidRDefault="00BB1C42" w:rsidP="00BB1C42">
      <w:r>
        <w:t>Todo lo necesario para dejar la tubería completamente instalada, probada y operando, sin costos adicionales para el Contratante.</w:t>
      </w:r>
    </w:p>
    <w:p w14:paraId="0E2D5C8B" w14:textId="77777777" w:rsidR="00BB1C42" w:rsidRDefault="00BB1C42" w:rsidP="001E2A12">
      <w:pPr>
        <w:pStyle w:val="Ttulo3"/>
      </w:pPr>
      <w:bookmarkStart w:id="261" w:name="_Toc223946284"/>
      <w:bookmarkStart w:id="262" w:name="_Toc227704440"/>
      <w:bookmarkStart w:id="263" w:name="_Toc231227802"/>
      <w:bookmarkStart w:id="264" w:name="_Toc235811689"/>
      <w:r>
        <w:lastRenderedPageBreak/>
        <w:t>Normatividad</w:t>
      </w:r>
      <w:bookmarkEnd w:id="261"/>
      <w:bookmarkEnd w:id="262"/>
      <w:bookmarkEnd w:id="263"/>
      <w:bookmarkEnd w:id="264"/>
    </w:p>
    <w:p w14:paraId="7D43FF48" w14:textId="77777777" w:rsidR="00BB1C42" w:rsidRPr="00837DFE" w:rsidRDefault="00BB1C42" w:rsidP="00BB1C42">
      <w:r w:rsidRPr="00837DFE">
        <w:t xml:space="preserve">Para la fabricación e instalación de tuberías y accesorios </w:t>
      </w:r>
      <w:r>
        <w:t>en PEAD,</w:t>
      </w:r>
      <w:r w:rsidRPr="00837DFE">
        <w:t xml:space="preserve"> se deben considerar diversas normativas nacionales e internacionales que aseguren la calidad, durabilidad y seguridad del sistema. A continuación, se presentan las principales normas aplicables:</w:t>
      </w:r>
    </w:p>
    <w:p w14:paraId="34A5759A" w14:textId="77777777" w:rsidR="00BB1C42" w:rsidRDefault="00BB1C42" w:rsidP="001E2A12">
      <w:pPr>
        <w:pStyle w:val="Ttulo4"/>
      </w:pPr>
      <w:bookmarkStart w:id="265" w:name="_Toc223946285"/>
      <w:bookmarkStart w:id="266" w:name="_Toc227704441"/>
      <w:bookmarkStart w:id="267" w:name="_Toc231227803"/>
      <w:r>
        <w:t>Normas nacionales</w:t>
      </w:r>
      <w:bookmarkEnd w:id="265"/>
      <w:bookmarkEnd w:id="266"/>
      <w:bookmarkEnd w:id="267"/>
    </w:p>
    <w:p w14:paraId="4A9D65F1" w14:textId="77777777" w:rsidR="00BB1C42" w:rsidRDefault="00BB1C42" w:rsidP="00BB1C42">
      <w:r>
        <w:t>Debe verificarse el cumplimiento de las Normas Oficiales Mexicanas que hacen referencia a este tipo de equipos, como lo son:</w:t>
      </w:r>
    </w:p>
    <w:p w14:paraId="135CB5F4" w14:textId="77777777" w:rsidR="00BB1C42" w:rsidRDefault="00BB1C42" w:rsidP="0065399C">
      <w:pPr>
        <w:pStyle w:val="Prrafodelista"/>
        <w:numPr>
          <w:ilvl w:val="0"/>
          <w:numId w:val="3"/>
        </w:numPr>
        <w:ind w:left="714" w:hanging="357"/>
        <w:contextualSpacing w:val="0"/>
      </w:pPr>
      <w:r w:rsidRPr="00B54ABE">
        <w:t>NOM-001-CONAGUA-2011: Sistemas de agua potable, toma domiciliaria y alcantarillado sanitario - Hermeticidad - Especificaciones y métodos de prueba.</w:t>
      </w:r>
    </w:p>
    <w:p w14:paraId="66BD1E97" w14:textId="77777777" w:rsidR="00BB1C42" w:rsidRDefault="00BB1C42" w:rsidP="0065399C">
      <w:pPr>
        <w:pStyle w:val="Prrafodelista"/>
        <w:numPr>
          <w:ilvl w:val="0"/>
          <w:numId w:val="3"/>
        </w:numPr>
        <w:ind w:left="714" w:hanging="357"/>
        <w:contextualSpacing w:val="0"/>
      </w:pPr>
      <w:r>
        <w:t>NOM-002-CONAGUA-2021, Aparatos y accesorios de uso sanitario.</w:t>
      </w:r>
    </w:p>
    <w:p w14:paraId="004B759B" w14:textId="77777777" w:rsidR="00BB1C42" w:rsidRDefault="00BB1C42" w:rsidP="0065399C">
      <w:pPr>
        <w:pStyle w:val="Prrafodelista"/>
        <w:numPr>
          <w:ilvl w:val="0"/>
          <w:numId w:val="3"/>
        </w:numPr>
        <w:ind w:left="714" w:hanging="357"/>
        <w:contextualSpacing w:val="0"/>
      </w:pPr>
      <w:r>
        <w:t>NMX-E-216-SCFI-1994: Tuberías de polietileno de alta densidad (PEAD) para sistemas de agua potable y alcantarillado.</w:t>
      </w:r>
    </w:p>
    <w:p w14:paraId="69EB5A40" w14:textId="77777777" w:rsidR="00BB1C42" w:rsidRDefault="00BB1C42" w:rsidP="0065399C">
      <w:pPr>
        <w:pStyle w:val="Prrafodelista"/>
        <w:numPr>
          <w:ilvl w:val="0"/>
          <w:numId w:val="3"/>
        </w:numPr>
        <w:ind w:left="714" w:hanging="357"/>
        <w:contextualSpacing w:val="0"/>
      </w:pPr>
      <w:r>
        <w:t>NMX-E-018-CNCP-2012: Industria del plástico – Tubos de polietileno de alta densidad (PEAD) para la conducción de agua a presión – Especificaciones y métodos de ensayo.</w:t>
      </w:r>
    </w:p>
    <w:p w14:paraId="04F24A22" w14:textId="77777777" w:rsidR="00BB1C42" w:rsidRDefault="00BB1C42" w:rsidP="0065399C">
      <w:pPr>
        <w:pStyle w:val="Prrafodelista"/>
        <w:numPr>
          <w:ilvl w:val="0"/>
          <w:numId w:val="3"/>
        </w:numPr>
        <w:ind w:left="714" w:hanging="357"/>
        <w:contextualSpacing w:val="0"/>
      </w:pPr>
      <w:r>
        <w:t>NOM-026-STPS-2008: Colores y señales de seguridad e higiene, e identificación de riesgos en fluidos conducidos en tuberías.</w:t>
      </w:r>
    </w:p>
    <w:p w14:paraId="5E12A609" w14:textId="77777777" w:rsidR="00BB1C42" w:rsidRPr="00802304" w:rsidRDefault="00BB1C42" w:rsidP="00BB1C42">
      <w:pPr>
        <w:rPr>
          <w:lang w:val="es-ES"/>
        </w:rPr>
      </w:pPr>
      <w:r w:rsidRPr="00802304">
        <w:rPr>
          <w:lang w:val="es-ES"/>
        </w:rPr>
        <w:t>Así como los lineamientos</w:t>
      </w:r>
      <w:r>
        <w:rPr>
          <w:lang w:val="es-ES"/>
        </w:rPr>
        <w:t xml:space="preserve"> de selección, manipulación e instalación</w:t>
      </w:r>
      <w:r w:rsidRPr="00802304">
        <w:rPr>
          <w:lang w:val="es-ES"/>
        </w:rPr>
        <w:t xml:space="preserve"> establecidos en el Manual de Agua Potable, Alcantarillado y Saneamiento. Diseño y construcción de sistemas hidráulicos. Comisión Nacional del Agua.</w:t>
      </w:r>
    </w:p>
    <w:p w14:paraId="0C787D24" w14:textId="77777777" w:rsidR="00BB1C42" w:rsidRDefault="00BB1C42" w:rsidP="001E2A12">
      <w:pPr>
        <w:pStyle w:val="Ttulo4"/>
      </w:pPr>
      <w:bookmarkStart w:id="268" w:name="_Toc223946286"/>
      <w:bookmarkStart w:id="269" w:name="_Toc227704442"/>
      <w:bookmarkStart w:id="270" w:name="_Toc231227804"/>
      <w:r>
        <w:t>Normas internacionales</w:t>
      </w:r>
      <w:bookmarkEnd w:id="268"/>
      <w:bookmarkEnd w:id="269"/>
      <w:bookmarkEnd w:id="270"/>
    </w:p>
    <w:p w14:paraId="056587B4"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2313ABA8" w14:textId="77777777" w:rsidR="00BB1C42" w:rsidRDefault="00BB1C42" w:rsidP="0065399C">
      <w:pPr>
        <w:pStyle w:val="Prrafodelista"/>
        <w:numPr>
          <w:ilvl w:val="0"/>
          <w:numId w:val="3"/>
        </w:numPr>
        <w:ind w:left="714" w:hanging="357"/>
        <w:contextualSpacing w:val="0"/>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44AD0667" w14:textId="77777777" w:rsidR="00BB1C42" w:rsidRDefault="00BB1C42" w:rsidP="0065399C">
      <w:pPr>
        <w:pStyle w:val="Prrafodelista"/>
        <w:numPr>
          <w:ilvl w:val="0"/>
          <w:numId w:val="3"/>
        </w:numPr>
        <w:ind w:left="714" w:hanging="357"/>
        <w:contextualSpacing w:val="0"/>
      </w:pPr>
      <w:r>
        <w:t>ANSI/</w:t>
      </w:r>
      <w:proofErr w:type="spellStart"/>
      <w:r>
        <w:t>ASME</w:t>
      </w:r>
      <w:proofErr w:type="spellEnd"/>
      <w:r>
        <w:t xml:space="preserve"> A13.1: Sistema de identificación de tuberías para plantas industriales.</w:t>
      </w:r>
    </w:p>
    <w:p w14:paraId="3CDB6400" w14:textId="77777777" w:rsidR="00BB1C42" w:rsidRPr="00E87AB4" w:rsidRDefault="00BB1C42" w:rsidP="0065399C">
      <w:pPr>
        <w:pStyle w:val="Prrafodelista"/>
        <w:numPr>
          <w:ilvl w:val="0"/>
          <w:numId w:val="3"/>
        </w:numPr>
        <w:ind w:left="714" w:hanging="357"/>
        <w:contextualSpacing w:val="0"/>
        <w:rPr>
          <w:lang w:val="en-US"/>
        </w:rPr>
      </w:pPr>
      <w:r w:rsidRPr="00E87AB4">
        <w:rPr>
          <w:lang w:val="en-US"/>
        </w:rPr>
        <w:t>ASTM - American Society for Testing and Materials</w:t>
      </w:r>
    </w:p>
    <w:p w14:paraId="479831E3" w14:textId="77777777" w:rsidR="00BB1C42" w:rsidRDefault="00BB1C42" w:rsidP="0065399C">
      <w:pPr>
        <w:pStyle w:val="Prrafodelista"/>
        <w:numPr>
          <w:ilvl w:val="0"/>
          <w:numId w:val="3"/>
        </w:numPr>
        <w:ind w:left="714" w:hanging="357"/>
        <w:contextualSpacing w:val="0"/>
      </w:pPr>
      <w:r>
        <w:t>ASTM D3035: Especificación Estándar para Tuberías de Polietileno (PE)</w:t>
      </w:r>
    </w:p>
    <w:p w14:paraId="34BE9BCB" w14:textId="77777777" w:rsidR="00BB1C42" w:rsidRDefault="00BB1C42" w:rsidP="0065399C">
      <w:pPr>
        <w:pStyle w:val="Prrafodelista"/>
        <w:numPr>
          <w:ilvl w:val="0"/>
          <w:numId w:val="3"/>
        </w:numPr>
        <w:ind w:left="714" w:hanging="357"/>
        <w:contextualSpacing w:val="0"/>
      </w:pPr>
      <w:r>
        <w:t>ASTM F714: Especificación Estándar para Tuberías de Polietileno (PE) de Gran Diámetro para Suministro de Agua y Otras Aplicaciones</w:t>
      </w:r>
    </w:p>
    <w:p w14:paraId="0F6B9BC8" w14:textId="77777777" w:rsidR="00BB1C42" w:rsidRDefault="00BB1C42" w:rsidP="0065399C">
      <w:pPr>
        <w:pStyle w:val="Prrafodelista"/>
        <w:numPr>
          <w:ilvl w:val="0"/>
          <w:numId w:val="3"/>
        </w:numPr>
        <w:ind w:left="714" w:hanging="357"/>
        <w:contextualSpacing w:val="0"/>
      </w:pPr>
      <w:r>
        <w:t>ASTM D3139: Especificación para juntas de anillo de caucho en tuberías de plástico.</w:t>
      </w:r>
    </w:p>
    <w:p w14:paraId="2E4403C0" w14:textId="77777777" w:rsidR="00BB1C42" w:rsidRDefault="00BB1C42" w:rsidP="0065399C">
      <w:pPr>
        <w:pStyle w:val="Prrafodelista"/>
        <w:numPr>
          <w:ilvl w:val="0"/>
          <w:numId w:val="3"/>
        </w:numPr>
        <w:ind w:left="714" w:hanging="357"/>
        <w:contextualSpacing w:val="0"/>
      </w:pPr>
      <w:r>
        <w:t>ASTM D3350 Especificación estándar para tubería plástica de polietileno y accesorios</w:t>
      </w:r>
    </w:p>
    <w:p w14:paraId="0250AA28" w14:textId="77777777" w:rsidR="00BB1C42" w:rsidRDefault="00BB1C42" w:rsidP="0065399C">
      <w:pPr>
        <w:pStyle w:val="Prrafodelista"/>
        <w:numPr>
          <w:ilvl w:val="0"/>
          <w:numId w:val="3"/>
        </w:numPr>
        <w:ind w:left="714" w:hanging="357"/>
        <w:contextualSpacing w:val="0"/>
        <w:rPr>
          <w:lang w:val="es-ES"/>
        </w:rPr>
      </w:pPr>
      <w:r w:rsidRPr="131FE8D5">
        <w:rPr>
          <w:lang w:val="es-ES"/>
        </w:rPr>
        <w:t xml:space="preserve">AWWA - American Water Works </w:t>
      </w:r>
      <w:proofErr w:type="spellStart"/>
      <w:r w:rsidRPr="131FE8D5">
        <w:rPr>
          <w:lang w:val="es-ES"/>
        </w:rPr>
        <w:t>Association</w:t>
      </w:r>
      <w:proofErr w:type="spellEnd"/>
    </w:p>
    <w:p w14:paraId="6B9C65FE" w14:textId="77777777" w:rsidR="00BB1C42" w:rsidRDefault="00BB1C42" w:rsidP="0065399C">
      <w:pPr>
        <w:pStyle w:val="Prrafodelista"/>
        <w:numPr>
          <w:ilvl w:val="0"/>
          <w:numId w:val="3"/>
        </w:numPr>
        <w:ind w:left="714" w:hanging="357"/>
        <w:contextualSpacing w:val="0"/>
      </w:pPr>
      <w:r>
        <w:t>ISO 9001: Sistemas de gestión de calidad.</w:t>
      </w:r>
    </w:p>
    <w:p w14:paraId="6A01BA95" w14:textId="77777777" w:rsidR="00BB1C42" w:rsidRDefault="00BB1C42" w:rsidP="0065399C">
      <w:pPr>
        <w:pStyle w:val="Prrafodelista"/>
        <w:numPr>
          <w:ilvl w:val="0"/>
          <w:numId w:val="3"/>
        </w:numPr>
        <w:ind w:left="714" w:hanging="357"/>
        <w:contextualSpacing w:val="0"/>
      </w:pPr>
      <w:r>
        <w:t>ISO 14001: Sistemas de gestión ambiental.</w:t>
      </w:r>
    </w:p>
    <w:p w14:paraId="5F5FD9E4" w14:textId="77777777" w:rsidR="00BB1C42" w:rsidRDefault="00BB1C42" w:rsidP="0065399C">
      <w:pPr>
        <w:pStyle w:val="Prrafodelista"/>
        <w:numPr>
          <w:ilvl w:val="0"/>
          <w:numId w:val="3"/>
        </w:numPr>
        <w:ind w:left="714" w:hanging="357"/>
        <w:contextualSpacing w:val="0"/>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7B36F204" w14:textId="77777777" w:rsidR="00BB1C42" w:rsidRPr="001E2A12" w:rsidRDefault="00BB1C42" w:rsidP="001E2A12">
      <w:pPr>
        <w:pStyle w:val="Ttulo2"/>
      </w:pPr>
      <w:bookmarkStart w:id="271" w:name="_Toc223946287"/>
      <w:bookmarkStart w:id="272" w:name="_Toc227704443"/>
      <w:bookmarkStart w:id="273" w:name="_Toc231227805"/>
      <w:bookmarkStart w:id="274" w:name="_Toc235811690"/>
      <w:r w:rsidRPr="001E2A12">
        <w:lastRenderedPageBreak/>
        <w:t>Especificaciones técnicas</w:t>
      </w:r>
      <w:bookmarkEnd w:id="271"/>
      <w:bookmarkEnd w:id="272"/>
      <w:bookmarkEnd w:id="273"/>
      <w:bookmarkEnd w:id="274"/>
    </w:p>
    <w:p w14:paraId="05EF7CC4" w14:textId="77777777" w:rsidR="00BB1C42" w:rsidRDefault="00BB1C42" w:rsidP="00BB1C42">
      <w:pPr>
        <w:pStyle w:val="Ttulo3"/>
      </w:pPr>
      <w:bookmarkStart w:id="275" w:name="_Toc221883105"/>
      <w:bookmarkStart w:id="276" w:name="_Toc223946288"/>
      <w:bookmarkStart w:id="277" w:name="_Toc227704444"/>
      <w:bookmarkStart w:id="278" w:name="_Toc231227806"/>
      <w:bookmarkStart w:id="279" w:name="_Toc235811691"/>
      <w:r>
        <w:t>Condiciones de operación</w:t>
      </w:r>
      <w:bookmarkEnd w:id="275"/>
      <w:bookmarkEnd w:id="276"/>
      <w:bookmarkEnd w:id="277"/>
      <w:bookmarkEnd w:id="278"/>
      <w:bookmarkEnd w:id="279"/>
    </w:p>
    <w:p w14:paraId="0CE62A74" w14:textId="77777777" w:rsidR="006C1F11" w:rsidRDefault="006C1F11" w:rsidP="006C1F11">
      <w:bookmarkStart w:id="280" w:name="_Toc223946289"/>
      <w:bookmarkStart w:id="281" w:name="_Toc227704445"/>
      <w:bookmarkStart w:id="282" w:name="_Toc231227807"/>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4A287497" w14:textId="77777777">
        <w:tc>
          <w:tcPr>
            <w:tcW w:w="2973" w:type="dxa"/>
            <w:tcBorders>
              <w:top w:val="nil"/>
              <w:left w:val="nil"/>
              <w:bottom w:val="nil"/>
              <w:right w:val="nil"/>
            </w:tcBorders>
            <w:hideMark/>
          </w:tcPr>
          <w:p w14:paraId="74F760C1" w14:textId="77777777" w:rsidR="006C1F11" w:rsidRDefault="006C1F11">
            <w:r>
              <w:rPr>
                <w:rFonts w:eastAsia="Calibri"/>
              </w:rPr>
              <w:t>Altitud:</w:t>
            </w:r>
          </w:p>
        </w:tc>
        <w:tc>
          <w:tcPr>
            <w:tcW w:w="1984" w:type="dxa"/>
            <w:tcBorders>
              <w:top w:val="nil"/>
              <w:left w:val="nil"/>
              <w:bottom w:val="nil"/>
              <w:right w:val="nil"/>
            </w:tcBorders>
            <w:hideMark/>
          </w:tcPr>
          <w:p w14:paraId="5147CA4B" w14:textId="77777777" w:rsidR="006C1F11" w:rsidRDefault="006C1F11">
            <w:r>
              <w:rPr>
                <w:rFonts w:eastAsia="Calibri"/>
              </w:rPr>
              <w:t>1575 msnm</w:t>
            </w:r>
          </w:p>
        </w:tc>
      </w:tr>
      <w:tr w:rsidR="006C1F11" w14:paraId="76CFFCDC" w14:textId="77777777">
        <w:tc>
          <w:tcPr>
            <w:tcW w:w="2973" w:type="dxa"/>
            <w:tcBorders>
              <w:top w:val="nil"/>
              <w:left w:val="nil"/>
              <w:bottom w:val="nil"/>
              <w:right w:val="nil"/>
            </w:tcBorders>
            <w:hideMark/>
          </w:tcPr>
          <w:p w14:paraId="0D0D9A6D" w14:textId="77777777" w:rsidR="006C1F11" w:rsidRDefault="006C1F11">
            <w:r>
              <w:rPr>
                <w:rFonts w:eastAsia="Calibri"/>
              </w:rPr>
              <w:t>Presión atmosférica:</w:t>
            </w:r>
          </w:p>
        </w:tc>
        <w:tc>
          <w:tcPr>
            <w:tcW w:w="1984" w:type="dxa"/>
            <w:tcBorders>
              <w:top w:val="nil"/>
              <w:left w:val="nil"/>
              <w:bottom w:val="nil"/>
              <w:right w:val="nil"/>
            </w:tcBorders>
            <w:hideMark/>
          </w:tcPr>
          <w:p w14:paraId="5DEA0BB5"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63BC91FF" w14:textId="77777777">
        <w:tc>
          <w:tcPr>
            <w:tcW w:w="2973" w:type="dxa"/>
            <w:tcBorders>
              <w:top w:val="nil"/>
              <w:left w:val="nil"/>
              <w:bottom w:val="nil"/>
              <w:right w:val="nil"/>
            </w:tcBorders>
            <w:hideMark/>
          </w:tcPr>
          <w:p w14:paraId="24248985"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28BC8810" w14:textId="77777777" w:rsidR="006C1F11" w:rsidRDefault="006C1F11">
            <w:pPr>
              <w:rPr>
                <w:rFonts w:eastAsia="Calibri"/>
              </w:rPr>
            </w:pPr>
            <w:r>
              <w:rPr>
                <w:rFonts w:eastAsia="Calibri"/>
              </w:rPr>
              <w:t>20-30 grados</w:t>
            </w:r>
          </w:p>
        </w:tc>
      </w:tr>
    </w:tbl>
    <w:p w14:paraId="04E529A5" w14:textId="77777777" w:rsidR="00BB1C42" w:rsidRDefault="00BB1C42" w:rsidP="00BB1C42">
      <w:pPr>
        <w:pStyle w:val="Ttulo3"/>
      </w:pPr>
      <w:bookmarkStart w:id="283" w:name="_Toc235811692"/>
      <w:r>
        <w:t>Características generales</w:t>
      </w:r>
      <w:bookmarkEnd w:id="280"/>
      <w:bookmarkEnd w:id="281"/>
      <w:bookmarkEnd w:id="282"/>
      <w:bookmarkEnd w:id="283"/>
    </w:p>
    <w:p w14:paraId="667B45FA" w14:textId="77777777" w:rsidR="00BB1C42" w:rsidRDefault="00BB1C42" w:rsidP="00BB1C42">
      <w:r>
        <w:t>El CONTRATISTA suministrará la tubería de presión de Polietileno de Alta Densidad (PEAD) completa y en condiciones de operar.</w:t>
      </w:r>
    </w:p>
    <w:p w14:paraId="22387A03" w14:textId="77777777" w:rsidR="00BB1C42" w:rsidRPr="00512A7F" w:rsidRDefault="00BB1C42" w:rsidP="00BB1C42">
      <w:r>
        <w:t>Las tuberías, conexiones y piezas especiales de Polietileno de Alta Densidad (PEAD), deberán ser RD 32.5 o RD 21 conforme se indique el listado de tuberías y planos mecánicos, con uniones por termofusión y deberá cumplir con los estándares ANSI/AWWA C906-15, ASTM F-714, ASTM F-894, NMX-E-216, ASTM D-3350, ASTM D-3212 y NMX-E-205.</w:t>
      </w:r>
    </w:p>
    <w:p w14:paraId="6BAD9808" w14:textId="77777777" w:rsidR="00BB1C42" w:rsidRDefault="00BB1C42" w:rsidP="00BB1C42">
      <w:pPr>
        <w:pStyle w:val="Ttulo3"/>
      </w:pPr>
      <w:bookmarkStart w:id="284" w:name="_Toc223946290"/>
      <w:bookmarkStart w:id="285" w:name="_Toc227704446"/>
      <w:bookmarkStart w:id="286" w:name="_Toc231227808"/>
      <w:bookmarkStart w:id="287" w:name="_Toc235811693"/>
      <w:r>
        <w:t>Material de la tubería</w:t>
      </w:r>
      <w:bookmarkEnd w:id="284"/>
      <w:bookmarkEnd w:id="285"/>
      <w:bookmarkEnd w:id="286"/>
      <w:bookmarkEnd w:id="287"/>
    </w:p>
    <w:p w14:paraId="7DAE6E07" w14:textId="77777777" w:rsidR="00BB1C42" w:rsidRDefault="00BB1C42" w:rsidP="00BB1C42">
      <w:r w:rsidRPr="00541174">
        <w:t xml:space="preserve">La tubería de </w:t>
      </w:r>
      <w:r w:rsidRPr="00630645">
        <w:t>Polietileno de Alta Densidad (PEAD)</w:t>
      </w:r>
      <w:r>
        <w:t xml:space="preserve"> deberá cumplir </w:t>
      </w:r>
      <w:r w:rsidRPr="00375654">
        <w:t>con los requisitos adecuados para su uso en sistemas de agua potable, alcantarillado y saneamiento</w:t>
      </w:r>
      <w:r>
        <w:t xml:space="preserve">, para lo cual el FABRICANTE deberá comprobar el cumplimiento de </w:t>
      </w:r>
      <w:r w:rsidRPr="00DF5C39">
        <w:t>los estándares de calidad establecidos por las normativas mexicanas e internacionales.</w:t>
      </w:r>
    </w:p>
    <w:p w14:paraId="27BFFDF4" w14:textId="77777777" w:rsidR="00BB1C42" w:rsidRDefault="00BB1C42" w:rsidP="00BB1C42">
      <w:r>
        <w:t xml:space="preserve">Para su elaboración, el </w:t>
      </w:r>
      <w:r w:rsidRPr="002115E6">
        <w:t xml:space="preserve">PEAD </w:t>
      </w:r>
      <w:r>
        <w:t>será</w:t>
      </w:r>
      <w:r w:rsidRPr="002115E6">
        <w:t xml:space="preserve"> virgen o reciclado de alta calidad, diseñado específicamente para aplicaciones de tuberías</w:t>
      </w:r>
      <w:r>
        <w:t>, y deberá cumplir con los estándares de calidad establecidos por las normativas mexicanas e internacionales.</w:t>
      </w:r>
    </w:p>
    <w:p w14:paraId="0B7E336A" w14:textId="77777777" w:rsidR="00BB1C42" w:rsidRDefault="00BB1C42" w:rsidP="00BB1C42">
      <w:pPr>
        <w:pStyle w:val="Ttulo3"/>
      </w:pPr>
      <w:bookmarkStart w:id="288" w:name="_Toc223946291"/>
      <w:bookmarkStart w:id="289" w:name="_Toc227704447"/>
      <w:bookmarkStart w:id="290" w:name="_Toc231227809"/>
      <w:bookmarkStart w:id="291" w:name="_Toc235811694"/>
      <w:r>
        <w:t>Dimensiones</w:t>
      </w:r>
      <w:bookmarkEnd w:id="288"/>
      <w:bookmarkEnd w:id="289"/>
      <w:bookmarkEnd w:id="290"/>
      <w:bookmarkEnd w:id="291"/>
    </w:p>
    <w:p w14:paraId="03871EB6" w14:textId="77777777" w:rsidR="00BB1C42" w:rsidRDefault="00BB1C42" w:rsidP="00BB1C42">
      <w:r>
        <w:t>Se utilizarán tramos de 6 o 12 m, mismos que serán cortados o unidos entre sí siguiendo los procedimientos especificados en este documento para ajustarse a los tramos de línea requeridos en los planos mecánicos correspondientes.</w:t>
      </w:r>
    </w:p>
    <w:p w14:paraId="71B1DE3E" w14:textId="5F4469E8" w:rsidR="00BB1C42" w:rsidRDefault="00BB1C42" w:rsidP="00BB1C42">
      <w:r>
        <w:t>Se seleccionaron tuberías con diferentes relaciones de diámetro y espesores en función de sus condiciones operativas, de instalación y fluido a manejar, considerando sus características técnicas principales (</w:t>
      </w:r>
      <w:r w:rsidRPr="0064054C">
        <w:rPr>
          <w:b/>
          <w:bCs/>
        </w:rPr>
        <w:fldChar w:fldCharType="begin"/>
      </w:r>
      <w:r w:rsidRPr="0064054C">
        <w:rPr>
          <w:b/>
          <w:bCs/>
        </w:rPr>
        <w:instrText xml:space="preserve"> REF _Ref172457090 \h </w:instrText>
      </w:r>
      <w:r>
        <w:rPr>
          <w:b/>
          <w:bCs/>
        </w:rPr>
        <w:instrText xml:space="preserve"> \* MERGEFORMAT </w:instrText>
      </w:r>
      <w:r w:rsidRPr="0064054C">
        <w:rPr>
          <w:b/>
          <w:bCs/>
        </w:rPr>
      </w:r>
      <w:r w:rsidRPr="0064054C">
        <w:rPr>
          <w:b/>
          <w:bCs/>
        </w:rPr>
        <w:fldChar w:fldCharType="separate"/>
      </w:r>
      <w:r w:rsidR="006C1F11" w:rsidRPr="006C1F11">
        <w:rPr>
          <w:b/>
          <w:bCs/>
        </w:rPr>
        <w:t xml:space="preserve">Tabla </w:t>
      </w:r>
      <w:r w:rsidR="006C1F11" w:rsidRPr="006C1F11">
        <w:rPr>
          <w:b/>
          <w:bCs/>
          <w:noProof/>
        </w:rPr>
        <w:t>12</w:t>
      </w:r>
      <w:r w:rsidRPr="0064054C">
        <w:rPr>
          <w:b/>
          <w:bCs/>
        </w:rPr>
        <w:fldChar w:fldCharType="end"/>
      </w:r>
      <w:r>
        <w:t>).</w:t>
      </w:r>
    </w:p>
    <w:p w14:paraId="4FA7DE38" w14:textId="77777777" w:rsidR="00BB1C42" w:rsidRDefault="00BB1C42" w:rsidP="00BB1C42"/>
    <w:p w14:paraId="7604E12F" w14:textId="2876DB63" w:rsidR="00BB1C42" w:rsidRDefault="00BB1C42" w:rsidP="00BB1C42">
      <w:pPr>
        <w:pStyle w:val="Descripcin"/>
      </w:pPr>
      <w:bookmarkStart w:id="292" w:name="_Ref172457090"/>
      <w:bookmarkStart w:id="293" w:name="_Toc221899002"/>
      <w:bookmarkStart w:id="294" w:name="_Toc223955837"/>
      <w:bookmarkStart w:id="295" w:name="_Toc235790066"/>
      <w:r>
        <w:t xml:space="preserve">Tabla </w:t>
      </w:r>
      <w:r>
        <w:fldChar w:fldCharType="begin"/>
      </w:r>
      <w:r>
        <w:instrText xml:space="preserve"> SEQ Tabla \* ARABIC </w:instrText>
      </w:r>
      <w:r>
        <w:fldChar w:fldCharType="separate"/>
      </w:r>
      <w:r w:rsidR="006C1F11">
        <w:rPr>
          <w:noProof/>
        </w:rPr>
        <w:t>12</w:t>
      </w:r>
      <w:r>
        <w:rPr>
          <w:noProof/>
        </w:rPr>
        <w:fldChar w:fldCharType="end"/>
      </w:r>
      <w:bookmarkEnd w:id="292"/>
      <w:r>
        <w:t xml:space="preserve"> Comparativa de Principales Características Entre Tuberías RD 32.5 y RD 21</w:t>
      </w:r>
      <w:bookmarkEnd w:id="293"/>
      <w:bookmarkEnd w:id="294"/>
      <w:bookmarkEnd w:id="295"/>
    </w:p>
    <w:tbl>
      <w:tblPr>
        <w:tblStyle w:val="PAJEME"/>
        <w:tblW w:w="5000" w:type="pct"/>
        <w:jc w:val="center"/>
        <w:tblLook w:val="0420" w:firstRow="1" w:lastRow="0" w:firstColumn="0" w:lastColumn="0" w:noHBand="0" w:noVBand="1"/>
      </w:tblPr>
      <w:tblGrid>
        <w:gridCol w:w="2404"/>
        <w:gridCol w:w="3547"/>
        <w:gridCol w:w="3709"/>
      </w:tblGrid>
      <w:tr w:rsidR="00BB1C42" w:rsidRPr="004374F2" w14:paraId="4AECAF17" w14:textId="77777777" w:rsidTr="00A70344">
        <w:trPr>
          <w:cnfStyle w:val="100000000000" w:firstRow="1" w:lastRow="0" w:firstColumn="0" w:lastColumn="0" w:oddVBand="0" w:evenVBand="0" w:oddHBand="0" w:evenHBand="0" w:firstRowFirstColumn="0" w:firstRowLastColumn="0" w:lastRowFirstColumn="0" w:lastRowLastColumn="0"/>
          <w:trHeight w:val="20"/>
          <w:jc w:val="center"/>
        </w:trPr>
        <w:tc>
          <w:tcPr>
            <w:tcW w:w="1244" w:type="pct"/>
            <w:hideMark/>
          </w:tcPr>
          <w:p w14:paraId="343FB5EC" w14:textId="77777777" w:rsidR="00BB1C42" w:rsidRPr="004374F2" w:rsidRDefault="00BB1C42" w:rsidP="00A70344">
            <w:pPr>
              <w:pStyle w:val="TtulosTabla"/>
              <w:rPr>
                <w:lang w:eastAsia="es-MX"/>
              </w:rPr>
            </w:pPr>
            <w:r w:rsidRPr="004374F2">
              <w:rPr>
                <w:lang w:eastAsia="es-MX"/>
              </w:rPr>
              <w:t>Característica</w:t>
            </w:r>
          </w:p>
        </w:tc>
        <w:tc>
          <w:tcPr>
            <w:tcW w:w="1836" w:type="pct"/>
            <w:hideMark/>
          </w:tcPr>
          <w:p w14:paraId="0B32DD4E" w14:textId="77777777" w:rsidR="00BB1C42" w:rsidRPr="004374F2" w:rsidRDefault="00BB1C42" w:rsidP="00A70344">
            <w:pPr>
              <w:pStyle w:val="TtulosTabla"/>
              <w:rPr>
                <w:lang w:eastAsia="es-MX"/>
              </w:rPr>
            </w:pPr>
            <w:r w:rsidRPr="004374F2">
              <w:rPr>
                <w:lang w:eastAsia="es-MX"/>
              </w:rPr>
              <w:t>RD 32.5</w:t>
            </w:r>
          </w:p>
        </w:tc>
        <w:tc>
          <w:tcPr>
            <w:tcW w:w="1920" w:type="pct"/>
            <w:hideMark/>
          </w:tcPr>
          <w:p w14:paraId="3960A026" w14:textId="77777777" w:rsidR="00BB1C42" w:rsidRPr="004374F2" w:rsidRDefault="00BB1C42" w:rsidP="00A70344">
            <w:pPr>
              <w:pStyle w:val="TtulosTabla"/>
              <w:rPr>
                <w:lang w:eastAsia="es-MX"/>
              </w:rPr>
            </w:pPr>
            <w:r w:rsidRPr="004374F2">
              <w:rPr>
                <w:lang w:eastAsia="es-MX"/>
              </w:rPr>
              <w:t>RD 21</w:t>
            </w:r>
          </w:p>
        </w:tc>
      </w:tr>
      <w:tr w:rsidR="00BB1C42" w:rsidRPr="004374F2" w14:paraId="74A56652" w14:textId="77777777" w:rsidTr="00A70344">
        <w:trPr>
          <w:cnfStyle w:val="000000100000" w:firstRow="0" w:lastRow="0" w:firstColumn="0" w:lastColumn="0" w:oddVBand="0" w:evenVBand="0" w:oddHBand="1" w:evenHBand="0" w:firstRowFirstColumn="0" w:firstRowLastColumn="0" w:lastRowFirstColumn="0" w:lastRowLastColumn="0"/>
          <w:trHeight w:val="20"/>
          <w:jc w:val="center"/>
        </w:trPr>
        <w:tc>
          <w:tcPr>
            <w:tcW w:w="1244" w:type="pct"/>
            <w:hideMark/>
          </w:tcPr>
          <w:p w14:paraId="7505E4A9" w14:textId="77777777" w:rsidR="00BB1C42" w:rsidRPr="004374F2" w:rsidRDefault="00BB1C42" w:rsidP="00A70344">
            <w:pPr>
              <w:pStyle w:val="TextoTabla"/>
              <w:rPr>
                <w:lang w:eastAsia="es-MX"/>
              </w:rPr>
            </w:pPr>
            <w:r w:rsidRPr="004374F2">
              <w:rPr>
                <w:lang w:eastAsia="es-MX"/>
              </w:rPr>
              <w:t>Espesor de Pared</w:t>
            </w:r>
          </w:p>
        </w:tc>
        <w:tc>
          <w:tcPr>
            <w:tcW w:w="1836" w:type="pct"/>
            <w:hideMark/>
          </w:tcPr>
          <w:p w14:paraId="7E222964" w14:textId="77777777" w:rsidR="00BB1C42" w:rsidRPr="004374F2" w:rsidRDefault="00BB1C42" w:rsidP="00A70344">
            <w:pPr>
              <w:pStyle w:val="TextoTabla"/>
              <w:rPr>
                <w:lang w:eastAsia="es-MX"/>
              </w:rPr>
            </w:pPr>
            <w:r w:rsidRPr="004374F2">
              <w:rPr>
                <w:lang w:eastAsia="es-MX"/>
              </w:rPr>
              <w:t>Menor</w:t>
            </w:r>
          </w:p>
        </w:tc>
        <w:tc>
          <w:tcPr>
            <w:tcW w:w="1920" w:type="pct"/>
            <w:hideMark/>
          </w:tcPr>
          <w:p w14:paraId="7F9AE739" w14:textId="77777777" w:rsidR="00BB1C42" w:rsidRPr="004374F2" w:rsidRDefault="00BB1C42" w:rsidP="00A70344">
            <w:pPr>
              <w:pStyle w:val="TextoTabla"/>
              <w:rPr>
                <w:lang w:eastAsia="es-MX"/>
              </w:rPr>
            </w:pPr>
            <w:r w:rsidRPr="004374F2">
              <w:rPr>
                <w:lang w:eastAsia="es-MX"/>
              </w:rPr>
              <w:t>Mayor</w:t>
            </w:r>
          </w:p>
        </w:tc>
      </w:tr>
      <w:tr w:rsidR="00BB1C42" w:rsidRPr="004374F2" w14:paraId="065E0E45" w14:textId="77777777" w:rsidTr="00A70344">
        <w:trPr>
          <w:cnfStyle w:val="000000010000" w:firstRow="0" w:lastRow="0" w:firstColumn="0" w:lastColumn="0" w:oddVBand="0" w:evenVBand="0" w:oddHBand="0" w:evenHBand="1" w:firstRowFirstColumn="0" w:firstRowLastColumn="0" w:lastRowFirstColumn="0" w:lastRowLastColumn="0"/>
          <w:trHeight w:val="20"/>
          <w:jc w:val="center"/>
        </w:trPr>
        <w:tc>
          <w:tcPr>
            <w:tcW w:w="1244" w:type="pct"/>
            <w:hideMark/>
          </w:tcPr>
          <w:p w14:paraId="0853584B" w14:textId="77777777" w:rsidR="00BB1C42" w:rsidRPr="004374F2" w:rsidRDefault="00BB1C42" w:rsidP="00A70344">
            <w:pPr>
              <w:pStyle w:val="TextoTabla"/>
              <w:rPr>
                <w:lang w:eastAsia="es-MX"/>
              </w:rPr>
            </w:pPr>
            <w:r w:rsidRPr="004374F2">
              <w:rPr>
                <w:lang w:eastAsia="es-MX"/>
              </w:rPr>
              <w:t>Presión Nominal</w:t>
            </w:r>
          </w:p>
        </w:tc>
        <w:tc>
          <w:tcPr>
            <w:tcW w:w="1836" w:type="pct"/>
            <w:hideMark/>
          </w:tcPr>
          <w:p w14:paraId="006EFC82" w14:textId="77777777" w:rsidR="00BB1C42" w:rsidRPr="004374F2" w:rsidRDefault="00BB1C42" w:rsidP="00A70344">
            <w:pPr>
              <w:pStyle w:val="TextoTabla"/>
              <w:rPr>
                <w:lang w:eastAsia="es-MX"/>
              </w:rPr>
            </w:pPr>
            <w:proofErr w:type="spellStart"/>
            <w:r w:rsidRPr="004374F2">
              <w:rPr>
                <w:lang w:eastAsia="es-MX"/>
              </w:rPr>
              <w:t>PN</w:t>
            </w:r>
            <w:proofErr w:type="spellEnd"/>
            <w:r w:rsidRPr="004374F2">
              <w:rPr>
                <w:lang w:eastAsia="es-MX"/>
              </w:rPr>
              <w:t xml:space="preserve"> 4 o similar</w:t>
            </w:r>
          </w:p>
        </w:tc>
        <w:tc>
          <w:tcPr>
            <w:tcW w:w="1920" w:type="pct"/>
            <w:hideMark/>
          </w:tcPr>
          <w:p w14:paraId="3CD9B0BD" w14:textId="77777777" w:rsidR="00BB1C42" w:rsidRPr="004374F2" w:rsidRDefault="00BB1C42" w:rsidP="00A70344">
            <w:pPr>
              <w:pStyle w:val="TextoTabla"/>
              <w:rPr>
                <w:lang w:eastAsia="es-MX"/>
              </w:rPr>
            </w:pPr>
            <w:proofErr w:type="spellStart"/>
            <w:r w:rsidRPr="004374F2">
              <w:rPr>
                <w:lang w:eastAsia="es-MX"/>
              </w:rPr>
              <w:t>PN</w:t>
            </w:r>
            <w:proofErr w:type="spellEnd"/>
            <w:r w:rsidRPr="004374F2">
              <w:rPr>
                <w:lang w:eastAsia="es-MX"/>
              </w:rPr>
              <w:t xml:space="preserve"> 7 o similar</w:t>
            </w:r>
          </w:p>
        </w:tc>
      </w:tr>
      <w:tr w:rsidR="00BB1C42" w:rsidRPr="004374F2" w14:paraId="0DDD2A1E" w14:textId="77777777" w:rsidTr="00A70344">
        <w:trPr>
          <w:cnfStyle w:val="000000100000" w:firstRow="0" w:lastRow="0" w:firstColumn="0" w:lastColumn="0" w:oddVBand="0" w:evenVBand="0" w:oddHBand="1" w:evenHBand="0" w:firstRowFirstColumn="0" w:firstRowLastColumn="0" w:lastRowFirstColumn="0" w:lastRowLastColumn="0"/>
          <w:trHeight w:val="20"/>
          <w:jc w:val="center"/>
        </w:trPr>
        <w:tc>
          <w:tcPr>
            <w:tcW w:w="1244" w:type="pct"/>
            <w:hideMark/>
          </w:tcPr>
          <w:p w14:paraId="61561035" w14:textId="77777777" w:rsidR="00BB1C42" w:rsidRPr="004374F2" w:rsidRDefault="00BB1C42" w:rsidP="00A70344">
            <w:pPr>
              <w:pStyle w:val="TextoTabla"/>
              <w:rPr>
                <w:lang w:eastAsia="es-MX"/>
              </w:rPr>
            </w:pPr>
            <w:r w:rsidRPr="004374F2">
              <w:rPr>
                <w:lang w:eastAsia="es-MX"/>
              </w:rPr>
              <w:t>Aplicaciones</w:t>
            </w:r>
          </w:p>
        </w:tc>
        <w:tc>
          <w:tcPr>
            <w:tcW w:w="1836" w:type="pct"/>
            <w:hideMark/>
          </w:tcPr>
          <w:p w14:paraId="3DB8A25D" w14:textId="77777777" w:rsidR="00BB1C42" w:rsidRPr="004374F2" w:rsidRDefault="00BB1C42" w:rsidP="00A70344">
            <w:pPr>
              <w:pStyle w:val="TextoTabla"/>
              <w:rPr>
                <w:lang w:eastAsia="es-MX"/>
              </w:rPr>
            </w:pPr>
            <w:r w:rsidRPr="004374F2">
              <w:rPr>
                <w:lang w:eastAsia="es-MX"/>
              </w:rPr>
              <w:t>Riego agrícola, aguas residuales</w:t>
            </w:r>
          </w:p>
        </w:tc>
        <w:tc>
          <w:tcPr>
            <w:tcW w:w="1920" w:type="pct"/>
            <w:hideMark/>
          </w:tcPr>
          <w:p w14:paraId="6F398CD8" w14:textId="77777777" w:rsidR="00BB1C42" w:rsidRPr="004374F2" w:rsidRDefault="00BB1C42" w:rsidP="00A70344">
            <w:pPr>
              <w:pStyle w:val="TextoTabla"/>
              <w:rPr>
                <w:lang w:eastAsia="es-MX"/>
              </w:rPr>
            </w:pPr>
            <w:r w:rsidRPr="004374F2">
              <w:rPr>
                <w:lang w:eastAsia="es-MX"/>
              </w:rPr>
              <w:t>Agua potable, gas, industrial</w:t>
            </w:r>
          </w:p>
        </w:tc>
      </w:tr>
      <w:tr w:rsidR="00BB1C42" w:rsidRPr="004374F2" w14:paraId="0DD0DCCC" w14:textId="77777777" w:rsidTr="00A70344">
        <w:trPr>
          <w:cnfStyle w:val="000000010000" w:firstRow="0" w:lastRow="0" w:firstColumn="0" w:lastColumn="0" w:oddVBand="0" w:evenVBand="0" w:oddHBand="0" w:evenHBand="1" w:firstRowFirstColumn="0" w:firstRowLastColumn="0" w:lastRowFirstColumn="0" w:lastRowLastColumn="0"/>
          <w:trHeight w:val="20"/>
          <w:jc w:val="center"/>
        </w:trPr>
        <w:tc>
          <w:tcPr>
            <w:tcW w:w="1244" w:type="pct"/>
            <w:hideMark/>
          </w:tcPr>
          <w:p w14:paraId="78A566E2" w14:textId="77777777" w:rsidR="00BB1C42" w:rsidRPr="004374F2" w:rsidRDefault="00BB1C42" w:rsidP="00A70344">
            <w:pPr>
              <w:pStyle w:val="TextoTabla"/>
              <w:rPr>
                <w:lang w:eastAsia="es-MX"/>
              </w:rPr>
            </w:pPr>
            <w:r w:rsidRPr="004374F2">
              <w:rPr>
                <w:lang w:eastAsia="es-MX"/>
              </w:rPr>
              <w:t>Durabilidad</w:t>
            </w:r>
          </w:p>
        </w:tc>
        <w:tc>
          <w:tcPr>
            <w:tcW w:w="1836" w:type="pct"/>
            <w:hideMark/>
          </w:tcPr>
          <w:p w14:paraId="7C68EFD2" w14:textId="77777777" w:rsidR="00BB1C42" w:rsidRPr="004374F2" w:rsidRDefault="00BB1C42" w:rsidP="00A70344">
            <w:pPr>
              <w:pStyle w:val="TextoTabla"/>
              <w:rPr>
                <w:lang w:eastAsia="es-MX"/>
              </w:rPr>
            </w:pPr>
            <w:r w:rsidRPr="004374F2">
              <w:rPr>
                <w:lang w:eastAsia="es-MX"/>
              </w:rPr>
              <w:t>Menor resistencia a la presión</w:t>
            </w:r>
          </w:p>
        </w:tc>
        <w:tc>
          <w:tcPr>
            <w:tcW w:w="1920" w:type="pct"/>
            <w:hideMark/>
          </w:tcPr>
          <w:p w14:paraId="60C55814" w14:textId="77777777" w:rsidR="00BB1C42" w:rsidRPr="004374F2" w:rsidRDefault="00BB1C42" w:rsidP="00A70344">
            <w:pPr>
              <w:pStyle w:val="TextoTabla"/>
              <w:rPr>
                <w:lang w:eastAsia="es-MX"/>
              </w:rPr>
            </w:pPr>
            <w:r w:rsidRPr="004374F2">
              <w:rPr>
                <w:lang w:eastAsia="es-MX"/>
              </w:rPr>
              <w:t>Mayor resistencia a la presión</w:t>
            </w:r>
          </w:p>
        </w:tc>
      </w:tr>
      <w:tr w:rsidR="00BB1C42" w:rsidRPr="004374F2" w14:paraId="2ED4204E" w14:textId="77777777" w:rsidTr="00A70344">
        <w:trPr>
          <w:cnfStyle w:val="000000100000" w:firstRow="0" w:lastRow="0" w:firstColumn="0" w:lastColumn="0" w:oddVBand="0" w:evenVBand="0" w:oddHBand="1" w:evenHBand="0" w:firstRowFirstColumn="0" w:firstRowLastColumn="0" w:lastRowFirstColumn="0" w:lastRowLastColumn="0"/>
          <w:trHeight w:val="20"/>
          <w:jc w:val="center"/>
        </w:trPr>
        <w:tc>
          <w:tcPr>
            <w:tcW w:w="1244" w:type="pct"/>
            <w:hideMark/>
          </w:tcPr>
          <w:p w14:paraId="20B3364F" w14:textId="77777777" w:rsidR="00BB1C42" w:rsidRPr="004374F2" w:rsidRDefault="00BB1C42" w:rsidP="00A70344">
            <w:pPr>
              <w:pStyle w:val="TextoTabla"/>
              <w:rPr>
                <w:lang w:eastAsia="es-MX"/>
              </w:rPr>
            </w:pPr>
            <w:r w:rsidRPr="004374F2">
              <w:rPr>
                <w:lang w:eastAsia="es-MX"/>
              </w:rPr>
              <w:lastRenderedPageBreak/>
              <w:t>Flexibilidad</w:t>
            </w:r>
          </w:p>
        </w:tc>
        <w:tc>
          <w:tcPr>
            <w:tcW w:w="1836" w:type="pct"/>
            <w:hideMark/>
          </w:tcPr>
          <w:p w14:paraId="16373105" w14:textId="77777777" w:rsidR="00BB1C42" w:rsidRPr="004374F2" w:rsidRDefault="00BB1C42" w:rsidP="00A70344">
            <w:pPr>
              <w:pStyle w:val="TextoTabla"/>
              <w:rPr>
                <w:lang w:eastAsia="es-MX"/>
              </w:rPr>
            </w:pPr>
            <w:r w:rsidRPr="004374F2">
              <w:rPr>
                <w:lang w:eastAsia="es-MX"/>
              </w:rPr>
              <w:t>Mayor</w:t>
            </w:r>
          </w:p>
        </w:tc>
        <w:tc>
          <w:tcPr>
            <w:tcW w:w="1920" w:type="pct"/>
            <w:hideMark/>
          </w:tcPr>
          <w:p w14:paraId="5E6048C2" w14:textId="77777777" w:rsidR="00BB1C42" w:rsidRPr="004374F2" w:rsidRDefault="00BB1C42" w:rsidP="00A70344">
            <w:pPr>
              <w:pStyle w:val="TextoTabla"/>
              <w:rPr>
                <w:lang w:eastAsia="es-MX"/>
              </w:rPr>
            </w:pPr>
            <w:r w:rsidRPr="004374F2">
              <w:rPr>
                <w:lang w:eastAsia="es-MX"/>
              </w:rPr>
              <w:t>Menor</w:t>
            </w:r>
          </w:p>
        </w:tc>
      </w:tr>
      <w:tr w:rsidR="00BB1C42" w:rsidRPr="004374F2" w14:paraId="1ECC16DE" w14:textId="77777777" w:rsidTr="00A70344">
        <w:trPr>
          <w:cnfStyle w:val="000000010000" w:firstRow="0" w:lastRow="0" w:firstColumn="0" w:lastColumn="0" w:oddVBand="0" w:evenVBand="0" w:oddHBand="0" w:evenHBand="1" w:firstRowFirstColumn="0" w:firstRowLastColumn="0" w:lastRowFirstColumn="0" w:lastRowLastColumn="0"/>
          <w:trHeight w:val="20"/>
          <w:jc w:val="center"/>
        </w:trPr>
        <w:tc>
          <w:tcPr>
            <w:tcW w:w="1244" w:type="pct"/>
            <w:hideMark/>
          </w:tcPr>
          <w:p w14:paraId="1AE82468" w14:textId="77777777" w:rsidR="00BB1C42" w:rsidRPr="004374F2" w:rsidRDefault="00BB1C42" w:rsidP="00A70344">
            <w:pPr>
              <w:pStyle w:val="TextoTabla"/>
              <w:rPr>
                <w:lang w:eastAsia="es-MX"/>
              </w:rPr>
            </w:pPr>
            <w:r w:rsidRPr="004374F2">
              <w:rPr>
                <w:lang w:eastAsia="es-MX"/>
              </w:rPr>
              <w:t>Peso</w:t>
            </w:r>
          </w:p>
        </w:tc>
        <w:tc>
          <w:tcPr>
            <w:tcW w:w="1836" w:type="pct"/>
            <w:hideMark/>
          </w:tcPr>
          <w:p w14:paraId="56C97BFA" w14:textId="77777777" w:rsidR="00BB1C42" w:rsidRPr="004374F2" w:rsidRDefault="00BB1C42" w:rsidP="00A70344">
            <w:pPr>
              <w:pStyle w:val="TextoTabla"/>
              <w:rPr>
                <w:lang w:eastAsia="es-MX"/>
              </w:rPr>
            </w:pPr>
            <w:r w:rsidRPr="004374F2">
              <w:rPr>
                <w:lang w:eastAsia="es-MX"/>
              </w:rPr>
              <w:t>Más ligera</w:t>
            </w:r>
          </w:p>
        </w:tc>
        <w:tc>
          <w:tcPr>
            <w:tcW w:w="1920" w:type="pct"/>
            <w:hideMark/>
          </w:tcPr>
          <w:p w14:paraId="0AA609A1" w14:textId="77777777" w:rsidR="00BB1C42" w:rsidRPr="004374F2" w:rsidRDefault="00BB1C42" w:rsidP="00A70344">
            <w:pPr>
              <w:pStyle w:val="TextoTabla"/>
              <w:rPr>
                <w:lang w:eastAsia="es-MX"/>
              </w:rPr>
            </w:pPr>
            <w:r w:rsidRPr="004374F2">
              <w:rPr>
                <w:lang w:eastAsia="es-MX"/>
              </w:rPr>
              <w:t>Más pesada</w:t>
            </w:r>
          </w:p>
        </w:tc>
      </w:tr>
    </w:tbl>
    <w:p w14:paraId="16961107" w14:textId="77777777" w:rsidR="00BB1C42" w:rsidRDefault="00BB1C42" w:rsidP="00BB1C42"/>
    <w:p w14:paraId="1617ECDF" w14:textId="1C5117A5" w:rsidR="00BB1C42" w:rsidRDefault="00BB1C42" w:rsidP="00BB1C42">
      <w:pPr>
        <w:pStyle w:val="Descripcin"/>
      </w:pPr>
      <w:bookmarkStart w:id="296" w:name="_Toc221899003"/>
      <w:bookmarkStart w:id="297" w:name="_Toc223955838"/>
      <w:bookmarkStart w:id="298" w:name="_Toc235790067"/>
      <w:r>
        <w:t xml:space="preserve">Tabla </w:t>
      </w:r>
      <w:r>
        <w:fldChar w:fldCharType="begin"/>
      </w:r>
      <w:r>
        <w:instrText xml:space="preserve"> SEQ Tabla \* ARABIC </w:instrText>
      </w:r>
      <w:r>
        <w:fldChar w:fldCharType="separate"/>
      </w:r>
      <w:r w:rsidR="006C1F11">
        <w:rPr>
          <w:noProof/>
        </w:rPr>
        <w:t>13</w:t>
      </w:r>
      <w:r>
        <w:rPr>
          <w:noProof/>
        </w:rPr>
        <w:fldChar w:fldCharType="end"/>
      </w:r>
      <w:r>
        <w:t>. Dimensiones y Pesos de Tuberías RD 32.5 en PEAD para 4 kg/cm</w:t>
      </w:r>
      <w:r w:rsidRPr="00653A96">
        <w:rPr>
          <w:vertAlign w:val="superscript"/>
        </w:rPr>
        <w:t>2</w:t>
      </w:r>
      <w:r>
        <w:t xml:space="preserve"> (57 psi)</w:t>
      </w:r>
      <w:bookmarkEnd w:id="296"/>
      <w:bookmarkEnd w:id="297"/>
      <w:bookmarkEnd w:id="298"/>
    </w:p>
    <w:tbl>
      <w:tblPr>
        <w:tblStyle w:val="PAJEME"/>
        <w:tblW w:w="5000" w:type="pct"/>
        <w:tblLook w:val="04A0" w:firstRow="1" w:lastRow="0" w:firstColumn="1" w:lastColumn="0" w:noHBand="0" w:noVBand="1"/>
      </w:tblPr>
      <w:tblGrid>
        <w:gridCol w:w="1610"/>
        <w:gridCol w:w="1610"/>
        <w:gridCol w:w="1610"/>
        <w:gridCol w:w="1610"/>
        <w:gridCol w:w="1611"/>
        <w:gridCol w:w="1609"/>
      </w:tblGrid>
      <w:tr w:rsidR="00BB1C42" w:rsidRPr="00942DA9" w14:paraId="4AB99135" w14:textId="77777777" w:rsidTr="00A70344">
        <w:trPr>
          <w:cnfStyle w:val="100000000000" w:firstRow="1" w:lastRow="0" w:firstColumn="0" w:lastColumn="0" w:oddVBand="0" w:evenVBand="0" w:oddHBand="0" w:evenHBand="0" w:firstRowFirstColumn="0" w:firstRowLastColumn="0" w:lastRowFirstColumn="0" w:lastRowLastColumn="0"/>
          <w:trHeight w:val="540"/>
        </w:trPr>
        <w:tc>
          <w:tcPr>
            <w:tcW w:w="833" w:type="pct"/>
            <w:hideMark/>
          </w:tcPr>
          <w:p w14:paraId="2EE6EAC0" w14:textId="77777777" w:rsidR="00BB1C42" w:rsidRPr="00942DA9" w:rsidRDefault="00BB1C42" w:rsidP="00A70344">
            <w:pPr>
              <w:pStyle w:val="TtulosTabla"/>
            </w:pPr>
            <w:r w:rsidRPr="00942DA9">
              <w:t xml:space="preserve">Tamaño nominal </w:t>
            </w:r>
            <w:proofErr w:type="spellStart"/>
            <w:r w:rsidRPr="00942DA9">
              <w:t>NPS</w:t>
            </w:r>
            <w:proofErr w:type="spellEnd"/>
          </w:p>
        </w:tc>
        <w:tc>
          <w:tcPr>
            <w:tcW w:w="833" w:type="pct"/>
            <w:hideMark/>
          </w:tcPr>
          <w:p w14:paraId="6BC88304" w14:textId="77777777" w:rsidR="00BB1C42" w:rsidRPr="00942DA9" w:rsidRDefault="00BB1C42" w:rsidP="00A70344">
            <w:pPr>
              <w:pStyle w:val="TtulosTabla"/>
            </w:pPr>
            <w:r w:rsidRPr="00942DA9">
              <w:t>Diámetro exterior</w:t>
            </w:r>
          </w:p>
        </w:tc>
        <w:tc>
          <w:tcPr>
            <w:tcW w:w="833" w:type="pct"/>
            <w:hideMark/>
          </w:tcPr>
          <w:p w14:paraId="0657244C" w14:textId="77777777" w:rsidR="00BB1C42" w:rsidRPr="00942DA9" w:rsidRDefault="00BB1C42" w:rsidP="00A70344">
            <w:pPr>
              <w:pStyle w:val="TtulosTabla"/>
            </w:pPr>
            <w:r w:rsidRPr="00942DA9">
              <w:t>Espesor RD 32.5</w:t>
            </w:r>
          </w:p>
        </w:tc>
        <w:tc>
          <w:tcPr>
            <w:tcW w:w="1667" w:type="pct"/>
            <w:gridSpan w:val="2"/>
            <w:hideMark/>
          </w:tcPr>
          <w:p w14:paraId="58182431" w14:textId="77777777" w:rsidR="00BB1C42" w:rsidRPr="00942DA9" w:rsidRDefault="00BB1C42" w:rsidP="00A70344">
            <w:pPr>
              <w:pStyle w:val="TtulosTabla"/>
            </w:pPr>
            <w:r w:rsidRPr="00942DA9">
              <w:t>Diámetro interno</w:t>
            </w:r>
          </w:p>
        </w:tc>
        <w:tc>
          <w:tcPr>
            <w:tcW w:w="833" w:type="pct"/>
            <w:hideMark/>
          </w:tcPr>
          <w:p w14:paraId="31314890" w14:textId="77777777" w:rsidR="00BB1C42" w:rsidRPr="00942DA9" w:rsidRDefault="00BB1C42" w:rsidP="00A70344">
            <w:pPr>
              <w:pStyle w:val="TtulosTabla"/>
            </w:pPr>
            <w:r w:rsidRPr="00942DA9">
              <w:t>Peso</w:t>
            </w:r>
          </w:p>
        </w:tc>
      </w:tr>
      <w:tr w:rsidR="00BB1C42" w:rsidRPr="00942DA9" w14:paraId="38F4F2AE"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noWrap/>
            <w:hideMark/>
          </w:tcPr>
          <w:p w14:paraId="4C047060" w14:textId="77777777" w:rsidR="00BB1C42" w:rsidRPr="00942DA9" w:rsidRDefault="00BB1C42" w:rsidP="00A70344">
            <w:pPr>
              <w:pStyle w:val="TtulosTabla"/>
            </w:pPr>
            <w:r w:rsidRPr="00942DA9">
              <w:t>Pulgadas</w:t>
            </w:r>
          </w:p>
        </w:tc>
        <w:tc>
          <w:tcPr>
            <w:tcW w:w="833" w:type="pct"/>
            <w:noWrap/>
            <w:hideMark/>
          </w:tcPr>
          <w:p w14:paraId="6157EFB6" w14:textId="77777777" w:rsidR="00BB1C42" w:rsidRPr="00942DA9" w:rsidRDefault="00BB1C42" w:rsidP="00A70344">
            <w:pPr>
              <w:pStyle w:val="TtulosTabla"/>
            </w:pPr>
            <w:r w:rsidRPr="00942DA9">
              <w:t>mm</w:t>
            </w:r>
          </w:p>
        </w:tc>
        <w:tc>
          <w:tcPr>
            <w:tcW w:w="833" w:type="pct"/>
            <w:noWrap/>
            <w:hideMark/>
          </w:tcPr>
          <w:p w14:paraId="0593F4FC" w14:textId="77777777" w:rsidR="00BB1C42" w:rsidRPr="00942DA9" w:rsidRDefault="00BB1C42" w:rsidP="00A70344">
            <w:pPr>
              <w:pStyle w:val="TtulosTabla"/>
            </w:pPr>
            <w:r w:rsidRPr="00942DA9">
              <w:t>mm</w:t>
            </w:r>
          </w:p>
        </w:tc>
        <w:tc>
          <w:tcPr>
            <w:tcW w:w="833" w:type="pct"/>
            <w:noWrap/>
            <w:hideMark/>
          </w:tcPr>
          <w:p w14:paraId="182A0F30" w14:textId="77777777" w:rsidR="00BB1C42" w:rsidRPr="00942DA9" w:rsidRDefault="00BB1C42" w:rsidP="00A70344">
            <w:pPr>
              <w:pStyle w:val="TtulosTabla"/>
            </w:pPr>
            <w:r w:rsidRPr="00942DA9">
              <w:t>mm</w:t>
            </w:r>
          </w:p>
        </w:tc>
        <w:tc>
          <w:tcPr>
            <w:tcW w:w="833" w:type="pct"/>
            <w:noWrap/>
            <w:hideMark/>
          </w:tcPr>
          <w:p w14:paraId="20955B4A" w14:textId="77777777" w:rsidR="00BB1C42" w:rsidRPr="00942DA9" w:rsidRDefault="00BB1C42" w:rsidP="00A70344">
            <w:pPr>
              <w:pStyle w:val="TtulosTabla"/>
            </w:pPr>
            <w:r w:rsidRPr="00942DA9">
              <w:t>Pulgadas</w:t>
            </w:r>
          </w:p>
        </w:tc>
        <w:tc>
          <w:tcPr>
            <w:tcW w:w="833" w:type="pct"/>
            <w:noWrap/>
            <w:hideMark/>
          </w:tcPr>
          <w:p w14:paraId="1CDBD7DD" w14:textId="77777777" w:rsidR="00BB1C42" w:rsidRPr="00942DA9" w:rsidRDefault="00BB1C42" w:rsidP="00A70344">
            <w:pPr>
              <w:pStyle w:val="TtulosTabla"/>
            </w:pPr>
            <w:r w:rsidRPr="00942DA9">
              <w:t>kg/m</w:t>
            </w:r>
          </w:p>
        </w:tc>
      </w:tr>
      <w:tr w:rsidR="00BB1C42" w:rsidRPr="007E6995" w14:paraId="61710332"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noWrap/>
            <w:hideMark/>
          </w:tcPr>
          <w:p w14:paraId="280EDC4C" w14:textId="77777777" w:rsidR="00BB1C42" w:rsidRPr="007E6995" w:rsidRDefault="00BB1C42" w:rsidP="00A70344">
            <w:pPr>
              <w:pStyle w:val="TextoTabla"/>
              <w:rPr>
                <w:lang w:eastAsia="es-MX"/>
              </w:rPr>
            </w:pPr>
            <w:r w:rsidRPr="007E6995">
              <w:rPr>
                <w:lang w:eastAsia="es-MX"/>
              </w:rPr>
              <w:t>2.5</w:t>
            </w:r>
          </w:p>
        </w:tc>
        <w:tc>
          <w:tcPr>
            <w:tcW w:w="833" w:type="pct"/>
            <w:noWrap/>
            <w:hideMark/>
          </w:tcPr>
          <w:p w14:paraId="5D261657" w14:textId="77777777" w:rsidR="00BB1C42" w:rsidRPr="007E6995" w:rsidRDefault="00BB1C42" w:rsidP="00A70344">
            <w:pPr>
              <w:pStyle w:val="TextoTabla"/>
              <w:rPr>
                <w:lang w:eastAsia="es-MX"/>
              </w:rPr>
            </w:pPr>
            <w:r w:rsidRPr="007E6995">
              <w:rPr>
                <w:lang w:eastAsia="es-MX"/>
              </w:rPr>
              <w:t>73</w:t>
            </w:r>
          </w:p>
        </w:tc>
        <w:tc>
          <w:tcPr>
            <w:tcW w:w="833" w:type="pct"/>
            <w:noWrap/>
            <w:hideMark/>
          </w:tcPr>
          <w:p w14:paraId="1933F36E" w14:textId="77777777" w:rsidR="00BB1C42" w:rsidRPr="007E6995" w:rsidRDefault="00BB1C42" w:rsidP="00A70344">
            <w:pPr>
              <w:pStyle w:val="TextoTabla"/>
              <w:rPr>
                <w:lang w:eastAsia="es-MX"/>
              </w:rPr>
            </w:pPr>
            <w:r w:rsidRPr="007E6995">
              <w:rPr>
                <w:lang w:eastAsia="es-MX"/>
              </w:rPr>
              <w:t>2.3</w:t>
            </w:r>
          </w:p>
        </w:tc>
        <w:tc>
          <w:tcPr>
            <w:tcW w:w="833" w:type="pct"/>
            <w:noWrap/>
            <w:hideMark/>
          </w:tcPr>
          <w:p w14:paraId="790E850B" w14:textId="77777777" w:rsidR="00BB1C42" w:rsidRPr="007E6995" w:rsidRDefault="00BB1C42" w:rsidP="00A70344">
            <w:pPr>
              <w:pStyle w:val="TextoTabla"/>
              <w:rPr>
                <w:lang w:eastAsia="es-MX"/>
              </w:rPr>
            </w:pPr>
            <w:r w:rsidRPr="007E6995">
              <w:rPr>
                <w:lang w:eastAsia="es-MX"/>
              </w:rPr>
              <w:t>68.4</w:t>
            </w:r>
          </w:p>
        </w:tc>
        <w:tc>
          <w:tcPr>
            <w:tcW w:w="833" w:type="pct"/>
            <w:noWrap/>
            <w:hideMark/>
          </w:tcPr>
          <w:p w14:paraId="3D12FF24" w14:textId="77777777" w:rsidR="00BB1C42" w:rsidRPr="007E6995" w:rsidRDefault="00BB1C42" w:rsidP="00A70344">
            <w:pPr>
              <w:pStyle w:val="TextoTabla"/>
              <w:rPr>
                <w:lang w:eastAsia="es-MX"/>
              </w:rPr>
            </w:pPr>
            <w:r w:rsidRPr="007E6995">
              <w:rPr>
                <w:lang w:eastAsia="es-MX"/>
              </w:rPr>
              <w:t>2.69</w:t>
            </w:r>
          </w:p>
        </w:tc>
        <w:tc>
          <w:tcPr>
            <w:tcW w:w="833" w:type="pct"/>
            <w:noWrap/>
            <w:hideMark/>
          </w:tcPr>
          <w:p w14:paraId="1CD2E391" w14:textId="77777777" w:rsidR="00BB1C42" w:rsidRPr="007E6995" w:rsidRDefault="00BB1C42" w:rsidP="00A70344">
            <w:pPr>
              <w:pStyle w:val="TextoTabla"/>
              <w:rPr>
                <w:lang w:eastAsia="es-MX"/>
              </w:rPr>
            </w:pPr>
          </w:p>
        </w:tc>
      </w:tr>
      <w:tr w:rsidR="00BB1C42" w:rsidRPr="007E6995" w14:paraId="14F7E0C6"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noWrap/>
            <w:hideMark/>
          </w:tcPr>
          <w:p w14:paraId="479486FB" w14:textId="77777777" w:rsidR="00BB1C42" w:rsidRPr="007E6995" w:rsidRDefault="00BB1C42" w:rsidP="00A70344">
            <w:pPr>
              <w:pStyle w:val="TextoTabla"/>
              <w:rPr>
                <w:lang w:eastAsia="es-MX"/>
              </w:rPr>
            </w:pPr>
            <w:r w:rsidRPr="007E6995">
              <w:rPr>
                <w:lang w:eastAsia="es-MX"/>
              </w:rPr>
              <w:t>3</w:t>
            </w:r>
          </w:p>
        </w:tc>
        <w:tc>
          <w:tcPr>
            <w:tcW w:w="833" w:type="pct"/>
            <w:noWrap/>
            <w:hideMark/>
          </w:tcPr>
          <w:p w14:paraId="280B21A7" w14:textId="77777777" w:rsidR="00BB1C42" w:rsidRPr="007E6995" w:rsidRDefault="00BB1C42" w:rsidP="00A70344">
            <w:pPr>
              <w:pStyle w:val="TextoTabla"/>
              <w:rPr>
                <w:lang w:eastAsia="es-MX"/>
              </w:rPr>
            </w:pPr>
            <w:r w:rsidRPr="007E6995">
              <w:rPr>
                <w:lang w:eastAsia="es-MX"/>
              </w:rPr>
              <w:t>88.9</w:t>
            </w:r>
          </w:p>
        </w:tc>
        <w:tc>
          <w:tcPr>
            <w:tcW w:w="833" w:type="pct"/>
            <w:noWrap/>
            <w:hideMark/>
          </w:tcPr>
          <w:p w14:paraId="4E16CEAC" w14:textId="77777777" w:rsidR="00BB1C42" w:rsidRPr="007E6995" w:rsidRDefault="00BB1C42" w:rsidP="00A70344">
            <w:pPr>
              <w:pStyle w:val="TextoTabla"/>
              <w:rPr>
                <w:lang w:eastAsia="es-MX"/>
              </w:rPr>
            </w:pPr>
            <w:r w:rsidRPr="007E6995">
              <w:rPr>
                <w:lang w:eastAsia="es-MX"/>
              </w:rPr>
              <w:t>2.7</w:t>
            </w:r>
          </w:p>
        </w:tc>
        <w:tc>
          <w:tcPr>
            <w:tcW w:w="833" w:type="pct"/>
            <w:noWrap/>
            <w:hideMark/>
          </w:tcPr>
          <w:p w14:paraId="5C036F81" w14:textId="77777777" w:rsidR="00BB1C42" w:rsidRPr="007E6995" w:rsidRDefault="00BB1C42" w:rsidP="00A70344">
            <w:pPr>
              <w:pStyle w:val="TextoTabla"/>
              <w:rPr>
                <w:lang w:eastAsia="es-MX"/>
              </w:rPr>
            </w:pPr>
            <w:r w:rsidRPr="007E6995">
              <w:rPr>
                <w:lang w:eastAsia="es-MX"/>
              </w:rPr>
              <w:t>83.5</w:t>
            </w:r>
          </w:p>
        </w:tc>
        <w:tc>
          <w:tcPr>
            <w:tcW w:w="833" w:type="pct"/>
            <w:noWrap/>
            <w:hideMark/>
          </w:tcPr>
          <w:p w14:paraId="0AD98B99" w14:textId="77777777" w:rsidR="00BB1C42" w:rsidRPr="007E6995" w:rsidRDefault="00BB1C42" w:rsidP="00A70344">
            <w:pPr>
              <w:pStyle w:val="TextoTabla"/>
              <w:rPr>
                <w:lang w:eastAsia="es-MX"/>
              </w:rPr>
            </w:pPr>
            <w:r w:rsidRPr="007E6995">
              <w:rPr>
                <w:lang w:eastAsia="es-MX"/>
              </w:rPr>
              <w:t>3.29</w:t>
            </w:r>
          </w:p>
        </w:tc>
        <w:tc>
          <w:tcPr>
            <w:tcW w:w="833" w:type="pct"/>
            <w:noWrap/>
            <w:hideMark/>
          </w:tcPr>
          <w:p w14:paraId="56CD16FE" w14:textId="77777777" w:rsidR="00BB1C42" w:rsidRPr="007E6995" w:rsidRDefault="00BB1C42" w:rsidP="00A70344">
            <w:pPr>
              <w:pStyle w:val="TextoTabla"/>
              <w:rPr>
                <w:lang w:eastAsia="es-MX"/>
              </w:rPr>
            </w:pPr>
            <w:r w:rsidRPr="007E6995">
              <w:rPr>
                <w:lang w:eastAsia="es-MX"/>
              </w:rPr>
              <w:t>0.73</w:t>
            </w:r>
          </w:p>
        </w:tc>
      </w:tr>
      <w:tr w:rsidR="00BB1C42" w:rsidRPr="007E6995" w14:paraId="0A66F853"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noWrap/>
            <w:hideMark/>
          </w:tcPr>
          <w:p w14:paraId="0476BEE3" w14:textId="77777777" w:rsidR="00BB1C42" w:rsidRPr="007E6995" w:rsidRDefault="00BB1C42" w:rsidP="00A70344">
            <w:pPr>
              <w:pStyle w:val="TextoTabla"/>
              <w:rPr>
                <w:lang w:eastAsia="es-MX"/>
              </w:rPr>
            </w:pPr>
            <w:r w:rsidRPr="007E6995">
              <w:rPr>
                <w:lang w:eastAsia="es-MX"/>
              </w:rPr>
              <w:t>4</w:t>
            </w:r>
          </w:p>
        </w:tc>
        <w:tc>
          <w:tcPr>
            <w:tcW w:w="833" w:type="pct"/>
            <w:noWrap/>
            <w:hideMark/>
          </w:tcPr>
          <w:p w14:paraId="5A85AB5B" w14:textId="77777777" w:rsidR="00BB1C42" w:rsidRPr="007E6995" w:rsidRDefault="00BB1C42" w:rsidP="00A70344">
            <w:pPr>
              <w:pStyle w:val="TextoTabla"/>
              <w:rPr>
                <w:lang w:eastAsia="es-MX"/>
              </w:rPr>
            </w:pPr>
            <w:r w:rsidRPr="007E6995">
              <w:rPr>
                <w:lang w:eastAsia="es-MX"/>
              </w:rPr>
              <w:t>114.3</w:t>
            </w:r>
          </w:p>
        </w:tc>
        <w:tc>
          <w:tcPr>
            <w:tcW w:w="833" w:type="pct"/>
            <w:noWrap/>
            <w:hideMark/>
          </w:tcPr>
          <w:p w14:paraId="550BB84B" w14:textId="77777777" w:rsidR="00BB1C42" w:rsidRPr="007E6995" w:rsidRDefault="00BB1C42" w:rsidP="00A70344">
            <w:pPr>
              <w:pStyle w:val="TextoTabla"/>
              <w:rPr>
                <w:lang w:eastAsia="es-MX"/>
              </w:rPr>
            </w:pPr>
            <w:r w:rsidRPr="007E6995">
              <w:rPr>
                <w:lang w:eastAsia="es-MX"/>
              </w:rPr>
              <w:t>3.5</w:t>
            </w:r>
          </w:p>
        </w:tc>
        <w:tc>
          <w:tcPr>
            <w:tcW w:w="833" w:type="pct"/>
            <w:noWrap/>
            <w:hideMark/>
          </w:tcPr>
          <w:p w14:paraId="3DAA0736" w14:textId="77777777" w:rsidR="00BB1C42" w:rsidRPr="007E6995" w:rsidRDefault="00BB1C42" w:rsidP="00A70344">
            <w:pPr>
              <w:pStyle w:val="TextoTabla"/>
              <w:rPr>
                <w:lang w:eastAsia="es-MX"/>
              </w:rPr>
            </w:pPr>
            <w:r w:rsidRPr="007E6995">
              <w:rPr>
                <w:lang w:eastAsia="es-MX"/>
              </w:rPr>
              <w:t>107.3</w:t>
            </w:r>
          </w:p>
        </w:tc>
        <w:tc>
          <w:tcPr>
            <w:tcW w:w="833" w:type="pct"/>
            <w:noWrap/>
            <w:hideMark/>
          </w:tcPr>
          <w:p w14:paraId="3EE38706" w14:textId="77777777" w:rsidR="00BB1C42" w:rsidRPr="007E6995" w:rsidRDefault="00BB1C42" w:rsidP="00A70344">
            <w:pPr>
              <w:pStyle w:val="TextoTabla"/>
              <w:rPr>
                <w:lang w:eastAsia="es-MX"/>
              </w:rPr>
            </w:pPr>
            <w:r w:rsidRPr="007E6995">
              <w:rPr>
                <w:lang w:eastAsia="es-MX"/>
              </w:rPr>
              <w:t>4.22</w:t>
            </w:r>
          </w:p>
        </w:tc>
        <w:tc>
          <w:tcPr>
            <w:tcW w:w="833" w:type="pct"/>
            <w:noWrap/>
            <w:hideMark/>
          </w:tcPr>
          <w:p w14:paraId="39BFB3F1" w14:textId="77777777" w:rsidR="00BB1C42" w:rsidRPr="007E6995" w:rsidRDefault="00BB1C42" w:rsidP="00A70344">
            <w:pPr>
              <w:pStyle w:val="TextoTabla"/>
              <w:rPr>
                <w:lang w:eastAsia="es-MX"/>
              </w:rPr>
            </w:pPr>
            <w:r w:rsidRPr="007E6995">
              <w:rPr>
                <w:lang w:eastAsia="es-MX"/>
              </w:rPr>
              <w:t>1.22</w:t>
            </w:r>
          </w:p>
        </w:tc>
      </w:tr>
      <w:tr w:rsidR="00BB1C42" w:rsidRPr="007E6995" w14:paraId="72EE30D6"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noWrap/>
            <w:hideMark/>
          </w:tcPr>
          <w:p w14:paraId="2B513E7A" w14:textId="77777777" w:rsidR="00BB1C42" w:rsidRPr="007E6995" w:rsidRDefault="00BB1C42" w:rsidP="00A70344">
            <w:pPr>
              <w:pStyle w:val="TextoTabla"/>
              <w:rPr>
                <w:lang w:eastAsia="es-MX"/>
              </w:rPr>
            </w:pPr>
            <w:r w:rsidRPr="007E6995">
              <w:rPr>
                <w:lang w:eastAsia="es-MX"/>
              </w:rPr>
              <w:t>6</w:t>
            </w:r>
          </w:p>
        </w:tc>
        <w:tc>
          <w:tcPr>
            <w:tcW w:w="833" w:type="pct"/>
            <w:noWrap/>
            <w:hideMark/>
          </w:tcPr>
          <w:p w14:paraId="66D69C3E" w14:textId="77777777" w:rsidR="00BB1C42" w:rsidRPr="007E6995" w:rsidRDefault="00BB1C42" w:rsidP="00A70344">
            <w:pPr>
              <w:pStyle w:val="TextoTabla"/>
              <w:rPr>
                <w:lang w:eastAsia="es-MX"/>
              </w:rPr>
            </w:pPr>
            <w:r w:rsidRPr="007E6995">
              <w:rPr>
                <w:lang w:eastAsia="es-MX"/>
              </w:rPr>
              <w:t>168.3</w:t>
            </w:r>
          </w:p>
        </w:tc>
        <w:tc>
          <w:tcPr>
            <w:tcW w:w="833" w:type="pct"/>
            <w:noWrap/>
            <w:hideMark/>
          </w:tcPr>
          <w:p w14:paraId="5234F321" w14:textId="77777777" w:rsidR="00BB1C42" w:rsidRPr="007E6995" w:rsidRDefault="00BB1C42" w:rsidP="00A70344">
            <w:pPr>
              <w:pStyle w:val="TextoTabla"/>
              <w:rPr>
                <w:lang w:eastAsia="es-MX"/>
              </w:rPr>
            </w:pPr>
            <w:r w:rsidRPr="007E6995">
              <w:rPr>
                <w:lang w:eastAsia="es-MX"/>
              </w:rPr>
              <w:t>5.2</w:t>
            </w:r>
          </w:p>
        </w:tc>
        <w:tc>
          <w:tcPr>
            <w:tcW w:w="833" w:type="pct"/>
            <w:noWrap/>
            <w:hideMark/>
          </w:tcPr>
          <w:p w14:paraId="54601573" w14:textId="77777777" w:rsidR="00BB1C42" w:rsidRPr="007E6995" w:rsidRDefault="00BB1C42" w:rsidP="00A70344">
            <w:pPr>
              <w:pStyle w:val="TextoTabla"/>
              <w:rPr>
                <w:lang w:eastAsia="es-MX"/>
              </w:rPr>
            </w:pPr>
            <w:r w:rsidRPr="007E6995">
              <w:rPr>
                <w:lang w:eastAsia="es-MX"/>
              </w:rPr>
              <w:t>157.9</w:t>
            </w:r>
          </w:p>
        </w:tc>
        <w:tc>
          <w:tcPr>
            <w:tcW w:w="833" w:type="pct"/>
            <w:noWrap/>
            <w:hideMark/>
          </w:tcPr>
          <w:p w14:paraId="0523BC2A" w14:textId="77777777" w:rsidR="00BB1C42" w:rsidRPr="007E6995" w:rsidRDefault="00BB1C42" w:rsidP="00A70344">
            <w:pPr>
              <w:pStyle w:val="TextoTabla"/>
              <w:rPr>
                <w:lang w:eastAsia="es-MX"/>
              </w:rPr>
            </w:pPr>
            <w:r w:rsidRPr="007E6995">
              <w:rPr>
                <w:lang w:eastAsia="es-MX"/>
              </w:rPr>
              <w:t>6.22</w:t>
            </w:r>
          </w:p>
        </w:tc>
        <w:tc>
          <w:tcPr>
            <w:tcW w:w="833" w:type="pct"/>
            <w:noWrap/>
            <w:hideMark/>
          </w:tcPr>
          <w:p w14:paraId="46F65380" w14:textId="77777777" w:rsidR="00BB1C42" w:rsidRPr="007E6995" w:rsidRDefault="00BB1C42" w:rsidP="00A70344">
            <w:pPr>
              <w:pStyle w:val="TextoTabla"/>
              <w:rPr>
                <w:lang w:eastAsia="es-MX"/>
              </w:rPr>
            </w:pPr>
            <w:r w:rsidRPr="007E6995">
              <w:rPr>
                <w:lang w:eastAsia="es-MX"/>
              </w:rPr>
              <w:t>2.66</w:t>
            </w:r>
          </w:p>
        </w:tc>
      </w:tr>
      <w:tr w:rsidR="00BB1C42" w:rsidRPr="007E6995" w14:paraId="509BF0D1"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noWrap/>
            <w:hideMark/>
          </w:tcPr>
          <w:p w14:paraId="36D46BB1" w14:textId="77777777" w:rsidR="00BB1C42" w:rsidRPr="007E6995" w:rsidRDefault="00BB1C42" w:rsidP="00A70344">
            <w:pPr>
              <w:pStyle w:val="TextoTabla"/>
              <w:rPr>
                <w:lang w:eastAsia="es-MX"/>
              </w:rPr>
            </w:pPr>
            <w:r w:rsidRPr="007E6995">
              <w:rPr>
                <w:lang w:eastAsia="es-MX"/>
              </w:rPr>
              <w:t>8</w:t>
            </w:r>
          </w:p>
        </w:tc>
        <w:tc>
          <w:tcPr>
            <w:tcW w:w="833" w:type="pct"/>
            <w:noWrap/>
            <w:hideMark/>
          </w:tcPr>
          <w:p w14:paraId="0E343926" w14:textId="77777777" w:rsidR="00BB1C42" w:rsidRPr="007E6995" w:rsidRDefault="00BB1C42" w:rsidP="00A70344">
            <w:pPr>
              <w:pStyle w:val="TextoTabla"/>
              <w:rPr>
                <w:lang w:eastAsia="es-MX"/>
              </w:rPr>
            </w:pPr>
            <w:r w:rsidRPr="007E6995">
              <w:rPr>
                <w:lang w:eastAsia="es-MX"/>
              </w:rPr>
              <w:t>219.1</w:t>
            </w:r>
          </w:p>
        </w:tc>
        <w:tc>
          <w:tcPr>
            <w:tcW w:w="833" w:type="pct"/>
            <w:noWrap/>
            <w:hideMark/>
          </w:tcPr>
          <w:p w14:paraId="0481241A" w14:textId="77777777" w:rsidR="00BB1C42" w:rsidRPr="007E6995" w:rsidRDefault="00BB1C42" w:rsidP="00A70344">
            <w:pPr>
              <w:pStyle w:val="TextoTabla"/>
              <w:rPr>
                <w:lang w:eastAsia="es-MX"/>
              </w:rPr>
            </w:pPr>
            <w:r w:rsidRPr="007E6995">
              <w:rPr>
                <w:lang w:eastAsia="es-MX"/>
              </w:rPr>
              <w:t>6.7</w:t>
            </w:r>
          </w:p>
        </w:tc>
        <w:tc>
          <w:tcPr>
            <w:tcW w:w="833" w:type="pct"/>
            <w:noWrap/>
            <w:hideMark/>
          </w:tcPr>
          <w:p w14:paraId="69529CE2" w14:textId="77777777" w:rsidR="00BB1C42" w:rsidRPr="007E6995" w:rsidRDefault="00BB1C42" w:rsidP="00A70344">
            <w:pPr>
              <w:pStyle w:val="TextoTabla"/>
              <w:rPr>
                <w:lang w:eastAsia="es-MX"/>
              </w:rPr>
            </w:pPr>
            <w:r w:rsidRPr="007E6995">
              <w:rPr>
                <w:lang w:eastAsia="es-MX"/>
              </w:rPr>
              <w:t>205.7</w:t>
            </w:r>
          </w:p>
        </w:tc>
        <w:tc>
          <w:tcPr>
            <w:tcW w:w="833" w:type="pct"/>
            <w:noWrap/>
            <w:hideMark/>
          </w:tcPr>
          <w:p w14:paraId="21598716" w14:textId="77777777" w:rsidR="00BB1C42" w:rsidRPr="007E6995" w:rsidRDefault="00BB1C42" w:rsidP="00A70344">
            <w:pPr>
              <w:pStyle w:val="TextoTabla"/>
              <w:rPr>
                <w:lang w:eastAsia="es-MX"/>
              </w:rPr>
            </w:pPr>
            <w:r w:rsidRPr="007E6995">
              <w:rPr>
                <w:lang w:eastAsia="es-MX"/>
              </w:rPr>
              <w:t>8.1</w:t>
            </w:r>
          </w:p>
        </w:tc>
        <w:tc>
          <w:tcPr>
            <w:tcW w:w="833" w:type="pct"/>
            <w:noWrap/>
            <w:hideMark/>
          </w:tcPr>
          <w:p w14:paraId="02A00993" w14:textId="77777777" w:rsidR="00BB1C42" w:rsidRPr="007E6995" w:rsidRDefault="00BB1C42" w:rsidP="00A70344">
            <w:pPr>
              <w:pStyle w:val="TextoTabla"/>
              <w:rPr>
                <w:lang w:eastAsia="es-MX"/>
              </w:rPr>
            </w:pPr>
            <w:r w:rsidRPr="007E6995">
              <w:rPr>
                <w:lang w:eastAsia="es-MX"/>
              </w:rPr>
              <w:t>4.46</w:t>
            </w:r>
          </w:p>
        </w:tc>
      </w:tr>
      <w:tr w:rsidR="00BB1C42" w:rsidRPr="007E6995" w14:paraId="77861098"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noWrap/>
            <w:hideMark/>
          </w:tcPr>
          <w:p w14:paraId="09726669" w14:textId="77777777" w:rsidR="00BB1C42" w:rsidRPr="007E6995" w:rsidRDefault="00BB1C42" w:rsidP="00A70344">
            <w:pPr>
              <w:pStyle w:val="TextoTabla"/>
              <w:rPr>
                <w:lang w:eastAsia="es-MX"/>
              </w:rPr>
            </w:pPr>
            <w:r w:rsidRPr="007E6995">
              <w:rPr>
                <w:lang w:eastAsia="es-MX"/>
              </w:rPr>
              <w:t>10</w:t>
            </w:r>
          </w:p>
        </w:tc>
        <w:tc>
          <w:tcPr>
            <w:tcW w:w="833" w:type="pct"/>
            <w:noWrap/>
            <w:hideMark/>
          </w:tcPr>
          <w:p w14:paraId="04CF8485" w14:textId="77777777" w:rsidR="00BB1C42" w:rsidRPr="007E6995" w:rsidRDefault="00BB1C42" w:rsidP="00A70344">
            <w:pPr>
              <w:pStyle w:val="TextoTabla"/>
              <w:rPr>
                <w:lang w:eastAsia="es-MX"/>
              </w:rPr>
            </w:pPr>
            <w:r w:rsidRPr="007E6995">
              <w:rPr>
                <w:lang w:eastAsia="es-MX"/>
              </w:rPr>
              <w:t>273.1</w:t>
            </w:r>
          </w:p>
        </w:tc>
        <w:tc>
          <w:tcPr>
            <w:tcW w:w="833" w:type="pct"/>
            <w:noWrap/>
            <w:hideMark/>
          </w:tcPr>
          <w:p w14:paraId="281B828A" w14:textId="77777777" w:rsidR="00BB1C42" w:rsidRPr="007E6995" w:rsidRDefault="00BB1C42" w:rsidP="00A70344">
            <w:pPr>
              <w:pStyle w:val="TextoTabla"/>
              <w:rPr>
                <w:lang w:eastAsia="es-MX"/>
              </w:rPr>
            </w:pPr>
            <w:r w:rsidRPr="007E6995">
              <w:rPr>
                <w:lang w:eastAsia="es-MX"/>
              </w:rPr>
              <w:t>8.4</w:t>
            </w:r>
          </w:p>
        </w:tc>
        <w:tc>
          <w:tcPr>
            <w:tcW w:w="833" w:type="pct"/>
            <w:noWrap/>
            <w:hideMark/>
          </w:tcPr>
          <w:p w14:paraId="426B9FA8" w14:textId="77777777" w:rsidR="00BB1C42" w:rsidRPr="007E6995" w:rsidRDefault="00BB1C42" w:rsidP="00A70344">
            <w:pPr>
              <w:pStyle w:val="TextoTabla"/>
              <w:rPr>
                <w:lang w:eastAsia="es-MX"/>
              </w:rPr>
            </w:pPr>
            <w:r w:rsidRPr="007E6995">
              <w:rPr>
                <w:lang w:eastAsia="es-MX"/>
              </w:rPr>
              <w:t>256.3</w:t>
            </w:r>
          </w:p>
        </w:tc>
        <w:tc>
          <w:tcPr>
            <w:tcW w:w="833" w:type="pct"/>
            <w:noWrap/>
            <w:hideMark/>
          </w:tcPr>
          <w:p w14:paraId="35D8BA5C" w14:textId="77777777" w:rsidR="00BB1C42" w:rsidRPr="007E6995" w:rsidRDefault="00BB1C42" w:rsidP="00A70344">
            <w:pPr>
              <w:pStyle w:val="TextoTabla"/>
              <w:rPr>
                <w:lang w:eastAsia="es-MX"/>
              </w:rPr>
            </w:pPr>
            <w:r w:rsidRPr="007E6995">
              <w:rPr>
                <w:lang w:eastAsia="es-MX"/>
              </w:rPr>
              <w:t>10.09</w:t>
            </w:r>
          </w:p>
        </w:tc>
        <w:tc>
          <w:tcPr>
            <w:tcW w:w="833" w:type="pct"/>
            <w:noWrap/>
            <w:hideMark/>
          </w:tcPr>
          <w:p w14:paraId="56723C74" w14:textId="77777777" w:rsidR="00BB1C42" w:rsidRPr="007E6995" w:rsidRDefault="00BB1C42" w:rsidP="00A70344">
            <w:pPr>
              <w:pStyle w:val="TextoTabla"/>
              <w:rPr>
                <w:lang w:eastAsia="es-MX"/>
              </w:rPr>
            </w:pPr>
            <w:r w:rsidRPr="007E6995">
              <w:rPr>
                <w:lang w:eastAsia="es-MX"/>
              </w:rPr>
              <w:t>6.97</w:t>
            </w:r>
          </w:p>
        </w:tc>
      </w:tr>
      <w:tr w:rsidR="00BB1C42" w:rsidRPr="007E6995" w14:paraId="3BF7126E"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noWrap/>
            <w:hideMark/>
          </w:tcPr>
          <w:p w14:paraId="6D378AFB" w14:textId="77777777" w:rsidR="00BB1C42" w:rsidRPr="007E6995" w:rsidRDefault="00BB1C42" w:rsidP="00A70344">
            <w:pPr>
              <w:pStyle w:val="TextoTabla"/>
              <w:rPr>
                <w:lang w:eastAsia="es-MX"/>
              </w:rPr>
            </w:pPr>
            <w:r w:rsidRPr="007E6995">
              <w:rPr>
                <w:lang w:eastAsia="es-MX"/>
              </w:rPr>
              <w:t>12</w:t>
            </w:r>
          </w:p>
        </w:tc>
        <w:tc>
          <w:tcPr>
            <w:tcW w:w="833" w:type="pct"/>
            <w:noWrap/>
            <w:hideMark/>
          </w:tcPr>
          <w:p w14:paraId="06DBB174" w14:textId="77777777" w:rsidR="00BB1C42" w:rsidRPr="007E6995" w:rsidRDefault="00BB1C42" w:rsidP="00A70344">
            <w:pPr>
              <w:pStyle w:val="TextoTabla"/>
              <w:rPr>
                <w:lang w:eastAsia="es-MX"/>
              </w:rPr>
            </w:pPr>
            <w:r w:rsidRPr="007E6995">
              <w:rPr>
                <w:lang w:eastAsia="es-MX"/>
              </w:rPr>
              <w:t>323.8</w:t>
            </w:r>
          </w:p>
        </w:tc>
        <w:tc>
          <w:tcPr>
            <w:tcW w:w="833" w:type="pct"/>
            <w:noWrap/>
            <w:hideMark/>
          </w:tcPr>
          <w:p w14:paraId="353362C4" w14:textId="77777777" w:rsidR="00BB1C42" w:rsidRPr="007E6995" w:rsidRDefault="00BB1C42" w:rsidP="00A70344">
            <w:pPr>
              <w:pStyle w:val="TextoTabla"/>
              <w:rPr>
                <w:lang w:eastAsia="es-MX"/>
              </w:rPr>
            </w:pPr>
            <w:r w:rsidRPr="007E6995">
              <w:rPr>
                <w:lang w:eastAsia="es-MX"/>
              </w:rPr>
              <w:t>10</w:t>
            </w:r>
          </w:p>
        </w:tc>
        <w:tc>
          <w:tcPr>
            <w:tcW w:w="833" w:type="pct"/>
            <w:noWrap/>
            <w:hideMark/>
          </w:tcPr>
          <w:p w14:paraId="0F60D8D1" w14:textId="77777777" w:rsidR="00BB1C42" w:rsidRPr="007E6995" w:rsidRDefault="00BB1C42" w:rsidP="00A70344">
            <w:pPr>
              <w:pStyle w:val="TextoTabla"/>
              <w:rPr>
                <w:lang w:eastAsia="es-MX"/>
              </w:rPr>
            </w:pPr>
            <w:r w:rsidRPr="007E6995">
              <w:rPr>
                <w:lang w:eastAsia="es-MX"/>
              </w:rPr>
              <w:t>303.8</w:t>
            </w:r>
          </w:p>
        </w:tc>
        <w:tc>
          <w:tcPr>
            <w:tcW w:w="833" w:type="pct"/>
            <w:noWrap/>
            <w:hideMark/>
          </w:tcPr>
          <w:p w14:paraId="116A74B7" w14:textId="77777777" w:rsidR="00BB1C42" w:rsidRPr="007E6995" w:rsidRDefault="00BB1C42" w:rsidP="00A70344">
            <w:pPr>
              <w:pStyle w:val="TextoTabla"/>
              <w:rPr>
                <w:lang w:eastAsia="es-MX"/>
              </w:rPr>
            </w:pPr>
            <w:r w:rsidRPr="007E6995">
              <w:rPr>
                <w:lang w:eastAsia="es-MX"/>
              </w:rPr>
              <w:t>11.96</w:t>
            </w:r>
          </w:p>
        </w:tc>
        <w:tc>
          <w:tcPr>
            <w:tcW w:w="833" w:type="pct"/>
            <w:noWrap/>
            <w:hideMark/>
          </w:tcPr>
          <w:p w14:paraId="3C0C3918" w14:textId="77777777" w:rsidR="00BB1C42" w:rsidRPr="007E6995" w:rsidRDefault="00BB1C42" w:rsidP="00A70344">
            <w:pPr>
              <w:pStyle w:val="TextoTabla"/>
              <w:rPr>
                <w:lang w:eastAsia="es-MX"/>
              </w:rPr>
            </w:pPr>
            <w:r w:rsidRPr="007E6995">
              <w:rPr>
                <w:lang w:eastAsia="es-MX"/>
              </w:rPr>
              <w:t>9.83</w:t>
            </w:r>
          </w:p>
        </w:tc>
      </w:tr>
      <w:tr w:rsidR="00BB1C42" w:rsidRPr="007E6995" w14:paraId="09A710D3"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noWrap/>
            <w:hideMark/>
          </w:tcPr>
          <w:p w14:paraId="108ACF18" w14:textId="77777777" w:rsidR="00BB1C42" w:rsidRPr="007E6995" w:rsidRDefault="00BB1C42" w:rsidP="00A70344">
            <w:pPr>
              <w:pStyle w:val="TextoTabla"/>
              <w:rPr>
                <w:lang w:eastAsia="es-MX"/>
              </w:rPr>
            </w:pPr>
            <w:r w:rsidRPr="007E6995">
              <w:rPr>
                <w:lang w:eastAsia="es-MX"/>
              </w:rPr>
              <w:t>14</w:t>
            </w:r>
          </w:p>
        </w:tc>
        <w:tc>
          <w:tcPr>
            <w:tcW w:w="833" w:type="pct"/>
            <w:noWrap/>
            <w:hideMark/>
          </w:tcPr>
          <w:p w14:paraId="383789FC" w14:textId="77777777" w:rsidR="00BB1C42" w:rsidRPr="007E6995" w:rsidRDefault="00BB1C42" w:rsidP="00A70344">
            <w:pPr>
              <w:pStyle w:val="TextoTabla"/>
              <w:rPr>
                <w:lang w:eastAsia="es-MX"/>
              </w:rPr>
            </w:pPr>
            <w:r w:rsidRPr="007E6995">
              <w:rPr>
                <w:lang w:eastAsia="es-MX"/>
              </w:rPr>
              <w:t>355.6</w:t>
            </w:r>
          </w:p>
        </w:tc>
        <w:tc>
          <w:tcPr>
            <w:tcW w:w="833" w:type="pct"/>
            <w:noWrap/>
            <w:hideMark/>
          </w:tcPr>
          <w:p w14:paraId="45B56037" w14:textId="77777777" w:rsidR="00BB1C42" w:rsidRPr="007E6995" w:rsidRDefault="00BB1C42" w:rsidP="00A70344">
            <w:pPr>
              <w:pStyle w:val="TextoTabla"/>
              <w:rPr>
                <w:lang w:eastAsia="es-MX"/>
              </w:rPr>
            </w:pPr>
            <w:r w:rsidRPr="007E6995">
              <w:rPr>
                <w:lang w:eastAsia="es-MX"/>
              </w:rPr>
              <w:t>10.9</w:t>
            </w:r>
          </w:p>
        </w:tc>
        <w:tc>
          <w:tcPr>
            <w:tcW w:w="833" w:type="pct"/>
            <w:noWrap/>
            <w:hideMark/>
          </w:tcPr>
          <w:p w14:paraId="5A38E563" w14:textId="77777777" w:rsidR="00BB1C42" w:rsidRPr="007E6995" w:rsidRDefault="00BB1C42" w:rsidP="00A70344">
            <w:pPr>
              <w:pStyle w:val="TextoTabla"/>
              <w:rPr>
                <w:lang w:eastAsia="es-MX"/>
              </w:rPr>
            </w:pPr>
            <w:r w:rsidRPr="007E6995">
              <w:rPr>
                <w:lang w:eastAsia="es-MX"/>
              </w:rPr>
              <w:t>333.8</w:t>
            </w:r>
          </w:p>
        </w:tc>
        <w:tc>
          <w:tcPr>
            <w:tcW w:w="833" w:type="pct"/>
            <w:noWrap/>
            <w:hideMark/>
          </w:tcPr>
          <w:p w14:paraId="53C4E4C6" w14:textId="77777777" w:rsidR="00BB1C42" w:rsidRPr="007E6995" w:rsidRDefault="00BB1C42" w:rsidP="00A70344">
            <w:pPr>
              <w:pStyle w:val="TextoTabla"/>
              <w:rPr>
                <w:lang w:eastAsia="es-MX"/>
              </w:rPr>
            </w:pPr>
            <w:r w:rsidRPr="007E6995">
              <w:rPr>
                <w:lang w:eastAsia="es-MX"/>
              </w:rPr>
              <w:t>13.14</w:t>
            </w:r>
          </w:p>
        </w:tc>
        <w:tc>
          <w:tcPr>
            <w:tcW w:w="833" w:type="pct"/>
            <w:noWrap/>
            <w:hideMark/>
          </w:tcPr>
          <w:p w14:paraId="438969A7" w14:textId="77777777" w:rsidR="00BB1C42" w:rsidRPr="007E6995" w:rsidRDefault="00BB1C42" w:rsidP="00A70344">
            <w:pPr>
              <w:pStyle w:val="TextoTabla"/>
              <w:rPr>
                <w:lang w:eastAsia="es-MX"/>
              </w:rPr>
            </w:pPr>
            <w:r w:rsidRPr="007E6995">
              <w:rPr>
                <w:lang w:eastAsia="es-MX"/>
              </w:rPr>
              <w:t>11.77</w:t>
            </w:r>
          </w:p>
        </w:tc>
      </w:tr>
      <w:tr w:rsidR="00BB1C42" w:rsidRPr="007E6995" w14:paraId="0895BE76"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noWrap/>
            <w:hideMark/>
          </w:tcPr>
          <w:p w14:paraId="693D2A5E" w14:textId="77777777" w:rsidR="00BB1C42" w:rsidRPr="007E6995" w:rsidRDefault="00BB1C42" w:rsidP="00A70344">
            <w:pPr>
              <w:pStyle w:val="TextoTabla"/>
              <w:rPr>
                <w:lang w:eastAsia="es-MX"/>
              </w:rPr>
            </w:pPr>
            <w:r w:rsidRPr="007E6995">
              <w:rPr>
                <w:lang w:eastAsia="es-MX"/>
              </w:rPr>
              <w:t>16</w:t>
            </w:r>
          </w:p>
        </w:tc>
        <w:tc>
          <w:tcPr>
            <w:tcW w:w="833" w:type="pct"/>
            <w:noWrap/>
            <w:hideMark/>
          </w:tcPr>
          <w:p w14:paraId="6A8F4F6F" w14:textId="77777777" w:rsidR="00BB1C42" w:rsidRPr="007E6995" w:rsidRDefault="00BB1C42" w:rsidP="00A70344">
            <w:pPr>
              <w:pStyle w:val="TextoTabla"/>
              <w:rPr>
                <w:lang w:eastAsia="es-MX"/>
              </w:rPr>
            </w:pPr>
            <w:r w:rsidRPr="007E6995">
              <w:rPr>
                <w:lang w:eastAsia="es-MX"/>
              </w:rPr>
              <w:t>406.4</w:t>
            </w:r>
          </w:p>
        </w:tc>
        <w:tc>
          <w:tcPr>
            <w:tcW w:w="833" w:type="pct"/>
            <w:noWrap/>
            <w:hideMark/>
          </w:tcPr>
          <w:p w14:paraId="16E735C2" w14:textId="77777777" w:rsidR="00BB1C42" w:rsidRPr="007E6995" w:rsidRDefault="00BB1C42" w:rsidP="00A70344">
            <w:pPr>
              <w:pStyle w:val="TextoTabla"/>
              <w:rPr>
                <w:lang w:eastAsia="es-MX"/>
              </w:rPr>
            </w:pPr>
            <w:r w:rsidRPr="007E6995">
              <w:rPr>
                <w:lang w:eastAsia="es-MX"/>
              </w:rPr>
              <w:t>12.5</w:t>
            </w:r>
          </w:p>
        </w:tc>
        <w:tc>
          <w:tcPr>
            <w:tcW w:w="833" w:type="pct"/>
            <w:noWrap/>
            <w:hideMark/>
          </w:tcPr>
          <w:p w14:paraId="3F06248D" w14:textId="77777777" w:rsidR="00BB1C42" w:rsidRPr="007E6995" w:rsidRDefault="00BB1C42" w:rsidP="00A70344">
            <w:pPr>
              <w:pStyle w:val="TextoTabla"/>
              <w:rPr>
                <w:lang w:eastAsia="es-MX"/>
              </w:rPr>
            </w:pPr>
            <w:r w:rsidRPr="007E6995">
              <w:rPr>
                <w:lang w:eastAsia="es-MX"/>
              </w:rPr>
              <w:t>381.4</w:t>
            </w:r>
          </w:p>
        </w:tc>
        <w:tc>
          <w:tcPr>
            <w:tcW w:w="833" w:type="pct"/>
            <w:noWrap/>
            <w:hideMark/>
          </w:tcPr>
          <w:p w14:paraId="69B4FD3A" w14:textId="77777777" w:rsidR="00BB1C42" w:rsidRPr="007E6995" w:rsidRDefault="00BB1C42" w:rsidP="00A70344">
            <w:pPr>
              <w:pStyle w:val="TextoTabla"/>
              <w:rPr>
                <w:lang w:eastAsia="es-MX"/>
              </w:rPr>
            </w:pPr>
            <w:r w:rsidRPr="007E6995">
              <w:rPr>
                <w:lang w:eastAsia="es-MX"/>
              </w:rPr>
              <w:t>15.02</w:t>
            </w:r>
          </w:p>
        </w:tc>
        <w:tc>
          <w:tcPr>
            <w:tcW w:w="833" w:type="pct"/>
            <w:noWrap/>
            <w:hideMark/>
          </w:tcPr>
          <w:p w14:paraId="5F638943" w14:textId="77777777" w:rsidR="00BB1C42" w:rsidRPr="007E6995" w:rsidRDefault="00BB1C42" w:rsidP="00A70344">
            <w:pPr>
              <w:pStyle w:val="TextoTabla"/>
              <w:rPr>
                <w:lang w:eastAsia="es-MX"/>
              </w:rPr>
            </w:pPr>
            <w:r w:rsidRPr="007E6995">
              <w:rPr>
                <w:lang w:eastAsia="es-MX"/>
              </w:rPr>
              <w:t>15.43</w:t>
            </w:r>
          </w:p>
        </w:tc>
      </w:tr>
      <w:tr w:rsidR="00BB1C42" w:rsidRPr="007E6995" w14:paraId="7E70EDB5"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noWrap/>
            <w:hideMark/>
          </w:tcPr>
          <w:p w14:paraId="73B876A7" w14:textId="77777777" w:rsidR="00BB1C42" w:rsidRPr="007E6995" w:rsidRDefault="00BB1C42" w:rsidP="00A70344">
            <w:pPr>
              <w:pStyle w:val="TextoTabla"/>
              <w:rPr>
                <w:lang w:eastAsia="es-MX"/>
              </w:rPr>
            </w:pPr>
            <w:r w:rsidRPr="007E6995">
              <w:rPr>
                <w:lang w:eastAsia="es-MX"/>
              </w:rPr>
              <w:t>18</w:t>
            </w:r>
          </w:p>
        </w:tc>
        <w:tc>
          <w:tcPr>
            <w:tcW w:w="833" w:type="pct"/>
            <w:noWrap/>
            <w:hideMark/>
          </w:tcPr>
          <w:p w14:paraId="06ACD0F1" w14:textId="77777777" w:rsidR="00BB1C42" w:rsidRPr="007E6995" w:rsidRDefault="00BB1C42" w:rsidP="00A70344">
            <w:pPr>
              <w:pStyle w:val="TextoTabla"/>
              <w:rPr>
                <w:lang w:eastAsia="es-MX"/>
              </w:rPr>
            </w:pPr>
            <w:r w:rsidRPr="007E6995">
              <w:rPr>
                <w:lang w:eastAsia="es-MX"/>
              </w:rPr>
              <w:t>457.2</w:t>
            </w:r>
          </w:p>
        </w:tc>
        <w:tc>
          <w:tcPr>
            <w:tcW w:w="833" w:type="pct"/>
            <w:noWrap/>
            <w:hideMark/>
          </w:tcPr>
          <w:p w14:paraId="2ED87329" w14:textId="77777777" w:rsidR="00BB1C42" w:rsidRPr="007E6995" w:rsidRDefault="00BB1C42" w:rsidP="00A70344">
            <w:pPr>
              <w:pStyle w:val="TextoTabla"/>
              <w:rPr>
                <w:lang w:eastAsia="es-MX"/>
              </w:rPr>
            </w:pPr>
            <w:r w:rsidRPr="007E6995">
              <w:rPr>
                <w:lang w:eastAsia="es-MX"/>
              </w:rPr>
              <w:t>14.1</w:t>
            </w:r>
          </w:p>
        </w:tc>
        <w:tc>
          <w:tcPr>
            <w:tcW w:w="833" w:type="pct"/>
            <w:noWrap/>
            <w:hideMark/>
          </w:tcPr>
          <w:p w14:paraId="40C6BBEB" w14:textId="77777777" w:rsidR="00BB1C42" w:rsidRPr="007E6995" w:rsidRDefault="00BB1C42" w:rsidP="00A70344">
            <w:pPr>
              <w:pStyle w:val="TextoTabla"/>
              <w:rPr>
                <w:lang w:eastAsia="es-MX"/>
              </w:rPr>
            </w:pPr>
            <w:r w:rsidRPr="007E6995">
              <w:rPr>
                <w:lang w:eastAsia="es-MX"/>
              </w:rPr>
              <w:t>429</w:t>
            </w:r>
          </w:p>
        </w:tc>
        <w:tc>
          <w:tcPr>
            <w:tcW w:w="833" w:type="pct"/>
            <w:noWrap/>
            <w:hideMark/>
          </w:tcPr>
          <w:p w14:paraId="2323FFEA" w14:textId="77777777" w:rsidR="00BB1C42" w:rsidRPr="007E6995" w:rsidRDefault="00BB1C42" w:rsidP="00A70344">
            <w:pPr>
              <w:pStyle w:val="TextoTabla"/>
              <w:rPr>
                <w:lang w:eastAsia="es-MX"/>
              </w:rPr>
            </w:pPr>
            <w:r w:rsidRPr="007E6995">
              <w:rPr>
                <w:lang w:eastAsia="es-MX"/>
              </w:rPr>
              <w:t>16.89</w:t>
            </w:r>
          </w:p>
        </w:tc>
        <w:tc>
          <w:tcPr>
            <w:tcW w:w="833" w:type="pct"/>
            <w:noWrap/>
            <w:hideMark/>
          </w:tcPr>
          <w:p w14:paraId="371D69CF" w14:textId="77777777" w:rsidR="00BB1C42" w:rsidRPr="007E6995" w:rsidRDefault="00BB1C42" w:rsidP="00A70344">
            <w:pPr>
              <w:pStyle w:val="TextoTabla"/>
              <w:rPr>
                <w:lang w:eastAsia="es-MX"/>
              </w:rPr>
            </w:pPr>
            <w:r w:rsidRPr="007E6995">
              <w:rPr>
                <w:lang w:eastAsia="es-MX"/>
              </w:rPr>
              <w:t>19.58</w:t>
            </w:r>
          </w:p>
        </w:tc>
      </w:tr>
      <w:tr w:rsidR="00BB1C42" w:rsidRPr="007E6995" w14:paraId="58354D37"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noWrap/>
            <w:hideMark/>
          </w:tcPr>
          <w:p w14:paraId="4D5C2BD8" w14:textId="77777777" w:rsidR="00BB1C42" w:rsidRPr="007E6995" w:rsidRDefault="00BB1C42" w:rsidP="00A70344">
            <w:pPr>
              <w:pStyle w:val="TextoTabla"/>
              <w:rPr>
                <w:lang w:eastAsia="es-MX"/>
              </w:rPr>
            </w:pPr>
            <w:r w:rsidRPr="007E6995">
              <w:rPr>
                <w:lang w:eastAsia="es-MX"/>
              </w:rPr>
              <w:t>20</w:t>
            </w:r>
          </w:p>
        </w:tc>
        <w:tc>
          <w:tcPr>
            <w:tcW w:w="833" w:type="pct"/>
            <w:noWrap/>
            <w:hideMark/>
          </w:tcPr>
          <w:p w14:paraId="640AD74E" w14:textId="77777777" w:rsidR="00BB1C42" w:rsidRPr="007E6995" w:rsidRDefault="00BB1C42" w:rsidP="00A70344">
            <w:pPr>
              <w:pStyle w:val="TextoTabla"/>
              <w:rPr>
                <w:lang w:eastAsia="es-MX"/>
              </w:rPr>
            </w:pPr>
            <w:r w:rsidRPr="007E6995">
              <w:rPr>
                <w:lang w:eastAsia="es-MX"/>
              </w:rPr>
              <w:t>508</w:t>
            </w:r>
          </w:p>
        </w:tc>
        <w:tc>
          <w:tcPr>
            <w:tcW w:w="833" w:type="pct"/>
            <w:noWrap/>
            <w:hideMark/>
          </w:tcPr>
          <w:p w14:paraId="0EF2C360" w14:textId="77777777" w:rsidR="00BB1C42" w:rsidRPr="007E6995" w:rsidRDefault="00BB1C42" w:rsidP="00A70344">
            <w:pPr>
              <w:pStyle w:val="TextoTabla"/>
              <w:rPr>
                <w:lang w:eastAsia="es-MX"/>
              </w:rPr>
            </w:pPr>
            <w:r w:rsidRPr="007E6995">
              <w:rPr>
                <w:lang w:eastAsia="es-MX"/>
              </w:rPr>
              <w:t>15.6</w:t>
            </w:r>
          </w:p>
        </w:tc>
        <w:tc>
          <w:tcPr>
            <w:tcW w:w="833" w:type="pct"/>
            <w:noWrap/>
            <w:hideMark/>
          </w:tcPr>
          <w:p w14:paraId="123DECE7" w14:textId="77777777" w:rsidR="00BB1C42" w:rsidRPr="007E6995" w:rsidRDefault="00BB1C42" w:rsidP="00A70344">
            <w:pPr>
              <w:pStyle w:val="TextoTabla"/>
              <w:rPr>
                <w:lang w:eastAsia="es-MX"/>
              </w:rPr>
            </w:pPr>
            <w:r w:rsidRPr="007E6995">
              <w:rPr>
                <w:lang w:eastAsia="es-MX"/>
              </w:rPr>
              <w:t>476.8</w:t>
            </w:r>
          </w:p>
        </w:tc>
        <w:tc>
          <w:tcPr>
            <w:tcW w:w="833" w:type="pct"/>
            <w:noWrap/>
            <w:hideMark/>
          </w:tcPr>
          <w:p w14:paraId="6CB62824" w14:textId="77777777" w:rsidR="00BB1C42" w:rsidRPr="007E6995" w:rsidRDefault="00BB1C42" w:rsidP="00A70344">
            <w:pPr>
              <w:pStyle w:val="TextoTabla"/>
              <w:rPr>
                <w:lang w:eastAsia="es-MX"/>
              </w:rPr>
            </w:pPr>
            <w:r w:rsidRPr="007E6995">
              <w:rPr>
                <w:lang w:eastAsia="es-MX"/>
              </w:rPr>
              <w:t>18.77</w:t>
            </w:r>
          </w:p>
        </w:tc>
        <w:tc>
          <w:tcPr>
            <w:tcW w:w="833" w:type="pct"/>
            <w:noWrap/>
            <w:hideMark/>
          </w:tcPr>
          <w:p w14:paraId="232EDF32" w14:textId="77777777" w:rsidR="00BB1C42" w:rsidRPr="007E6995" w:rsidRDefault="00BB1C42" w:rsidP="00A70344">
            <w:pPr>
              <w:pStyle w:val="TextoTabla"/>
              <w:rPr>
                <w:lang w:eastAsia="es-MX"/>
              </w:rPr>
            </w:pPr>
            <w:r w:rsidRPr="007E6995">
              <w:rPr>
                <w:lang w:eastAsia="es-MX"/>
              </w:rPr>
              <w:t>24.07</w:t>
            </w:r>
          </w:p>
        </w:tc>
      </w:tr>
      <w:tr w:rsidR="00BB1C42" w:rsidRPr="007E6995" w14:paraId="31E81387"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noWrap/>
            <w:hideMark/>
          </w:tcPr>
          <w:p w14:paraId="0FE01ED6" w14:textId="77777777" w:rsidR="00BB1C42" w:rsidRPr="007E6995" w:rsidRDefault="00BB1C42" w:rsidP="00A70344">
            <w:pPr>
              <w:pStyle w:val="TextoTabla"/>
              <w:rPr>
                <w:lang w:eastAsia="es-MX"/>
              </w:rPr>
            </w:pPr>
            <w:r w:rsidRPr="007E6995">
              <w:rPr>
                <w:lang w:eastAsia="es-MX"/>
              </w:rPr>
              <w:t>22</w:t>
            </w:r>
          </w:p>
        </w:tc>
        <w:tc>
          <w:tcPr>
            <w:tcW w:w="833" w:type="pct"/>
            <w:noWrap/>
            <w:hideMark/>
          </w:tcPr>
          <w:p w14:paraId="240BA1C7" w14:textId="77777777" w:rsidR="00BB1C42" w:rsidRPr="007E6995" w:rsidRDefault="00BB1C42" w:rsidP="00A70344">
            <w:pPr>
              <w:pStyle w:val="TextoTabla"/>
              <w:rPr>
                <w:lang w:eastAsia="es-MX"/>
              </w:rPr>
            </w:pPr>
            <w:r w:rsidRPr="007E6995">
              <w:rPr>
                <w:lang w:eastAsia="es-MX"/>
              </w:rPr>
              <w:t>558.8</w:t>
            </w:r>
          </w:p>
        </w:tc>
        <w:tc>
          <w:tcPr>
            <w:tcW w:w="833" w:type="pct"/>
            <w:noWrap/>
            <w:hideMark/>
          </w:tcPr>
          <w:p w14:paraId="6D4A254F" w14:textId="77777777" w:rsidR="00BB1C42" w:rsidRPr="007E6995" w:rsidRDefault="00BB1C42" w:rsidP="00A70344">
            <w:pPr>
              <w:pStyle w:val="TextoTabla"/>
              <w:rPr>
                <w:lang w:eastAsia="es-MX"/>
              </w:rPr>
            </w:pPr>
            <w:r w:rsidRPr="007E6995">
              <w:rPr>
                <w:lang w:eastAsia="es-MX"/>
              </w:rPr>
              <w:t>17.2</w:t>
            </w:r>
          </w:p>
        </w:tc>
        <w:tc>
          <w:tcPr>
            <w:tcW w:w="833" w:type="pct"/>
            <w:noWrap/>
            <w:hideMark/>
          </w:tcPr>
          <w:p w14:paraId="5086359E" w14:textId="77777777" w:rsidR="00BB1C42" w:rsidRPr="007E6995" w:rsidRDefault="00BB1C42" w:rsidP="00A70344">
            <w:pPr>
              <w:pStyle w:val="TextoTabla"/>
              <w:rPr>
                <w:lang w:eastAsia="es-MX"/>
              </w:rPr>
            </w:pPr>
            <w:r w:rsidRPr="007E6995">
              <w:rPr>
                <w:lang w:eastAsia="es-MX"/>
              </w:rPr>
              <w:t>524.4</w:t>
            </w:r>
          </w:p>
        </w:tc>
        <w:tc>
          <w:tcPr>
            <w:tcW w:w="833" w:type="pct"/>
            <w:noWrap/>
            <w:hideMark/>
          </w:tcPr>
          <w:p w14:paraId="47C3DA38" w14:textId="77777777" w:rsidR="00BB1C42" w:rsidRPr="007E6995" w:rsidRDefault="00BB1C42" w:rsidP="00A70344">
            <w:pPr>
              <w:pStyle w:val="TextoTabla"/>
              <w:rPr>
                <w:lang w:eastAsia="es-MX"/>
              </w:rPr>
            </w:pPr>
            <w:r w:rsidRPr="007E6995">
              <w:rPr>
                <w:lang w:eastAsia="es-MX"/>
              </w:rPr>
              <w:t>20.65</w:t>
            </w:r>
          </w:p>
        </w:tc>
        <w:tc>
          <w:tcPr>
            <w:tcW w:w="833" w:type="pct"/>
            <w:noWrap/>
            <w:hideMark/>
          </w:tcPr>
          <w:p w14:paraId="3F977ECB" w14:textId="77777777" w:rsidR="00BB1C42" w:rsidRPr="007E6995" w:rsidRDefault="00BB1C42" w:rsidP="00A70344">
            <w:pPr>
              <w:pStyle w:val="TextoTabla"/>
              <w:rPr>
                <w:lang w:eastAsia="es-MX"/>
              </w:rPr>
            </w:pPr>
            <w:r w:rsidRPr="007E6995">
              <w:rPr>
                <w:lang w:eastAsia="es-MX"/>
              </w:rPr>
              <w:t>29.19</w:t>
            </w:r>
          </w:p>
        </w:tc>
      </w:tr>
      <w:tr w:rsidR="00BB1C42" w:rsidRPr="007E6995" w14:paraId="730A048F"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noWrap/>
            <w:hideMark/>
          </w:tcPr>
          <w:p w14:paraId="2F41FD75" w14:textId="77777777" w:rsidR="00BB1C42" w:rsidRPr="007E6995" w:rsidRDefault="00BB1C42" w:rsidP="00A70344">
            <w:pPr>
              <w:pStyle w:val="TextoTabla"/>
              <w:rPr>
                <w:lang w:eastAsia="es-MX"/>
              </w:rPr>
            </w:pPr>
            <w:r w:rsidRPr="007E6995">
              <w:rPr>
                <w:lang w:eastAsia="es-MX"/>
              </w:rPr>
              <w:t>24</w:t>
            </w:r>
          </w:p>
        </w:tc>
        <w:tc>
          <w:tcPr>
            <w:tcW w:w="833" w:type="pct"/>
            <w:noWrap/>
            <w:hideMark/>
          </w:tcPr>
          <w:p w14:paraId="11A53C10" w14:textId="77777777" w:rsidR="00BB1C42" w:rsidRPr="007E6995" w:rsidRDefault="00BB1C42" w:rsidP="00A70344">
            <w:pPr>
              <w:pStyle w:val="TextoTabla"/>
              <w:rPr>
                <w:lang w:eastAsia="es-MX"/>
              </w:rPr>
            </w:pPr>
            <w:r w:rsidRPr="007E6995">
              <w:rPr>
                <w:lang w:eastAsia="es-MX"/>
              </w:rPr>
              <w:t>609.6</w:t>
            </w:r>
          </w:p>
        </w:tc>
        <w:tc>
          <w:tcPr>
            <w:tcW w:w="833" w:type="pct"/>
            <w:noWrap/>
            <w:hideMark/>
          </w:tcPr>
          <w:p w14:paraId="0AFDDB07" w14:textId="77777777" w:rsidR="00BB1C42" w:rsidRPr="007E6995" w:rsidRDefault="00BB1C42" w:rsidP="00A70344">
            <w:pPr>
              <w:pStyle w:val="TextoTabla"/>
              <w:rPr>
                <w:lang w:eastAsia="es-MX"/>
              </w:rPr>
            </w:pPr>
            <w:r w:rsidRPr="007E6995">
              <w:rPr>
                <w:lang w:eastAsia="es-MX"/>
              </w:rPr>
              <w:t>18.7</w:t>
            </w:r>
          </w:p>
        </w:tc>
        <w:tc>
          <w:tcPr>
            <w:tcW w:w="833" w:type="pct"/>
            <w:noWrap/>
            <w:hideMark/>
          </w:tcPr>
          <w:p w14:paraId="47C84B46" w14:textId="77777777" w:rsidR="00BB1C42" w:rsidRPr="007E6995" w:rsidRDefault="00BB1C42" w:rsidP="00A70344">
            <w:pPr>
              <w:pStyle w:val="TextoTabla"/>
              <w:rPr>
                <w:lang w:eastAsia="es-MX"/>
              </w:rPr>
            </w:pPr>
            <w:r w:rsidRPr="007E6995">
              <w:rPr>
                <w:lang w:eastAsia="es-MX"/>
              </w:rPr>
              <w:t>572.2</w:t>
            </w:r>
          </w:p>
        </w:tc>
        <w:tc>
          <w:tcPr>
            <w:tcW w:w="833" w:type="pct"/>
            <w:noWrap/>
            <w:hideMark/>
          </w:tcPr>
          <w:p w14:paraId="69FC8AF4" w14:textId="77777777" w:rsidR="00BB1C42" w:rsidRPr="007E6995" w:rsidRDefault="00BB1C42" w:rsidP="00A70344">
            <w:pPr>
              <w:pStyle w:val="TextoTabla"/>
              <w:rPr>
                <w:lang w:eastAsia="es-MX"/>
              </w:rPr>
            </w:pPr>
            <w:r w:rsidRPr="007E6995">
              <w:rPr>
                <w:lang w:eastAsia="es-MX"/>
              </w:rPr>
              <w:t>22.53</w:t>
            </w:r>
          </w:p>
        </w:tc>
        <w:tc>
          <w:tcPr>
            <w:tcW w:w="833" w:type="pct"/>
            <w:noWrap/>
            <w:hideMark/>
          </w:tcPr>
          <w:p w14:paraId="186B9A45" w14:textId="77777777" w:rsidR="00BB1C42" w:rsidRPr="007E6995" w:rsidRDefault="00BB1C42" w:rsidP="00A70344">
            <w:pPr>
              <w:pStyle w:val="TextoTabla"/>
              <w:rPr>
                <w:lang w:eastAsia="es-MX"/>
              </w:rPr>
            </w:pPr>
            <w:r w:rsidRPr="007E6995">
              <w:rPr>
                <w:lang w:eastAsia="es-MX"/>
              </w:rPr>
              <w:t>34.63</w:t>
            </w:r>
          </w:p>
        </w:tc>
      </w:tr>
    </w:tbl>
    <w:p w14:paraId="625DC454" w14:textId="77777777" w:rsidR="00BB1C42" w:rsidRDefault="00BB1C42" w:rsidP="00BB1C42">
      <w:pPr>
        <w:jc w:val="center"/>
        <w:rPr>
          <w:i/>
          <w:iCs/>
          <w:sz w:val="22"/>
          <w:szCs w:val="18"/>
        </w:rPr>
      </w:pPr>
      <w:r w:rsidRPr="003727C2">
        <w:rPr>
          <w:i/>
          <w:iCs/>
          <w:sz w:val="22"/>
          <w:szCs w:val="18"/>
        </w:rPr>
        <w:t xml:space="preserve">Fuente: </w:t>
      </w:r>
      <w:r>
        <w:rPr>
          <w:i/>
          <w:iCs/>
          <w:sz w:val="22"/>
          <w:szCs w:val="18"/>
        </w:rPr>
        <w:t>fabricantes</w:t>
      </w:r>
    </w:p>
    <w:p w14:paraId="4241B763" w14:textId="77777777" w:rsidR="00BB1C42" w:rsidRDefault="00BB1C42" w:rsidP="00BB1C42">
      <w:pPr>
        <w:spacing w:after="0"/>
        <w:jc w:val="left"/>
        <w:rPr>
          <w:i/>
          <w:iCs/>
        </w:rPr>
      </w:pPr>
      <w:r>
        <w:rPr>
          <w:i/>
          <w:iCs/>
        </w:rPr>
        <w:br w:type="page"/>
      </w:r>
    </w:p>
    <w:p w14:paraId="6E2527E1" w14:textId="3B17C863" w:rsidR="00BB1C42" w:rsidRDefault="00BB1C42" w:rsidP="00BB1C42">
      <w:pPr>
        <w:pStyle w:val="Descripcin"/>
      </w:pPr>
      <w:bookmarkStart w:id="299" w:name="_Toc221899004"/>
      <w:bookmarkStart w:id="300" w:name="_Toc223955839"/>
      <w:bookmarkStart w:id="301" w:name="_Toc235790068"/>
      <w:r>
        <w:lastRenderedPageBreak/>
        <w:t xml:space="preserve">Tabla </w:t>
      </w:r>
      <w:r>
        <w:fldChar w:fldCharType="begin"/>
      </w:r>
      <w:r>
        <w:instrText xml:space="preserve"> SEQ Tabla \* ARABIC </w:instrText>
      </w:r>
      <w:r>
        <w:fldChar w:fldCharType="separate"/>
      </w:r>
      <w:r w:rsidR="006C1F11">
        <w:rPr>
          <w:noProof/>
        </w:rPr>
        <w:t>14</w:t>
      </w:r>
      <w:r>
        <w:rPr>
          <w:noProof/>
        </w:rPr>
        <w:fldChar w:fldCharType="end"/>
      </w:r>
      <w:r>
        <w:t xml:space="preserve"> Dimensiones de Tuberías RD 21 en PEAD para </w:t>
      </w:r>
      <w:r w:rsidRPr="00F4172D">
        <w:t>7 kg/cm</w:t>
      </w:r>
      <w:r w:rsidRPr="00224942">
        <w:rPr>
          <w:vertAlign w:val="superscript"/>
        </w:rPr>
        <w:t>2</w:t>
      </w:r>
      <w:r w:rsidRPr="00F4172D">
        <w:t xml:space="preserve"> (100 </w:t>
      </w:r>
      <w:r>
        <w:t>psi</w:t>
      </w:r>
      <w:r w:rsidRPr="00F4172D">
        <w:t>)</w:t>
      </w:r>
      <w:bookmarkEnd w:id="299"/>
      <w:bookmarkEnd w:id="300"/>
      <w:bookmarkEnd w:id="301"/>
    </w:p>
    <w:tbl>
      <w:tblPr>
        <w:tblStyle w:val="PAJEME"/>
        <w:tblW w:w="5000" w:type="pct"/>
        <w:tblLook w:val="0420" w:firstRow="1" w:lastRow="0" w:firstColumn="0" w:lastColumn="0" w:noHBand="0" w:noVBand="1"/>
      </w:tblPr>
      <w:tblGrid>
        <w:gridCol w:w="2109"/>
        <w:gridCol w:w="2109"/>
        <w:gridCol w:w="1957"/>
        <w:gridCol w:w="1764"/>
        <w:gridCol w:w="1721"/>
      </w:tblGrid>
      <w:tr w:rsidR="00BB1C42" w:rsidRPr="000B36B0" w14:paraId="02EFFCA5" w14:textId="77777777" w:rsidTr="00A70344">
        <w:trPr>
          <w:cnfStyle w:val="100000000000" w:firstRow="1" w:lastRow="0" w:firstColumn="0" w:lastColumn="0" w:oddVBand="0" w:evenVBand="0" w:oddHBand="0" w:evenHBand="0" w:firstRowFirstColumn="0" w:firstRowLastColumn="0" w:lastRowFirstColumn="0" w:lastRowLastColumn="0"/>
          <w:trHeight w:val="520"/>
        </w:trPr>
        <w:tc>
          <w:tcPr>
            <w:tcW w:w="1091" w:type="pct"/>
            <w:hideMark/>
          </w:tcPr>
          <w:p w14:paraId="2277D78E" w14:textId="77777777" w:rsidR="00BB1C42" w:rsidRPr="000B36B0" w:rsidRDefault="00BB1C42" w:rsidP="00A70344">
            <w:pPr>
              <w:pStyle w:val="TtulosTabla"/>
              <w:rPr>
                <w:lang w:eastAsia="es-MX"/>
              </w:rPr>
            </w:pPr>
            <w:r w:rsidRPr="000B36B0">
              <w:rPr>
                <w:lang w:eastAsia="es-MX"/>
              </w:rPr>
              <w:t xml:space="preserve">Tamaño nominal </w:t>
            </w:r>
            <w:proofErr w:type="spellStart"/>
            <w:r w:rsidRPr="000B36B0">
              <w:rPr>
                <w:lang w:eastAsia="es-MX"/>
              </w:rPr>
              <w:t>NPS</w:t>
            </w:r>
            <w:proofErr w:type="spellEnd"/>
          </w:p>
        </w:tc>
        <w:tc>
          <w:tcPr>
            <w:tcW w:w="1091" w:type="pct"/>
            <w:hideMark/>
          </w:tcPr>
          <w:p w14:paraId="6A951CF4" w14:textId="77777777" w:rsidR="00BB1C42" w:rsidRPr="000B36B0" w:rsidRDefault="00BB1C42" w:rsidP="00A70344">
            <w:pPr>
              <w:pStyle w:val="TtulosTabla"/>
              <w:rPr>
                <w:lang w:eastAsia="es-MX"/>
              </w:rPr>
            </w:pPr>
            <w:r w:rsidRPr="000B36B0">
              <w:rPr>
                <w:lang w:eastAsia="es-MX"/>
              </w:rPr>
              <w:t>Diámetro exterior</w:t>
            </w:r>
          </w:p>
        </w:tc>
        <w:tc>
          <w:tcPr>
            <w:tcW w:w="1013" w:type="pct"/>
            <w:hideMark/>
          </w:tcPr>
          <w:p w14:paraId="7584A995" w14:textId="77777777" w:rsidR="00BB1C42" w:rsidRPr="000B36B0" w:rsidRDefault="00BB1C42" w:rsidP="00A70344">
            <w:pPr>
              <w:pStyle w:val="TtulosTabla"/>
              <w:rPr>
                <w:lang w:eastAsia="es-MX"/>
              </w:rPr>
            </w:pPr>
            <w:r w:rsidRPr="000B36B0">
              <w:rPr>
                <w:lang w:eastAsia="es-MX"/>
              </w:rPr>
              <w:t>Espesor RD 21</w:t>
            </w:r>
          </w:p>
        </w:tc>
        <w:tc>
          <w:tcPr>
            <w:tcW w:w="1804" w:type="pct"/>
            <w:gridSpan w:val="2"/>
            <w:hideMark/>
          </w:tcPr>
          <w:p w14:paraId="7D6ABD60" w14:textId="77777777" w:rsidR="00BB1C42" w:rsidRPr="000B36B0" w:rsidRDefault="00BB1C42" w:rsidP="00A70344">
            <w:pPr>
              <w:pStyle w:val="TtulosTabla"/>
              <w:rPr>
                <w:lang w:eastAsia="es-MX"/>
              </w:rPr>
            </w:pPr>
            <w:r w:rsidRPr="000B36B0">
              <w:rPr>
                <w:lang w:eastAsia="es-MX"/>
              </w:rPr>
              <w:t>Diámetro interno</w:t>
            </w:r>
          </w:p>
        </w:tc>
      </w:tr>
      <w:tr w:rsidR="00BB1C42" w:rsidRPr="000B36B0" w14:paraId="67B04789"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4BBC07A7" w14:textId="77777777" w:rsidR="00BB1C42" w:rsidRPr="00E87AB4" w:rsidRDefault="00BB1C42" w:rsidP="00A70344">
            <w:pPr>
              <w:pStyle w:val="TtulosTabla"/>
              <w:rPr>
                <w:b/>
                <w:bCs/>
                <w:lang w:eastAsia="es-MX"/>
              </w:rPr>
            </w:pPr>
            <w:r w:rsidRPr="00E87AB4">
              <w:rPr>
                <w:b/>
                <w:bCs/>
                <w:lang w:eastAsia="es-MX"/>
              </w:rPr>
              <w:t>Pulgadas</w:t>
            </w:r>
          </w:p>
        </w:tc>
        <w:tc>
          <w:tcPr>
            <w:tcW w:w="1091" w:type="pct"/>
            <w:noWrap/>
            <w:hideMark/>
          </w:tcPr>
          <w:p w14:paraId="077E76FA" w14:textId="77777777" w:rsidR="00BB1C42" w:rsidRPr="00E87AB4" w:rsidRDefault="00BB1C42" w:rsidP="00A70344">
            <w:pPr>
              <w:pStyle w:val="TtulosTabla"/>
              <w:rPr>
                <w:b/>
                <w:bCs/>
                <w:lang w:eastAsia="es-MX"/>
              </w:rPr>
            </w:pPr>
            <w:r w:rsidRPr="00E87AB4">
              <w:rPr>
                <w:b/>
                <w:bCs/>
                <w:lang w:eastAsia="es-MX"/>
              </w:rPr>
              <w:t>mm</w:t>
            </w:r>
          </w:p>
        </w:tc>
        <w:tc>
          <w:tcPr>
            <w:tcW w:w="1013" w:type="pct"/>
            <w:noWrap/>
            <w:hideMark/>
          </w:tcPr>
          <w:p w14:paraId="19A70F1E" w14:textId="77777777" w:rsidR="00BB1C42" w:rsidRPr="00E87AB4" w:rsidRDefault="00BB1C42" w:rsidP="00A70344">
            <w:pPr>
              <w:pStyle w:val="TtulosTabla"/>
              <w:rPr>
                <w:b/>
                <w:bCs/>
                <w:lang w:eastAsia="es-MX"/>
              </w:rPr>
            </w:pPr>
            <w:r w:rsidRPr="00E87AB4">
              <w:rPr>
                <w:b/>
                <w:bCs/>
                <w:lang w:eastAsia="es-MX"/>
              </w:rPr>
              <w:t>mm</w:t>
            </w:r>
          </w:p>
        </w:tc>
        <w:tc>
          <w:tcPr>
            <w:tcW w:w="913" w:type="pct"/>
            <w:noWrap/>
            <w:hideMark/>
          </w:tcPr>
          <w:p w14:paraId="38FBB183" w14:textId="77777777" w:rsidR="00BB1C42" w:rsidRPr="00E87AB4" w:rsidRDefault="00BB1C42" w:rsidP="00A70344">
            <w:pPr>
              <w:pStyle w:val="TtulosTabla"/>
              <w:rPr>
                <w:b/>
                <w:bCs/>
                <w:lang w:eastAsia="es-MX"/>
              </w:rPr>
            </w:pPr>
            <w:r w:rsidRPr="00E87AB4">
              <w:rPr>
                <w:b/>
                <w:bCs/>
                <w:lang w:eastAsia="es-MX"/>
              </w:rPr>
              <w:t>mm</w:t>
            </w:r>
          </w:p>
        </w:tc>
        <w:tc>
          <w:tcPr>
            <w:tcW w:w="891" w:type="pct"/>
            <w:noWrap/>
            <w:hideMark/>
          </w:tcPr>
          <w:p w14:paraId="2AD5D099" w14:textId="77777777" w:rsidR="00BB1C42" w:rsidRPr="00E87AB4" w:rsidRDefault="00BB1C42" w:rsidP="00A70344">
            <w:pPr>
              <w:pStyle w:val="TtulosTabla"/>
              <w:rPr>
                <w:b/>
                <w:bCs/>
                <w:lang w:eastAsia="es-MX"/>
              </w:rPr>
            </w:pPr>
            <w:r w:rsidRPr="00E87AB4">
              <w:rPr>
                <w:b/>
                <w:bCs/>
                <w:lang w:eastAsia="es-MX"/>
              </w:rPr>
              <w:t>Pulgadas</w:t>
            </w:r>
          </w:p>
        </w:tc>
      </w:tr>
      <w:tr w:rsidR="00BB1C42" w:rsidRPr="000B36B0" w14:paraId="1292EB25" w14:textId="77777777" w:rsidTr="00A70344">
        <w:trPr>
          <w:cnfStyle w:val="000000010000" w:firstRow="0" w:lastRow="0" w:firstColumn="0" w:lastColumn="0" w:oddVBand="0" w:evenVBand="0" w:oddHBand="0" w:evenHBand="1" w:firstRowFirstColumn="0" w:firstRowLastColumn="0" w:lastRowFirstColumn="0" w:lastRowLastColumn="0"/>
          <w:trHeight w:val="289"/>
        </w:trPr>
        <w:tc>
          <w:tcPr>
            <w:tcW w:w="1091" w:type="pct"/>
            <w:noWrap/>
            <w:hideMark/>
          </w:tcPr>
          <w:p w14:paraId="70B53752" w14:textId="77777777" w:rsidR="00BB1C42" w:rsidRPr="000B36B0" w:rsidRDefault="00BB1C42" w:rsidP="00A70344">
            <w:pPr>
              <w:pStyle w:val="TextoTabla"/>
              <w:rPr>
                <w:lang w:eastAsia="es-MX"/>
              </w:rPr>
            </w:pPr>
            <w:r w:rsidRPr="000B36B0">
              <w:rPr>
                <w:lang w:eastAsia="es-MX"/>
              </w:rPr>
              <w:t>2</w:t>
            </w:r>
          </w:p>
        </w:tc>
        <w:tc>
          <w:tcPr>
            <w:tcW w:w="1091" w:type="pct"/>
            <w:noWrap/>
            <w:hideMark/>
          </w:tcPr>
          <w:p w14:paraId="73183BD9" w14:textId="77777777" w:rsidR="00BB1C42" w:rsidRPr="000B36B0" w:rsidRDefault="00BB1C42" w:rsidP="00A70344">
            <w:pPr>
              <w:pStyle w:val="TextoTabla"/>
              <w:rPr>
                <w:lang w:eastAsia="es-MX"/>
              </w:rPr>
            </w:pPr>
            <w:r w:rsidRPr="000B36B0">
              <w:rPr>
                <w:lang w:eastAsia="es-MX"/>
              </w:rPr>
              <w:t>60.3</w:t>
            </w:r>
          </w:p>
        </w:tc>
        <w:tc>
          <w:tcPr>
            <w:tcW w:w="1013" w:type="pct"/>
            <w:noWrap/>
            <w:hideMark/>
          </w:tcPr>
          <w:p w14:paraId="03BCE5CD" w14:textId="77777777" w:rsidR="00BB1C42" w:rsidRPr="000B36B0" w:rsidRDefault="00BB1C42" w:rsidP="00A70344">
            <w:pPr>
              <w:pStyle w:val="TextoTabla"/>
              <w:rPr>
                <w:lang w:eastAsia="es-MX"/>
              </w:rPr>
            </w:pPr>
            <w:r w:rsidRPr="000B36B0">
              <w:rPr>
                <w:lang w:eastAsia="es-MX"/>
              </w:rPr>
              <w:t>2.9</w:t>
            </w:r>
          </w:p>
        </w:tc>
        <w:tc>
          <w:tcPr>
            <w:tcW w:w="913" w:type="pct"/>
            <w:noWrap/>
            <w:hideMark/>
          </w:tcPr>
          <w:p w14:paraId="00C8A798" w14:textId="77777777" w:rsidR="00BB1C42" w:rsidRPr="000B36B0" w:rsidRDefault="00BB1C42" w:rsidP="00A70344">
            <w:pPr>
              <w:pStyle w:val="TextoTabla"/>
              <w:rPr>
                <w:lang w:eastAsia="es-MX"/>
              </w:rPr>
            </w:pPr>
            <w:r w:rsidRPr="000B36B0">
              <w:rPr>
                <w:lang w:eastAsia="es-MX"/>
              </w:rPr>
              <w:t>54.5</w:t>
            </w:r>
          </w:p>
        </w:tc>
        <w:tc>
          <w:tcPr>
            <w:tcW w:w="891" w:type="pct"/>
            <w:noWrap/>
            <w:hideMark/>
          </w:tcPr>
          <w:p w14:paraId="2CD21596" w14:textId="77777777" w:rsidR="00BB1C42" w:rsidRPr="000B36B0" w:rsidRDefault="00BB1C42" w:rsidP="00A70344">
            <w:pPr>
              <w:pStyle w:val="TextoTabla"/>
              <w:rPr>
                <w:lang w:eastAsia="es-MX"/>
              </w:rPr>
            </w:pPr>
            <w:r w:rsidRPr="000B36B0">
              <w:rPr>
                <w:lang w:eastAsia="es-MX"/>
              </w:rPr>
              <w:t>2.15</w:t>
            </w:r>
          </w:p>
        </w:tc>
      </w:tr>
      <w:tr w:rsidR="00BB1C42" w:rsidRPr="000B36B0" w14:paraId="1AF616B8"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2953ACA4" w14:textId="77777777" w:rsidR="00BB1C42" w:rsidRPr="000B36B0" w:rsidRDefault="00BB1C42" w:rsidP="00A70344">
            <w:pPr>
              <w:pStyle w:val="TextoTabla"/>
              <w:rPr>
                <w:lang w:eastAsia="es-MX"/>
              </w:rPr>
            </w:pPr>
            <w:r w:rsidRPr="000B36B0">
              <w:rPr>
                <w:lang w:eastAsia="es-MX"/>
              </w:rPr>
              <w:t>2.5</w:t>
            </w:r>
          </w:p>
        </w:tc>
        <w:tc>
          <w:tcPr>
            <w:tcW w:w="1091" w:type="pct"/>
            <w:noWrap/>
            <w:hideMark/>
          </w:tcPr>
          <w:p w14:paraId="0A12E8A2" w14:textId="77777777" w:rsidR="00BB1C42" w:rsidRPr="000B36B0" w:rsidRDefault="00BB1C42" w:rsidP="00A70344">
            <w:pPr>
              <w:pStyle w:val="TextoTabla"/>
              <w:rPr>
                <w:lang w:eastAsia="es-MX"/>
              </w:rPr>
            </w:pPr>
            <w:r w:rsidRPr="000B36B0">
              <w:rPr>
                <w:lang w:eastAsia="es-MX"/>
              </w:rPr>
              <w:t>73</w:t>
            </w:r>
          </w:p>
        </w:tc>
        <w:tc>
          <w:tcPr>
            <w:tcW w:w="1013" w:type="pct"/>
            <w:noWrap/>
            <w:hideMark/>
          </w:tcPr>
          <w:p w14:paraId="127350E7" w14:textId="77777777" w:rsidR="00BB1C42" w:rsidRPr="000B36B0" w:rsidRDefault="00BB1C42" w:rsidP="00A70344">
            <w:pPr>
              <w:pStyle w:val="TextoTabla"/>
              <w:rPr>
                <w:lang w:eastAsia="es-MX"/>
              </w:rPr>
            </w:pPr>
            <w:r w:rsidRPr="000B36B0">
              <w:rPr>
                <w:lang w:eastAsia="es-MX"/>
              </w:rPr>
              <w:t>3.5</w:t>
            </w:r>
          </w:p>
        </w:tc>
        <w:tc>
          <w:tcPr>
            <w:tcW w:w="913" w:type="pct"/>
            <w:noWrap/>
            <w:hideMark/>
          </w:tcPr>
          <w:p w14:paraId="6CF37908" w14:textId="77777777" w:rsidR="00BB1C42" w:rsidRPr="000B36B0" w:rsidRDefault="00BB1C42" w:rsidP="00A70344">
            <w:pPr>
              <w:pStyle w:val="TextoTabla"/>
              <w:rPr>
                <w:lang w:eastAsia="es-MX"/>
              </w:rPr>
            </w:pPr>
            <w:r w:rsidRPr="000B36B0">
              <w:rPr>
                <w:lang w:eastAsia="es-MX"/>
              </w:rPr>
              <w:t>66</w:t>
            </w:r>
          </w:p>
        </w:tc>
        <w:tc>
          <w:tcPr>
            <w:tcW w:w="891" w:type="pct"/>
            <w:noWrap/>
            <w:hideMark/>
          </w:tcPr>
          <w:p w14:paraId="5377188F" w14:textId="77777777" w:rsidR="00BB1C42" w:rsidRPr="000B36B0" w:rsidRDefault="00BB1C42" w:rsidP="00A70344">
            <w:pPr>
              <w:pStyle w:val="TextoTabla"/>
              <w:rPr>
                <w:lang w:eastAsia="es-MX"/>
              </w:rPr>
            </w:pPr>
            <w:r w:rsidRPr="000B36B0">
              <w:rPr>
                <w:lang w:eastAsia="es-MX"/>
              </w:rPr>
              <w:t>2.6</w:t>
            </w:r>
          </w:p>
        </w:tc>
      </w:tr>
      <w:tr w:rsidR="00BB1C42" w:rsidRPr="000B36B0" w14:paraId="2BB92271" w14:textId="77777777" w:rsidTr="00A70344">
        <w:trPr>
          <w:cnfStyle w:val="000000010000" w:firstRow="0" w:lastRow="0" w:firstColumn="0" w:lastColumn="0" w:oddVBand="0" w:evenVBand="0" w:oddHBand="0" w:evenHBand="1" w:firstRowFirstColumn="0" w:firstRowLastColumn="0" w:lastRowFirstColumn="0" w:lastRowLastColumn="0"/>
          <w:trHeight w:val="289"/>
        </w:trPr>
        <w:tc>
          <w:tcPr>
            <w:tcW w:w="1091" w:type="pct"/>
            <w:noWrap/>
            <w:hideMark/>
          </w:tcPr>
          <w:p w14:paraId="6DD2527A" w14:textId="77777777" w:rsidR="00BB1C42" w:rsidRPr="000B36B0" w:rsidRDefault="00BB1C42" w:rsidP="00A70344">
            <w:pPr>
              <w:pStyle w:val="TextoTabla"/>
              <w:rPr>
                <w:lang w:eastAsia="es-MX"/>
              </w:rPr>
            </w:pPr>
            <w:r w:rsidRPr="000B36B0">
              <w:rPr>
                <w:lang w:eastAsia="es-MX"/>
              </w:rPr>
              <w:t>3</w:t>
            </w:r>
          </w:p>
        </w:tc>
        <w:tc>
          <w:tcPr>
            <w:tcW w:w="1091" w:type="pct"/>
            <w:noWrap/>
            <w:hideMark/>
          </w:tcPr>
          <w:p w14:paraId="38B31705" w14:textId="77777777" w:rsidR="00BB1C42" w:rsidRPr="000B36B0" w:rsidRDefault="00BB1C42" w:rsidP="00A70344">
            <w:pPr>
              <w:pStyle w:val="TextoTabla"/>
              <w:rPr>
                <w:lang w:eastAsia="es-MX"/>
              </w:rPr>
            </w:pPr>
            <w:r w:rsidRPr="000B36B0">
              <w:rPr>
                <w:lang w:eastAsia="es-MX"/>
              </w:rPr>
              <w:t>88.9</w:t>
            </w:r>
          </w:p>
        </w:tc>
        <w:tc>
          <w:tcPr>
            <w:tcW w:w="1013" w:type="pct"/>
            <w:noWrap/>
            <w:hideMark/>
          </w:tcPr>
          <w:p w14:paraId="4986E8AB" w14:textId="77777777" w:rsidR="00BB1C42" w:rsidRPr="000B36B0" w:rsidRDefault="00BB1C42" w:rsidP="00A70344">
            <w:pPr>
              <w:pStyle w:val="TextoTabla"/>
              <w:rPr>
                <w:lang w:eastAsia="es-MX"/>
              </w:rPr>
            </w:pPr>
            <w:r w:rsidRPr="000B36B0">
              <w:rPr>
                <w:lang w:eastAsia="es-MX"/>
              </w:rPr>
              <w:t>4.2</w:t>
            </w:r>
          </w:p>
        </w:tc>
        <w:tc>
          <w:tcPr>
            <w:tcW w:w="913" w:type="pct"/>
            <w:noWrap/>
            <w:hideMark/>
          </w:tcPr>
          <w:p w14:paraId="5798B765" w14:textId="77777777" w:rsidR="00BB1C42" w:rsidRPr="000B36B0" w:rsidRDefault="00BB1C42" w:rsidP="00A70344">
            <w:pPr>
              <w:pStyle w:val="TextoTabla"/>
              <w:rPr>
                <w:lang w:eastAsia="es-MX"/>
              </w:rPr>
            </w:pPr>
            <w:r w:rsidRPr="000B36B0">
              <w:rPr>
                <w:lang w:eastAsia="es-MX"/>
              </w:rPr>
              <w:t>80.5</w:t>
            </w:r>
          </w:p>
        </w:tc>
        <w:tc>
          <w:tcPr>
            <w:tcW w:w="891" w:type="pct"/>
            <w:noWrap/>
            <w:hideMark/>
          </w:tcPr>
          <w:p w14:paraId="18C07E47" w14:textId="77777777" w:rsidR="00BB1C42" w:rsidRPr="000B36B0" w:rsidRDefault="00BB1C42" w:rsidP="00A70344">
            <w:pPr>
              <w:pStyle w:val="TextoTabla"/>
              <w:rPr>
                <w:lang w:eastAsia="es-MX"/>
              </w:rPr>
            </w:pPr>
            <w:r w:rsidRPr="000B36B0">
              <w:rPr>
                <w:lang w:eastAsia="es-MX"/>
              </w:rPr>
              <w:t>3.17</w:t>
            </w:r>
          </w:p>
        </w:tc>
      </w:tr>
      <w:tr w:rsidR="00BB1C42" w:rsidRPr="000B36B0" w14:paraId="3CB85F0C"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786B08D0" w14:textId="77777777" w:rsidR="00BB1C42" w:rsidRPr="000B36B0" w:rsidRDefault="00BB1C42" w:rsidP="00A70344">
            <w:pPr>
              <w:pStyle w:val="TextoTabla"/>
              <w:rPr>
                <w:lang w:eastAsia="es-MX"/>
              </w:rPr>
            </w:pPr>
            <w:r w:rsidRPr="000B36B0">
              <w:rPr>
                <w:lang w:eastAsia="es-MX"/>
              </w:rPr>
              <w:t>4</w:t>
            </w:r>
          </w:p>
        </w:tc>
        <w:tc>
          <w:tcPr>
            <w:tcW w:w="1091" w:type="pct"/>
            <w:noWrap/>
            <w:hideMark/>
          </w:tcPr>
          <w:p w14:paraId="3D3E0382" w14:textId="77777777" w:rsidR="00BB1C42" w:rsidRPr="000B36B0" w:rsidRDefault="00BB1C42" w:rsidP="00A70344">
            <w:pPr>
              <w:pStyle w:val="TextoTabla"/>
              <w:rPr>
                <w:lang w:eastAsia="es-MX"/>
              </w:rPr>
            </w:pPr>
            <w:r w:rsidRPr="000B36B0">
              <w:rPr>
                <w:lang w:eastAsia="es-MX"/>
              </w:rPr>
              <w:t>114.3</w:t>
            </w:r>
          </w:p>
        </w:tc>
        <w:tc>
          <w:tcPr>
            <w:tcW w:w="1013" w:type="pct"/>
            <w:noWrap/>
            <w:hideMark/>
          </w:tcPr>
          <w:p w14:paraId="0F195418" w14:textId="77777777" w:rsidR="00BB1C42" w:rsidRPr="000B36B0" w:rsidRDefault="00BB1C42" w:rsidP="00A70344">
            <w:pPr>
              <w:pStyle w:val="TextoTabla"/>
              <w:rPr>
                <w:lang w:eastAsia="es-MX"/>
              </w:rPr>
            </w:pPr>
            <w:r w:rsidRPr="000B36B0">
              <w:rPr>
                <w:lang w:eastAsia="es-MX"/>
              </w:rPr>
              <w:t>5.4</w:t>
            </w:r>
          </w:p>
        </w:tc>
        <w:tc>
          <w:tcPr>
            <w:tcW w:w="913" w:type="pct"/>
            <w:noWrap/>
            <w:hideMark/>
          </w:tcPr>
          <w:p w14:paraId="59BBC33B" w14:textId="77777777" w:rsidR="00BB1C42" w:rsidRPr="000B36B0" w:rsidRDefault="00BB1C42" w:rsidP="00A70344">
            <w:pPr>
              <w:pStyle w:val="TextoTabla"/>
              <w:rPr>
                <w:lang w:eastAsia="es-MX"/>
              </w:rPr>
            </w:pPr>
            <w:r w:rsidRPr="000B36B0">
              <w:rPr>
                <w:lang w:eastAsia="es-MX"/>
              </w:rPr>
              <w:t>103.5</w:t>
            </w:r>
          </w:p>
        </w:tc>
        <w:tc>
          <w:tcPr>
            <w:tcW w:w="891" w:type="pct"/>
            <w:noWrap/>
            <w:hideMark/>
          </w:tcPr>
          <w:p w14:paraId="133D9636" w14:textId="77777777" w:rsidR="00BB1C42" w:rsidRPr="000B36B0" w:rsidRDefault="00BB1C42" w:rsidP="00A70344">
            <w:pPr>
              <w:pStyle w:val="TextoTabla"/>
              <w:rPr>
                <w:lang w:eastAsia="es-MX"/>
              </w:rPr>
            </w:pPr>
            <w:r w:rsidRPr="000B36B0">
              <w:rPr>
                <w:lang w:eastAsia="es-MX"/>
              </w:rPr>
              <w:t>4.07</w:t>
            </w:r>
          </w:p>
        </w:tc>
      </w:tr>
      <w:tr w:rsidR="00BB1C42" w:rsidRPr="000B36B0" w14:paraId="4D6D98D8" w14:textId="77777777" w:rsidTr="00A70344">
        <w:trPr>
          <w:cnfStyle w:val="000000010000" w:firstRow="0" w:lastRow="0" w:firstColumn="0" w:lastColumn="0" w:oddVBand="0" w:evenVBand="0" w:oddHBand="0" w:evenHBand="1" w:firstRowFirstColumn="0" w:firstRowLastColumn="0" w:lastRowFirstColumn="0" w:lastRowLastColumn="0"/>
          <w:trHeight w:val="289"/>
        </w:trPr>
        <w:tc>
          <w:tcPr>
            <w:tcW w:w="1091" w:type="pct"/>
            <w:noWrap/>
            <w:hideMark/>
          </w:tcPr>
          <w:p w14:paraId="08232980" w14:textId="77777777" w:rsidR="00BB1C42" w:rsidRPr="000B36B0" w:rsidRDefault="00BB1C42" w:rsidP="00A70344">
            <w:pPr>
              <w:pStyle w:val="TextoTabla"/>
              <w:rPr>
                <w:lang w:eastAsia="es-MX"/>
              </w:rPr>
            </w:pPr>
            <w:r w:rsidRPr="000B36B0">
              <w:rPr>
                <w:lang w:eastAsia="es-MX"/>
              </w:rPr>
              <w:t>6</w:t>
            </w:r>
          </w:p>
        </w:tc>
        <w:tc>
          <w:tcPr>
            <w:tcW w:w="1091" w:type="pct"/>
            <w:noWrap/>
            <w:hideMark/>
          </w:tcPr>
          <w:p w14:paraId="47FBDAAF" w14:textId="77777777" w:rsidR="00BB1C42" w:rsidRPr="000B36B0" w:rsidRDefault="00BB1C42" w:rsidP="00A70344">
            <w:pPr>
              <w:pStyle w:val="TextoTabla"/>
              <w:rPr>
                <w:lang w:eastAsia="es-MX"/>
              </w:rPr>
            </w:pPr>
            <w:r w:rsidRPr="000B36B0">
              <w:rPr>
                <w:lang w:eastAsia="es-MX"/>
              </w:rPr>
              <w:t>168.3</w:t>
            </w:r>
          </w:p>
        </w:tc>
        <w:tc>
          <w:tcPr>
            <w:tcW w:w="1013" w:type="pct"/>
            <w:noWrap/>
            <w:hideMark/>
          </w:tcPr>
          <w:p w14:paraId="2401347B" w14:textId="77777777" w:rsidR="00BB1C42" w:rsidRPr="000B36B0" w:rsidRDefault="00BB1C42" w:rsidP="00A70344">
            <w:pPr>
              <w:pStyle w:val="TextoTabla"/>
              <w:rPr>
                <w:lang w:eastAsia="es-MX"/>
              </w:rPr>
            </w:pPr>
            <w:r w:rsidRPr="000B36B0">
              <w:rPr>
                <w:lang w:eastAsia="es-MX"/>
              </w:rPr>
              <w:t>8</w:t>
            </w:r>
          </w:p>
        </w:tc>
        <w:tc>
          <w:tcPr>
            <w:tcW w:w="913" w:type="pct"/>
            <w:noWrap/>
            <w:hideMark/>
          </w:tcPr>
          <w:p w14:paraId="5D472268" w14:textId="77777777" w:rsidR="00BB1C42" w:rsidRPr="000B36B0" w:rsidRDefault="00BB1C42" w:rsidP="00A70344">
            <w:pPr>
              <w:pStyle w:val="TextoTabla"/>
              <w:rPr>
                <w:lang w:eastAsia="es-MX"/>
              </w:rPr>
            </w:pPr>
            <w:r w:rsidRPr="000B36B0">
              <w:rPr>
                <w:lang w:eastAsia="es-MX"/>
              </w:rPr>
              <w:t>152.3</w:t>
            </w:r>
          </w:p>
        </w:tc>
        <w:tc>
          <w:tcPr>
            <w:tcW w:w="891" w:type="pct"/>
            <w:noWrap/>
            <w:hideMark/>
          </w:tcPr>
          <w:p w14:paraId="0CFFD3D0" w14:textId="77777777" w:rsidR="00BB1C42" w:rsidRPr="000B36B0" w:rsidRDefault="00BB1C42" w:rsidP="00A70344">
            <w:pPr>
              <w:pStyle w:val="TextoTabla"/>
              <w:rPr>
                <w:lang w:eastAsia="es-MX"/>
              </w:rPr>
            </w:pPr>
            <w:r w:rsidRPr="000B36B0">
              <w:rPr>
                <w:lang w:eastAsia="es-MX"/>
              </w:rPr>
              <w:t>6</w:t>
            </w:r>
          </w:p>
        </w:tc>
      </w:tr>
      <w:tr w:rsidR="00BB1C42" w:rsidRPr="000B36B0" w14:paraId="690CEF43"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008D7ED9" w14:textId="77777777" w:rsidR="00BB1C42" w:rsidRPr="000B36B0" w:rsidRDefault="00BB1C42" w:rsidP="00A70344">
            <w:pPr>
              <w:pStyle w:val="TextoTabla"/>
              <w:rPr>
                <w:lang w:eastAsia="es-MX"/>
              </w:rPr>
            </w:pPr>
            <w:r w:rsidRPr="000B36B0">
              <w:rPr>
                <w:lang w:eastAsia="es-MX"/>
              </w:rPr>
              <w:t>8</w:t>
            </w:r>
          </w:p>
        </w:tc>
        <w:tc>
          <w:tcPr>
            <w:tcW w:w="1091" w:type="pct"/>
            <w:noWrap/>
            <w:hideMark/>
          </w:tcPr>
          <w:p w14:paraId="4F47FF48" w14:textId="77777777" w:rsidR="00BB1C42" w:rsidRPr="000B36B0" w:rsidRDefault="00BB1C42" w:rsidP="00A70344">
            <w:pPr>
              <w:pStyle w:val="TextoTabla"/>
              <w:rPr>
                <w:lang w:eastAsia="es-MX"/>
              </w:rPr>
            </w:pPr>
            <w:r w:rsidRPr="000B36B0">
              <w:rPr>
                <w:lang w:eastAsia="es-MX"/>
              </w:rPr>
              <w:t>219.1</w:t>
            </w:r>
          </w:p>
        </w:tc>
        <w:tc>
          <w:tcPr>
            <w:tcW w:w="1013" w:type="pct"/>
            <w:noWrap/>
            <w:hideMark/>
          </w:tcPr>
          <w:p w14:paraId="18194CB2" w14:textId="77777777" w:rsidR="00BB1C42" w:rsidRPr="000B36B0" w:rsidRDefault="00BB1C42" w:rsidP="00A70344">
            <w:pPr>
              <w:pStyle w:val="TextoTabla"/>
              <w:rPr>
                <w:lang w:eastAsia="es-MX"/>
              </w:rPr>
            </w:pPr>
            <w:r w:rsidRPr="000B36B0">
              <w:rPr>
                <w:lang w:eastAsia="es-MX"/>
              </w:rPr>
              <w:t>10.4</w:t>
            </w:r>
          </w:p>
        </w:tc>
        <w:tc>
          <w:tcPr>
            <w:tcW w:w="913" w:type="pct"/>
            <w:noWrap/>
            <w:hideMark/>
          </w:tcPr>
          <w:p w14:paraId="1D9FF7F2" w14:textId="77777777" w:rsidR="00BB1C42" w:rsidRPr="000B36B0" w:rsidRDefault="00BB1C42" w:rsidP="00A70344">
            <w:pPr>
              <w:pStyle w:val="TextoTabla"/>
              <w:rPr>
                <w:lang w:eastAsia="es-MX"/>
              </w:rPr>
            </w:pPr>
            <w:r w:rsidRPr="000B36B0">
              <w:rPr>
                <w:lang w:eastAsia="es-MX"/>
              </w:rPr>
              <w:t>198.3</w:t>
            </w:r>
          </w:p>
        </w:tc>
        <w:tc>
          <w:tcPr>
            <w:tcW w:w="891" w:type="pct"/>
            <w:noWrap/>
            <w:hideMark/>
          </w:tcPr>
          <w:p w14:paraId="1CF7C9FF" w14:textId="77777777" w:rsidR="00BB1C42" w:rsidRPr="000B36B0" w:rsidRDefault="00BB1C42" w:rsidP="00A70344">
            <w:pPr>
              <w:pStyle w:val="TextoTabla"/>
              <w:rPr>
                <w:lang w:eastAsia="es-MX"/>
              </w:rPr>
            </w:pPr>
            <w:r w:rsidRPr="000B36B0">
              <w:rPr>
                <w:lang w:eastAsia="es-MX"/>
              </w:rPr>
              <w:t>7.81</w:t>
            </w:r>
          </w:p>
        </w:tc>
      </w:tr>
      <w:tr w:rsidR="00BB1C42" w:rsidRPr="000B36B0" w14:paraId="3C9B5242" w14:textId="77777777" w:rsidTr="00A70344">
        <w:trPr>
          <w:cnfStyle w:val="000000010000" w:firstRow="0" w:lastRow="0" w:firstColumn="0" w:lastColumn="0" w:oddVBand="0" w:evenVBand="0" w:oddHBand="0" w:evenHBand="1" w:firstRowFirstColumn="0" w:firstRowLastColumn="0" w:lastRowFirstColumn="0" w:lastRowLastColumn="0"/>
          <w:trHeight w:val="289"/>
        </w:trPr>
        <w:tc>
          <w:tcPr>
            <w:tcW w:w="1091" w:type="pct"/>
            <w:noWrap/>
            <w:hideMark/>
          </w:tcPr>
          <w:p w14:paraId="3043BCF3" w14:textId="77777777" w:rsidR="00BB1C42" w:rsidRPr="000B36B0" w:rsidRDefault="00BB1C42" w:rsidP="00A70344">
            <w:pPr>
              <w:pStyle w:val="TextoTabla"/>
              <w:rPr>
                <w:lang w:eastAsia="es-MX"/>
              </w:rPr>
            </w:pPr>
            <w:r w:rsidRPr="000B36B0">
              <w:rPr>
                <w:lang w:eastAsia="es-MX"/>
              </w:rPr>
              <w:t>10</w:t>
            </w:r>
          </w:p>
        </w:tc>
        <w:tc>
          <w:tcPr>
            <w:tcW w:w="1091" w:type="pct"/>
            <w:noWrap/>
            <w:hideMark/>
          </w:tcPr>
          <w:p w14:paraId="31B4876D" w14:textId="77777777" w:rsidR="00BB1C42" w:rsidRPr="000B36B0" w:rsidRDefault="00BB1C42" w:rsidP="00A70344">
            <w:pPr>
              <w:pStyle w:val="TextoTabla"/>
              <w:rPr>
                <w:lang w:eastAsia="es-MX"/>
              </w:rPr>
            </w:pPr>
            <w:r w:rsidRPr="000B36B0">
              <w:rPr>
                <w:lang w:eastAsia="es-MX"/>
              </w:rPr>
              <w:t>273.1</w:t>
            </w:r>
          </w:p>
        </w:tc>
        <w:tc>
          <w:tcPr>
            <w:tcW w:w="1013" w:type="pct"/>
            <w:noWrap/>
            <w:hideMark/>
          </w:tcPr>
          <w:p w14:paraId="75BC2F92" w14:textId="77777777" w:rsidR="00BB1C42" w:rsidRPr="000B36B0" w:rsidRDefault="00BB1C42" w:rsidP="00A70344">
            <w:pPr>
              <w:pStyle w:val="TextoTabla"/>
              <w:rPr>
                <w:lang w:eastAsia="es-MX"/>
              </w:rPr>
            </w:pPr>
            <w:r w:rsidRPr="000B36B0">
              <w:rPr>
                <w:lang w:eastAsia="es-MX"/>
              </w:rPr>
              <w:t>13</w:t>
            </w:r>
          </w:p>
        </w:tc>
        <w:tc>
          <w:tcPr>
            <w:tcW w:w="913" w:type="pct"/>
            <w:noWrap/>
            <w:hideMark/>
          </w:tcPr>
          <w:p w14:paraId="4F79DF1C" w14:textId="77777777" w:rsidR="00BB1C42" w:rsidRPr="000B36B0" w:rsidRDefault="00BB1C42" w:rsidP="00A70344">
            <w:pPr>
              <w:pStyle w:val="TextoTabla"/>
              <w:rPr>
                <w:lang w:eastAsia="es-MX"/>
              </w:rPr>
            </w:pPr>
            <w:r w:rsidRPr="000B36B0">
              <w:rPr>
                <w:lang w:eastAsia="es-MX"/>
              </w:rPr>
              <w:t>247.1</w:t>
            </w:r>
          </w:p>
        </w:tc>
        <w:tc>
          <w:tcPr>
            <w:tcW w:w="891" w:type="pct"/>
            <w:noWrap/>
            <w:hideMark/>
          </w:tcPr>
          <w:p w14:paraId="117124BE" w14:textId="77777777" w:rsidR="00BB1C42" w:rsidRPr="000B36B0" w:rsidRDefault="00BB1C42" w:rsidP="00A70344">
            <w:pPr>
              <w:pStyle w:val="TextoTabla"/>
              <w:rPr>
                <w:lang w:eastAsia="es-MX"/>
              </w:rPr>
            </w:pPr>
            <w:r w:rsidRPr="000B36B0">
              <w:rPr>
                <w:lang w:eastAsia="es-MX"/>
              </w:rPr>
              <w:t>9.73</w:t>
            </w:r>
          </w:p>
        </w:tc>
      </w:tr>
      <w:tr w:rsidR="00BB1C42" w:rsidRPr="000B36B0" w14:paraId="301A395A"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2DAF8186" w14:textId="77777777" w:rsidR="00BB1C42" w:rsidRPr="000B36B0" w:rsidRDefault="00BB1C42" w:rsidP="00A70344">
            <w:pPr>
              <w:pStyle w:val="TextoTabla"/>
              <w:rPr>
                <w:lang w:eastAsia="es-MX"/>
              </w:rPr>
            </w:pPr>
            <w:r w:rsidRPr="000B36B0">
              <w:rPr>
                <w:lang w:eastAsia="es-MX"/>
              </w:rPr>
              <w:t>12</w:t>
            </w:r>
          </w:p>
        </w:tc>
        <w:tc>
          <w:tcPr>
            <w:tcW w:w="1091" w:type="pct"/>
            <w:noWrap/>
            <w:hideMark/>
          </w:tcPr>
          <w:p w14:paraId="4108B976" w14:textId="77777777" w:rsidR="00BB1C42" w:rsidRPr="000B36B0" w:rsidRDefault="00BB1C42" w:rsidP="00A70344">
            <w:pPr>
              <w:pStyle w:val="TextoTabla"/>
              <w:rPr>
                <w:lang w:eastAsia="es-MX"/>
              </w:rPr>
            </w:pPr>
            <w:r w:rsidRPr="000B36B0">
              <w:rPr>
                <w:lang w:eastAsia="es-MX"/>
              </w:rPr>
              <w:t>323.8</w:t>
            </w:r>
          </w:p>
        </w:tc>
        <w:tc>
          <w:tcPr>
            <w:tcW w:w="1013" w:type="pct"/>
            <w:noWrap/>
            <w:hideMark/>
          </w:tcPr>
          <w:p w14:paraId="06BFBE29" w14:textId="77777777" w:rsidR="00BB1C42" w:rsidRPr="000B36B0" w:rsidRDefault="00BB1C42" w:rsidP="00A70344">
            <w:pPr>
              <w:pStyle w:val="TextoTabla"/>
              <w:rPr>
                <w:lang w:eastAsia="es-MX"/>
              </w:rPr>
            </w:pPr>
            <w:r w:rsidRPr="000B36B0">
              <w:rPr>
                <w:lang w:eastAsia="es-MX"/>
              </w:rPr>
              <w:t>15.4</w:t>
            </w:r>
          </w:p>
        </w:tc>
        <w:tc>
          <w:tcPr>
            <w:tcW w:w="913" w:type="pct"/>
            <w:noWrap/>
            <w:hideMark/>
          </w:tcPr>
          <w:p w14:paraId="04EED9A7" w14:textId="77777777" w:rsidR="00BB1C42" w:rsidRPr="000B36B0" w:rsidRDefault="00BB1C42" w:rsidP="00A70344">
            <w:pPr>
              <w:pStyle w:val="TextoTabla"/>
              <w:rPr>
                <w:lang w:eastAsia="es-MX"/>
              </w:rPr>
            </w:pPr>
            <w:r w:rsidRPr="000B36B0">
              <w:rPr>
                <w:lang w:eastAsia="es-MX"/>
              </w:rPr>
              <w:t>293</w:t>
            </w:r>
          </w:p>
        </w:tc>
        <w:tc>
          <w:tcPr>
            <w:tcW w:w="891" w:type="pct"/>
            <w:noWrap/>
            <w:hideMark/>
          </w:tcPr>
          <w:p w14:paraId="5A209C54" w14:textId="77777777" w:rsidR="00BB1C42" w:rsidRPr="000B36B0" w:rsidRDefault="00BB1C42" w:rsidP="00A70344">
            <w:pPr>
              <w:pStyle w:val="TextoTabla"/>
              <w:rPr>
                <w:lang w:eastAsia="es-MX"/>
              </w:rPr>
            </w:pPr>
            <w:r w:rsidRPr="000B36B0">
              <w:rPr>
                <w:lang w:eastAsia="es-MX"/>
              </w:rPr>
              <w:t>11.54</w:t>
            </w:r>
          </w:p>
        </w:tc>
      </w:tr>
      <w:tr w:rsidR="00BB1C42" w:rsidRPr="000B36B0" w14:paraId="650F38E8" w14:textId="77777777" w:rsidTr="00A70344">
        <w:trPr>
          <w:cnfStyle w:val="000000010000" w:firstRow="0" w:lastRow="0" w:firstColumn="0" w:lastColumn="0" w:oddVBand="0" w:evenVBand="0" w:oddHBand="0" w:evenHBand="1" w:firstRowFirstColumn="0" w:firstRowLastColumn="0" w:lastRowFirstColumn="0" w:lastRowLastColumn="0"/>
          <w:trHeight w:val="289"/>
        </w:trPr>
        <w:tc>
          <w:tcPr>
            <w:tcW w:w="1091" w:type="pct"/>
            <w:noWrap/>
            <w:hideMark/>
          </w:tcPr>
          <w:p w14:paraId="79170EAE" w14:textId="77777777" w:rsidR="00BB1C42" w:rsidRPr="000B36B0" w:rsidRDefault="00BB1C42" w:rsidP="00A70344">
            <w:pPr>
              <w:pStyle w:val="TextoTabla"/>
              <w:rPr>
                <w:lang w:eastAsia="es-MX"/>
              </w:rPr>
            </w:pPr>
            <w:r w:rsidRPr="000B36B0">
              <w:rPr>
                <w:lang w:eastAsia="es-MX"/>
              </w:rPr>
              <w:t>14</w:t>
            </w:r>
          </w:p>
        </w:tc>
        <w:tc>
          <w:tcPr>
            <w:tcW w:w="1091" w:type="pct"/>
            <w:noWrap/>
            <w:hideMark/>
          </w:tcPr>
          <w:p w14:paraId="049B1303" w14:textId="77777777" w:rsidR="00BB1C42" w:rsidRPr="000B36B0" w:rsidRDefault="00BB1C42" w:rsidP="00A70344">
            <w:pPr>
              <w:pStyle w:val="TextoTabla"/>
              <w:rPr>
                <w:lang w:eastAsia="es-MX"/>
              </w:rPr>
            </w:pPr>
            <w:r w:rsidRPr="000B36B0">
              <w:rPr>
                <w:lang w:eastAsia="es-MX"/>
              </w:rPr>
              <w:t>355.6</w:t>
            </w:r>
          </w:p>
        </w:tc>
        <w:tc>
          <w:tcPr>
            <w:tcW w:w="1013" w:type="pct"/>
            <w:noWrap/>
            <w:hideMark/>
          </w:tcPr>
          <w:p w14:paraId="4C351FD9" w14:textId="77777777" w:rsidR="00BB1C42" w:rsidRPr="000B36B0" w:rsidRDefault="00BB1C42" w:rsidP="00A70344">
            <w:pPr>
              <w:pStyle w:val="TextoTabla"/>
              <w:rPr>
                <w:lang w:eastAsia="es-MX"/>
              </w:rPr>
            </w:pPr>
            <w:r w:rsidRPr="000B36B0">
              <w:rPr>
                <w:lang w:eastAsia="es-MX"/>
              </w:rPr>
              <w:t>16.9</w:t>
            </w:r>
          </w:p>
        </w:tc>
        <w:tc>
          <w:tcPr>
            <w:tcW w:w="913" w:type="pct"/>
            <w:noWrap/>
            <w:hideMark/>
          </w:tcPr>
          <w:p w14:paraId="2D13A5CB" w14:textId="77777777" w:rsidR="00BB1C42" w:rsidRPr="000B36B0" w:rsidRDefault="00BB1C42" w:rsidP="00A70344">
            <w:pPr>
              <w:pStyle w:val="TextoTabla"/>
              <w:rPr>
                <w:lang w:eastAsia="es-MX"/>
              </w:rPr>
            </w:pPr>
            <w:r w:rsidRPr="000B36B0">
              <w:rPr>
                <w:lang w:eastAsia="es-MX"/>
              </w:rPr>
              <w:t>321.8</w:t>
            </w:r>
          </w:p>
        </w:tc>
        <w:tc>
          <w:tcPr>
            <w:tcW w:w="891" w:type="pct"/>
            <w:noWrap/>
            <w:hideMark/>
          </w:tcPr>
          <w:p w14:paraId="65CC2E0B" w14:textId="77777777" w:rsidR="00BB1C42" w:rsidRPr="000B36B0" w:rsidRDefault="00BB1C42" w:rsidP="00A70344">
            <w:pPr>
              <w:pStyle w:val="TextoTabla"/>
              <w:rPr>
                <w:lang w:eastAsia="es-MX"/>
              </w:rPr>
            </w:pPr>
            <w:r w:rsidRPr="000B36B0">
              <w:rPr>
                <w:lang w:eastAsia="es-MX"/>
              </w:rPr>
              <w:t>12.67</w:t>
            </w:r>
          </w:p>
        </w:tc>
      </w:tr>
      <w:tr w:rsidR="00BB1C42" w:rsidRPr="000B36B0" w14:paraId="0AD45A5F"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1406FF1D" w14:textId="77777777" w:rsidR="00BB1C42" w:rsidRPr="000B36B0" w:rsidRDefault="00BB1C42" w:rsidP="00A70344">
            <w:pPr>
              <w:pStyle w:val="TextoTabla"/>
              <w:rPr>
                <w:lang w:eastAsia="es-MX"/>
              </w:rPr>
            </w:pPr>
            <w:r w:rsidRPr="000B36B0">
              <w:rPr>
                <w:lang w:eastAsia="es-MX"/>
              </w:rPr>
              <w:t>16</w:t>
            </w:r>
          </w:p>
        </w:tc>
        <w:tc>
          <w:tcPr>
            <w:tcW w:w="1091" w:type="pct"/>
            <w:noWrap/>
            <w:hideMark/>
          </w:tcPr>
          <w:p w14:paraId="6B75C56A" w14:textId="77777777" w:rsidR="00BB1C42" w:rsidRPr="000B36B0" w:rsidRDefault="00BB1C42" w:rsidP="00A70344">
            <w:pPr>
              <w:pStyle w:val="TextoTabla"/>
              <w:rPr>
                <w:lang w:eastAsia="es-MX"/>
              </w:rPr>
            </w:pPr>
            <w:r w:rsidRPr="000B36B0">
              <w:rPr>
                <w:lang w:eastAsia="es-MX"/>
              </w:rPr>
              <w:t>406.4</w:t>
            </w:r>
          </w:p>
        </w:tc>
        <w:tc>
          <w:tcPr>
            <w:tcW w:w="1013" w:type="pct"/>
            <w:noWrap/>
            <w:hideMark/>
          </w:tcPr>
          <w:p w14:paraId="20235118" w14:textId="77777777" w:rsidR="00BB1C42" w:rsidRPr="000B36B0" w:rsidRDefault="00BB1C42" w:rsidP="00A70344">
            <w:pPr>
              <w:pStyle w:val="TextoTabla"/>
              <w:rPr>
                <w:lang w:eastAsia="es-MX"/>
              </w:rPr>
            </w:pPr>
            <w:r w:rsidRPr="000B36B0">
              <w:rPr>
                <w:lang w:eastAsia="es-MX"/>
              </w:rPr>
              <w:t>19.4</w:t>
            </w:r>
          </w:p>
        </w:tc>
        <w:tc>
          <w:tcPr>
            <w:tcW w:w="913" w:type="pct"/>
            <w:noWrap/>
            <w:hideMark/>
          </w:tcPr>
          <w:p w14:paraId="05EADA9E" w14:textId="77777777" w:rsidR="00BB1C42" w:rsidRPr="000B36B0" w:rsidRDefault="00BB1C42" w:rsidP="00A70344">
            <w:pPr>
              <w:pStyle w:val="TextoTabla"/>
              <w:rPr>
                <w:lang w:eastAsia="es-MX"/>
              </w:rPr>
            </w:pPr>
            <w:r w:rsidRPr="000B36B0">
              <w:rPr>
                <w:lang w:eastAsia="es-MX"/>
              </w:rPr>
              <w:t>367.6</w:t>
            </w:r>
          </w:p>
        </w:tc>
        <w:tc>
          <w:tcPr>
            <w:tcW w:w="891" w:type="pct"/>
            <w:noWrap/>
            <w:hideMark/>
          </w:tcPr>
          <w:p w14:paraId="1DD18B29" w14:textId="77777777" w:rsidR="00BB1C42" w:rsidRPr="000B36B0" w:rsidRDefault="00BB1C42" w:rsidP="00A70344">
            <w:pPr>
              <w:pStyle w:val="TextoTabla"/>
              <w:rPr>
                <w:lang w:eastAsia="es-MX"/>
              </w:rPr>
            </w:pPr>
            <w:r w:rsidRPr="000B36B0">
              <w:rPr>
                <w:lang w:eastAsia="es-MX"/>
              </w:rPr>
              <w:t>14.47</w:t>
            </w:r>
          </w:p>
        </w:tc>
      </w:tr>
      <w:tr w:rsidR="00BB1C42" w:rsidRPr="000B36B0" w14:paraId="1528A6A6" w14:textId="77777777" w:rsidTr="00A70344">
        <w:trPr>
          <w:cnfStyle w:val="000000010000" w:firstRow="0" w:lastRow="0" w:firstColumn="0" w:lastColumn="0" w:oddVBand="0" w:evenVBand="0" w:oddHBand="0" w:evenHBand="1" w:firstRowFirstColumn="0" w:firstRowLastColumn="0" w:lastRowFirstColumn="0" w:lastRowLastColumn="0"/>
          <w:trHeight w:val="289"/>
        </w:trPr>
        <w:tc>
          <w:tcPr>
            <w:tcW w:w="1091" w:type="pct"/>
            <w:noWrap/>
            <w:hideMark/>
          </w:tcPr>
          <w:p w14:paraId="0F9BA404" w14:textId="77777777" w:rsidR="00BB1C42" w:rsidRPr="000B36B0" w:rsidRDefault="00BB1C42" w:rsidP="00A70344">
            <w:pPr>
              <w:pStyle w:val="TextoTabla"/>
              <w:rPr>
                <w:lang w:eastAsia="es-MX"/>
              </w:rPr>
            </w:pPr>
            <w:r w:rsidRPr="000B36B0">
              <w:rPr>
                <w:lang w:eastAsia="es-MX"/>
              </w:rPr>
              <w:t>18</w:t>
            </w:r>
          </w:p>
        </w:tc>
        <w:tc>
          <w:tcPr>
            <w:tcW w:w="1091" w:type="pct"/>
            <w:noWrap/>
            <w:hideMark/>
          </w:tcPr>
          <w:p w14:paraId="60EFD517" w14:textId="77777777" w:rsidR="00BB1C42" w:rsidRPr="000B36B0" w:rsidRDefault="00BB1C42" w:rsidP="00A70344">
            <w:pPr>
              <w:pStyle w:val="TextoTabla"/>
              <w:rPr>
                <w:lang w:eastAsia="es-MX"/>
              </w:rPr>
            </w:pPr>
            <w:r w:rsidRPr="000B36B0">
              <w:rPr>
                <w:lang w:eastAsia="es-MX"/>
              </w:rPr>
              <w:t>457.2</w:t>
            </w:r>
          </w:p>
        </w:tc>
        <w:tc>
          <w:tcPr>
            <w:tcW w:w="1013" w:type="pct"/>
            <w:noWrap/>
            <w:hideMark/>
          </w:tcPr>
          <w:p w14:paraId="6BCEB090" w14:textId="77777777" w:rsidR="00BB1C42" w:rsidRPr="000B36B0" w:rsidRDefault="00BB1C42" w:rsidP="00A70344">
            <w:pPr>
              <w:pStyle w:val="TextoTabla"/>
              <w:rPr>
                <w:lang w:eastAsia="es-MX"/>
              </w:rPr>
            </w:pPr>
            <w:r w:rsidRPr="000B36B0">
              <w:rPr>
                <w:lang w:eastAsia="es-MX"/>
              </w:rPr>
              <w:t>21.8</w:t>
            </w:r>
          </w:p>
        </w:tc>
        <w:tc>
          <w:tcPr>
            <w:tcW w:w="913" w:type="pct"/>
            <w:noWrap/>
            <w:hideMark/>
          </w:tcPr>
          <w:p w14:paraId="73588303" w14:textId="77777777" w:rsidR="00BB1C42" w:rsidRPr="000B36B0" w:rsidRDefault="00BB1C42" w:rsidP="00A70344">
            <w:pPr>
              <w:pStyle w:val="TextoTabla"/>
              <w:rPr>
                <w:lang w:eastAsia="es-MX"/>
              </w:rPr>
            </w:pPr>
            <w:r w:rsidRPr="000B36B0">
              <w:rPr>
                <w:lang w:eastAsia="es-MX"/>
              </w:rPr>
              <w:t>413.6</w:t>
            </w:r>
          </w:p>
        </w:tc>
        <w:tc>
          <w:tcPr>
            <w:tcW w:w="891" w:type="pct"/>
            <w:noWrap/>
            <w:hideMark/>
          </w:tcPr>
          <w:p w14:paraId="25A7104A" w14:textId="77777777" w:rsidR="00BB1C42" w:rsidRPr="000B36B0" w:rsidRDefault="00BB1C42" w:rsidP="00A70344">
            <w:pPr>
              <w:pStyle w:val="TextoTabla"/>
              <w:rPr>
                <w:lang w:eastAsia="es-MX"/>
              </w:rPr>
            </w:pPr>
            <w:r w:rsidRPr="000B36B0">
              <w:rPr>
                <w:lang w:eastAsia="es-MX"/>
              </w:rPr>
              <w:t>16.28</w:t>
            </w:r>
          </w:p>
        </w:tc>
      </w:tr>
      <w:tr w:rsidR="00BB1C42" w:rsidRPr="000B36B0" w14:paraId="154BF490"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538DF7E2" w14:textId="77777777" w:rsidR="00BB1C42" w:rsidRPr="000B36B0" w:rsidRDefault="00BB1C42" w:rsidP="00A70344">
            <w:pPr>
              <w:pStyle w:val="TextoTabla"/>
              <w:rPr>
                <w:lang w:eastAsia="es-MX"/>
              </w:rPr>
            </w:pPr>
            <w:r w:rsidRPr="000B36B0">
              <w:rPr>
                <w:lang w:eastAsia="es-MX"/>
              </w:rPr>
              <w:t>20</w:t>
            </w:r>
          </w:p>
        </w:tc>
        <w:tc>
          <w:tcPr>
            <w:tcW w:w="1091" w:type="pct"/>
            <w:noWrap/>
            <w:hideMark/>
          </w:tcPr>
          <w:p w14:paraId="086B812E" w14:textId="77777777" w:rsidR="00BB1C42" w:rsidRPr="000B36B0" w:rsidRDefault="00BB1C42" w:rsidP="00A70344">
            <w:pPr>
              <w:pStyle w:val="TextoTabla"/>
              <w:rPr>
                <w:lang w:eastAsia="es-MX"/>
              </w:rPr>
            </w:pPr>
            <w:r w:rsidRPr="000B36B0">
              <w:rPr>
                <w:lang w:eastAsia="es-MX"/>
              </w:rPr>
              <w:t>508</w:t>
            </w:r>
          </w:p>
        </w:tc>
        <w:tc>
          <w:tcPr>
            <w:tcW w:w="1013" w:type="pct"/>
            <w:noWrap/>
            <w:hideMark/>
          </w:tcPr>
          <w:p w14:paraId="1F4780A7" w14:textId="77777777" w:rsidR="00BB1C42" w:rsidRPr="000B36B0" w:rsidRDefault="00BB1C42" w:rsidP="00A70344">
            <w:pPr>
              <w:pStyle w:val="TextoTabla"/>
              <w:rPr>
                <w:lang w:eastAsia="es-MX"/>
              </w:rPr>
            </w:pPr>
            <w:r w:rsidRPr="000B36B0">
              <w:rPr>
                <w:lang w:eastAsia="es-MX"/>
              </w:rPr>
              <w:t>24.2</w:t>
            </w:r>
          </w:p>
        </w:tc>
        <w:tc>
          <w:tcPr>
            <w:tcW w:w="913" w:type="pct"/>
            <w:noWrap/>
            <w:hideMark/>
          </w:tcPr>
          <w:p w14:paraId="151F5053" w14:textId="77777777" w:rsidR="00BB1C42" w:rsidRPr="000B36B0" w:rsidRDefault="00BB1C42" w:rsidP="00A70344">
            <w:pPr>
              <w:pStyle w:val="TextoTabla"/>
              <w:rPr>
                <w:lang w:eastAsia="es-MX"/>
              </w:rPr>
            </w:pPr>
            <w:r w:rsidRPr="000B36B0">
              <w:rPr>
                <w:lang w:eastAsia="es-MX"/>
              </w:rPr>
              <w:t>459.6</w:t>
            </w:r>
          </w:p>
        </w:tc>
        <w:tc>
          <w:tcPr>
            <w:tcW w:w="891" w:type="pct"/>
            <w:noWrap/>
            <w:hideMark/>
          </w:tcPr>
          <w:p w14:paraId="6D5948D5" w14:textId="77777777" w:rsidR="00BB1C42" w:rsidRPr="000B36B0" w:rsidRDefault="00BB1C42" w:rsidP="00A70344">
            <w:pPr>
              <w:pStyle w:val="TextoTabla"/>
              <w:rPr>
                <w:lang w:eastAsia="es-MX"/>
              </w:rPr>
            </w:pPr>
            <w:r w:rsidRPr="000B36B0">
              <w:rPr>
                <w:lang w:eastAsia="es-MX"/>
              </w:rPr>
              <w:t>18.09</w:t>
            </w:r>
          </w:p>
        </w:tc>
      </w:tr>
      <w:tr w:rsidR="00BB1C42" w:rsidRPr="000B36B0" w14:paraId="356A84C2" w14:textId="77777777" w:rsidTr="00A70344">
        <w:trPr>
          <w:cnfStyle w:val="000000010000" w:firstRow="0" w:lastRow="0" w:firstColumn="0" w:lastColumn="0" w:oddVBand="0" w:evenVBand="0" w:oddHBand="0" w:evenHBand="1" w:firstRowFirstColumn="0" w:firstRowLastColumn="0" w:lastRowFirstColumn="0" w:lastRowLastColumn="0"/>
          <w:trHeight w:val="289"/>
        </w:trPr>
        <w:tc>
          <w:tcPr>
            <w:tcW w:w="1091" w:type="pct"/>
            <w:noWrap/>
            <w:hideMark/>
          </w:tcPr>
          <w:p w14:paraId="1DF2026B" w14:textId="77777777" w:rsidR="00BB1C42" w:rsidRPr="000B36B0" w:rsidRDefault="00BB1C42" w:rsidP="00A70344">
            <w:pPr>
              <w:pStyle w:val="TextoTabla"/>
              <w:rPr>
                <w:lang w:eastAsia="es-MX"/>
              </w:rPr>
            </w:pPr>
            <w:r w:rsidRPr="000B36B0">
              <w:rPr>
                <w:lang w:eastAsia="es-MX"/>
              </w:rPr>
              <w:t>22</w:t>
            </w:r>
          </w:p>
        </w:tc>
        <w:tc>
          <w:tcPr>
            <w:tcW w:w="1091" w:type="pct"/>
            <w:noWrap/>
            <w:hideMark/>
          </w:tcPr>
          <w:p w14:paraId="68538EFF" w14:textId="77777777" w:rsidR="00BB1C42" w:rsidRPr="000B36B0" w:rsidRDefault="00BB1C42" w:rsidP="00A70344">
            <w:pPr>
              <w:pStyle w:val="TextoTabla"/>
              <w:rPr>
                <w:lang w:eastAsia="es-MX"/>
              </w:rPr>
            </w:pPr>
            <w:r w:rsidRPr="000B36B0">
              <w:rPr>
                <w:lang w:eastAsia="es-MX"/>
              </w:rPr>
              <w:t>558.8</w:t>
            </w:r>
          </w:p>
        </w:tc>
        <w:tc>
          <w:tcPr>
            <w:tcW w:w="1013" w:type="pct"/>
            <w:noWrap/>
            <w:hideMark/>
          </w:tcPr>
          <w:p w14:paraId="68A1BB74" w14:textId="77777777" w:rsidR="00BB1C42" w:rsidRPr="000B36B0" w:rsidRDefault="00BB1C42" w:rsidP="00A70344">
            <w:pPr>
              <w:pStyle w:val="TextoTabla"/>
              <w:rPr>
                <w:lang w:eastAsia="es-MX"/>
              </w:rPr>
            </w:pPr>
            <w:r w:rsidRPr="000B36B0">
              <w:rPr>
                <w:lang w:eastAsia="es-MX"/>
              </w:rPr>
              <w:t>26.6</w:t>
            </w:r>
          </w:p>
        </w:tc>
        <w:tc>
          <w:tcPr>
            <w:tcW w:w="913" w:type="pct"/>
            <w:noWrap/>
            <w:hideMark/>
          </w:tcPr>
          <w:p w14:paraId="1FA143C9" w14:textId="77777777" w:rsidR="00BB1C42" w:rsidRPr="000B36B0" w:rsidRDefault="00BB1C42" w:rsidP="00A70344">
            <w:pPr>
              <w:pStyle w:val="TextoTabla"/>
              <w:rPr>
                <w:lang w:eastAsia="es-MX"/>
              </w:rPr>
            </w:pPr>
            <w:r w:rsidRPr="000B36B0">
              <w:rPr>
                <w:lang w:eastAsia="es-MX"/>
              </w:rPr>
              <w:t>505.6</w:t>
            </w:r>
          </w:p>
        </w:tc>
        <w:tc>
          <w:tcPr>
            <w:tcW w:w="891" w:type="pct"/>
            <w:noWrap/>
            <w:hideMark/>
          </w:tcPr>
          <w:p w14:paraId="08B2260D" w14:textId="77777777" w:rsidR="00BB1C42" w:rsidRPr="000B36B0" w:rsidRDefault="00BB1C42" w:rsidP="00A70344">
            <w:pPr>
              <w:pStyle w:val="TextoTabla"/>
              <w:rPr>
                <w:lang w:eastAsia="es-MX"/>
              </w:rPr>
            </w:pPr>
            <w:r w:rsidRPr="000B36B0">
              <w:rPr>
                <w:lang w:eastAsia="es-MX"/>
              </w:rPr>
              <w:t>19.91</w:t>
            </w:r>
          </w:p>
        </w:tc>
      </w:tr>
      <w:tr w:rsidR="00BB1C42" w:rsidRPr="000B36B0" w14:paraId="250AB35D" w14:textId="77777777" w:rsidTr="00A70344">
        <w:trPr>
          <w:cnfStyle w:val="000000100000" w:firstRow="0" w:lastRow="0" w:firstColumn="0" w:lastColumn="0" w:oddVBand="0" w:evenVBand="0" w:oddHBand="1" w:evenHBand="0" w:firstRowFirstColumn="0" w:firstRowLastColumn="0" w:lastRowFirstColumn="0" w:lastRowLastColumn="0"/>
          <w:trHeight w:val="289"/>
        </w:trPr>
        <w:tc>
          <w:tcPr>
            <w:tcW w:w="1091" w:type="pct"/>
            <w:noWrap/>
            <w:hideMark/>
          </w:tcPr>
          <w:p w14:paraId="5273DD9E" w14:textId="77777777" w:rsidR="00BB1C42" w:rsidRPr="000B36B0" w:rsidRDefault="00BB1C42" w:rsidP="00A70344">
            <w:pPr>
              <w:pStyle w:val="TextoTabla"/>
              <w:rPr>
                <w:lang w:eastAsia="es-MX"/>
              </w:rPr>
            </w:pPr>
            <w:r w:rsidRPr="000B36B0">
              <w:rPr>
                <w:lang w:eastAsia="es-MX"/>
              </w:rPr>
              <w:t>24</w:t>
            </w:r>
          </w:p>
        </w:tc>
        <w:tc>
          <w:tcPr>
            <w:tcW w:w="1091" w:type="pct"/>
            <w:noWrap/>
            <w:hideMark/>
          </w:tcPr>
          <w:p w14:paraId="4209D9C1" w14:textId="77777777" w:rsidR="00BB1C42" w:rsidRPr="000B36B0" w:rsidRDefault="00BB1C42" w:rsidP="00A70344">
            <w:pPr>
              <w:pStyle w:val="TextoTabla"/>
              <w:rPr>
                <w:lang w:eastAsia="es-MX"/>
              </w:rPr>
            </w:pPr>
            <w:r w:rsidRPr="000B36B0">
              <w:rPr>
                <w:lang w:eastAsia="es-MX"/>
              </w:rPr>
              <w:t>609.6</w:t>
            </w:r>
          </w:p>
        </w:tc>
        <w:tc>
          <w:tcPr>
            <w:tcW w:w="1013" w:type="pct"/>
            <w:noWrap/>
            <w:hideMark/>
          </w:tcPr>
          <w:p w14:paraId="0EF39569" w14:textId="77777777" w:rsidR="00BB1C42" w:rsidRPr="000B36B0" w:rsidRDefault="00BB1C42" w:rsidP="00A70344">
            <w:pPr>
              <w:pStyle w:val="TextoTabla"/>
              <w:rPr>
                <w:lang w:eastAsia="es-MX"/>
              </w:rPr>
            </w:pPr>
            <w:r w:rsidRPr="000B36B0">
              <w:rPr>
                <w:lang w:eastAsia="es-MX"/>
              </w:rPr>
              <w:t>29</w:t>
            </w:r>
          </w:p>
        </w:tc>
        <w:tc>
          <w:tcPr>
            <w:tcW w:w="913" w:type="pct"/>
            <w:noWrap/>
            <w:hideMark/>
          </w:tcPr>
          <w:p w14:paraId="31B79DE2" w14:textId="77777777" w:rsidR="00BB1C42" w:rsidRPr="000B36B0" w:rsidRDefault="00BB1C42" w:rsidP="00A70344">
            <w:pPr>
              <w:pStyle w:val="TextoTabla"/>
              <w:rPr>
                <w:lang w:eastAsia="es-MX"/>
              </w:rPr>
            </w:pPr>
            <w:r w:rsidRPr="000B36B0">
              <w:rPr>
                <w:lang w:eastAsia="es-MX"/>
              </w:rPr>
              <w:t>551.6</w:t>
            </w:r>
          </w:p>
        </w:tc>
        <w:tc>
          <w:tcPr>
            <w:tcW w:w="891" w:type="pct"/>
            <w:noWrap/>
            <w:hideMark/>
          </w:tcPr>
          <w:p w14:paraId="6C30BE8A" w14:textId="77777777" w:rsidR="00BB1C42" w:rsidRPr="000B36B0" w:rsidRDefault="00BB1C42" w:rsidP="00A70344">
            <w:pPr>
              <w:pStyle w:val="TextoTabla"/>
              <w:rPr>
                <w:lang w:eastAsia="es-MX"/>
              </w:rPr>
            </w:pPr>
            <w:r w:rsidRPr="000B36B0">
              <w:rPr>
                <w:lang w:eastAsia="es-MX"/>
              </w:rPr>
              <w:t>21.72</w:t>
            </w:r>
          </w:p>
        </w:tc>
      </w:tr>
    </w:tbl>
    <w:p w14:paraId="268FBABF" w14:textId="77777777" w:rsidR="00BB1C42" w:rsidRPr="00BC70CB" w:rsidRDefault="00BB1C42" w:rsidP="00BB1C42">
      <w:pPr>
        <w:jc w:val="center"/>
        <w:rPr>
          <w:i/>
          <w:iCs/>
        </w:rPr>
      </w:pPr>
      <w:r w:rsidRPr="003727C2">
        <w:rPr>
          <w:i/>
          <w:iCs/>
          <w:sz w:val="22"/>
          <w:szCs w:val="18"/>
        </w:rPr>
        <w:t xml:space="preserve">Fuente: </w:t>
      </w:r>
      <w:r>
        <w:rPr>
          <w:i/>
          <w:iCs/>
          <w:sz w:val="22"/>
          <w:szCs w:val="18"/>
        </w:rPr>
        <w:t>fabricantes</w:t>
      </w:r>
    </w:p>
    <w:p w14:paraId="72FC018F" w14:textId="77777777" w:rsidR="00BB1C42" w:rsidRDefault="00BB1C42" w:rsidP="00BB1C42">
      <w:pPr>
        <w:pStyle w:val="Ttulo3"/>
      </w:pPr>
      <w:bookmarkStart w:id="302" w:name="_Toc223946292"/>
      <w:bookmarkStart w:id="303" w:name="_Toc227704448"/>
      <w:bookmarkStart w:id="304" w:name="_Toc231227810"/>
      <w:bookmarkStart w:id="305" w:name="_Toc235811695"/>
      <w:r>
        <w:t>Propiedades</w:t>
      </w:r>
      <w:bookmarkEnd w:id="302"/>
      <w:bookmarkEnd w:id="303"/>
      <w:bookmarkEnd w:id="304"/>
      <w:bookmarkEnd w:id="305"/>
    </w:p>
    <w:p w14:paraId="48D4B26D" w14:textId="77777777" w:rsidR="00BB1C42" w:rsidRDefault="00BB1C42" w:rsidP="0065399C">
      <w:pPr>
        <w:pStyle w:val="Prrafodelista"/>
        <w:numPr>
          <w:ilvl w:val="0"/>
          <w:numId w:val="3"/>
        </w:numPr>
        <w:ind w:hanging="357"/>
        <w:contextualSpacing w:val="0"/>
      </w:pPr>
      <w:r>
        <w:t xml:space="preserve">El material debe ser un polietileno de alto rendimiento clasificación </w:t>
      </w:r>
      <w:r w:rsidRPr="00A43E01">
        <w:t>PE4710</w:t>
      </w:r>
      <w:r>
        <w:t xml:space="preserve"> con alta resistencia a la tensión, compresión y flexión.</w:t>
      </w:r>
    </w:p>
    <w:p w14:paraId="22CDD398" w14:textId="77777777" w:rsidR="00BB1C42" w:rsidRDefault="00BB1C42" w:rsidP="0065399C">
      <w:pPr>
        <w:pStyle w:val="Prrafodelista"/>
        <w:numPr>
          <w:ilvl w:val="0"/>
          <w:numId w:val="3"/>
        </w:numPr>
        <w:ind w:hanging="357"/>
        <w:contextualSpacing w:val="0"/>
      </w:pPr>
      <w:r>
        <w:t>Debe soportar la presión interna y externa sin deformarse o romperse.</w:t>
      </w:r>
    </w:p>
    <w:p w14:paraId="4D3B3972" w14:textId="77777777" w:rsidR="00BB1C42" w:rsidRDefault="00BB1C42" w:rsidP="0065399C">
      <w:pPr>
        <w:pStyle w:val="Prrafodelista"/>
        <w:numPr>
          <w:ilvl w:val="0"/>
          <w:numId w:val="3"/>
        </w:numPr>
        <w:ind w:hanging="357"/>
        <w:contextualSpacing w:val="0"/>
      </w:pPr>
      <w:r w:rsidRPr="002C3E58">
        <w:t>Las dimensiones de las tuberías deben cumplir con las especificaciones indicadas en el catálogo</w:t>
      </w:r>
      <w:r>
        <w:t xml:space="preserve"> y planos correspondientes</w:t>
      </w:r>
      <w:r w:rsidRPr="002C3E58">
        <w:t>, incluyendo diámetros exteriores e interiores, así como el espesor de la pared.</w:t>
      </w:r>
    </w:p>
    <w:p w14:paraId="7417B256" w14:textId="77777777" w:rsidR="00BB1C42" w:rsidRDefault="00BB1C42" w:rsidP="0065399C">
      <w:pPr>
        <w:pStyle w:val="Prrafodelista"/>
        <w:numPr>
          <w:ilvl w:val="0"/>
          <w:numId w:val="3"/>
        </w:numPr>
        <w:ind w:hanging="357"/>
        <w:contextualSpacing w:val="0"/>
      </w:pPr>
      <w:r w:rsidRPr="002C3E58">
        <w:t xml:space="preserve">Las tuberías deben cumplir con propiedades específicas de resistencia a la tracción, elongación y resistencia al impacto. </w:t>
      </w:r>
    </w:p>
    <w:p w14:paraId="4C218AF9" w14:textId="77777777" w:rsidR="00BB1C42" w:rsidRDefault="00BB1C42" w:rsidP="0065399C">
      <w:pPr>
        <w:pStyle w:val="Prrafodelista"/>
        <w:numPr>
          <w:ilvl w:val="0"/>
          <w:numId w:val="3"/>
        </w:numPr>
        <w:ind w:hanging="357"/>
        <w:contextualSpacing w:val="0"/>
      </w:pPr>
      <w:r>
        <w:t>Las tuberías de PEAD deben ser resistentes a una amplia gama de productos químicos, asegurando su funcionalidad en diferentes entornos.</w:t>
      </w:r>
    </w:p>
    <w:p w14:paraId="3DDD4481" w14:textId="77777777" w:rsidR="00BB1C42" w:rsidRDefault="00BB1C42" w:rsidP="0065399C">
      <w:pPr>
        <w:pStyle w:val="Prrafodelista"/>
        <w:numPr>
          <w:ilvl w:val="0"/>
          <w:numId w:val="3"/>
        </w:numPr>
        <w:ind w:hanging="357"/>
        <w:contextualSpacing w:val="0"/>
      </w:pPr>
      <w:r w:rsidRPr="00BF7348">
        <w:t>Para aplicaciones expuestas a la luz solar, el PEAD debe tener aditivos estabilizador</w:t>
      </w:r>
      <w:r>
        <w:t>es UV en negro de humo</w:t>
      </w:r>
      <w:r w:rsidRPr="00BF7348">
        <w:t xml:space="preserve"> para prevenir la degradación por rayos ultravioleta.</w:t>
      </w:r>
    </w:p>
    <w:p w14:paraId="6C99DEBB" w14:textId="77777777" w:rsidR="00BB1C42" w:rsidRDefault="00BB1C42" w:rsidP="0065399C">
      <w:pPr>
        <w:pStyle w:val="Prrafodelista"/>
        <w:numPr>
          <w:ilvl w:val="0"/>
          <w:numId w:val="3"/>
        </w:numPr>
        <w:ind w:hanging="357"/>
        <w:contextualSpacing w:val="0"/>
      </w:pPr>
      <w:r>
        <w:t>Se utilizarán tuberías con paredes internas</w:t>
      </w:r>
      <w:r w:rsidRPr="00DD707C">
        <w:t xml:space="preserve"> lisas</w:t>
      </w:r>
      <w:r>
        <w:t>, minimizando así</w:t>
      </w:r>
      <w:r w:rsidRPr="00DD707C">
        <w:t xml:space="preserve"> pérdida de presión </w:t>
      </w:r>
      <w:r>
        <w:t xml:space="preserve">a lo largo de la línea. </w:t>
      </w:r>
    </w:p>
    <w:p w14:paraId="66028BEA" w14:textId="77777777" w:rsidR="00BB1C42" w:rsidRDefault="00BB1C42" w:rsidP="00BB1C42">
      <w:pPr>
        <w:pStyle w:val="Ttulo3"/>
      </w:pPr>
      <w:bookmarkStart w:id="306" w:name="_Toc223946293"/>
      <w:bookmarkStart w:id="307" w:name="_Toc227704449"/>
      <w:bookmarkStart w:id="308" w:name="_Toc231227811"/>
      <w:bookmarkStart w:id="309" w:name="_Toc235811696"/>
      <w:r>
        <w:lastRenderedPageBreak/>
        <w:t>Uniones de tubería</w:t>
      </w:r>
      <w:bookmarkEnd w:id="306"/>
      <w:bookmarkEnd w:id="307"/>
      <w:bookmarkEnd w:id="308"/>
      <w:bookmarkEnd w:id="309"/>
    </w:p>
    <w:p w14:paraId="0ABE8413" w14:textId="77777777" w:rsidR="00BB1C42" w:rsidRPr="004877EA" w:rsidRDefault="00BB1C42" w:rsidP="00BB1C42">
      <w:r w:rsidRPr="131FE8D5">
        <w:rPr>
          <w:lang w:val="es-ES"/>
        </w:rPr>
        <w:t xml:space="preserve">Se utilizarán métodos de conexión compatibles con las tuberías de PEAD, incluyendo termofusión y </w:t>
      </w:r>
      <w:proofErr w:type="spellStart"/>
      <w:r w:rsidRPr="131FE8D5">
        <w:rPr>
          <w:lang w:val="es-ES"/>
        </w:rPr>
        <w:t>electrofusión</w:t>
      </w:r>
      <w:proofErr w:type="spellEnd"/>
      <w:r w:rsidRPr="131FE8D5">
        <w:rPr>
          <w:lang w:val="es-ES"/>
        </w:rPr>
        <w:t xml:space="preserve">. Los accesorios deben ser diseñados para mantener la integridad del sistema de tuberías. </w:t>
      </w:r>
      <w:bookmarkStart w:id="310" w:name="_Hlk177544899"/>
      <w:r w:rsidRPr="131FE8D5">
        <w:rPr>
          <w:lang w:val="es-ES"/>
        </w:rPr>
        <w:t>En el caso de conexiones bridadas, se utilizarán empaques de elastómero 100% de neopreno, prefabricado a cara completa de la brida, con centros de taladro previamente perforados y número según brida. Espesor del empaque 2 mm hasta 4”, 3 mm hasta 14”, 5 mm hasta 36” y 6 mm en diámetros mayores, clase de acuerdo a bridas.</w:t>
      </w:r>
      <w:bookmarkEnd w:id="310"/>
    </w:p>
    <w:p w14:paraId="49DD8E3D" w14:textId="77777777" w:rsidR="00BB1C42" w:rsidRDefault="00BB1C42" w:rsidP="001E2A12">
      <w:pPr>
        <w:pStyle w:val="Ttulo3"/>
      </w:pPr>
      <w:bookmarkStart w:id="311" w:name="_Toc223946294"/>
      <w:bookmarkStart w:id="312" w:name="_Toc227704450"/>
      <w:bookmarkStart w:id="313" w:name="_Toc231227812"/>
      <w:bookmarkStart w:id="314" w:name="_Toc235811697"/>
      <w:r>
        <w:t>Mano de obra y equipo</w:t>
      </w:r>
      <w:bookmarkEnd w:id="311"/>
      <w:bookmarkEnd w:id="312"/>
      <w:bookmarkEnd w:id="313"/>
      <w:bookmarkEnd w:id="314"/>
    </w:p>
    <w:p w14:paraId="53A6A2FC" w14:textId="77777777" w:rsidR="00BB1C42" w:rsidRDefault="00BB1C42" w:rsidP="00BB1C42">
      <w:r>
        <w:t>La ejecución de los trabajos deberá realizarse con personal técnico y especializado, debidamente capacitado y con experiencia comprobable en el tipo de obra y equipos a instalar.</w:t>
      </w:r>
    </w:p>
    <w:p w14:paraId="3AC77BCF"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11E57B02" w14:textId="77777777" w:rsidR="00BB1C42" w:rsidRDefault="00BB1C42" w:rsidP="00BB1C42">
      <w:r>
        <w:t>Todo el personal deberá cumplir con las disposiciones aplicables en materia de seguridad e higiene en el trabajo, incluyendo el uso obligatorio de equipo de protección personal y la observancia de los procedimientos de seguridad establecidos.</w:t>
      </w:r>
    </w:p>
    <w:p w14:paraId="2BACC828" w14:textId="77777777" w:rsidR="00BB1C42" w:rsidRDefault="00BB1C42" w:rsidP="001E2A12">
      <w:pPr>
        <w:pStyle w:val="Ttulo3"/>
      </w:pPr>
      <w:bookmarkStart w:id="315" w:name="_Toc223946295"/>
      <w:bookmarkStart w:id="316" w:name="_Toc227704451"/>
      <w:bookmarkStart w:id="317" w:name="_Toc231227813"/>
      <w:bookmarkStart w:id="318" w:name="_Toc235811698"/>
      <w:r>
        <w:t>Seguridad, salud y medio ambiente</w:t>
      </w:r>
      <w:bookmarkEnd w:id="315"/>
      <w:bookmarkEnd w:id="316"/>
      <w:bookmarkEnd w:id="317"/>
      <w:bookmarkEnd w:id="318"/>
    </w:p>
    <w:p w14:paraId="1E876480"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4B273E4B" w14:textId="77777777" w:rsidR="00BB1C42" w:rsidRPr="001E2A12" w:rsidRDefault="00BB1C42" w:rsidP="001E2A12">
      <w:pPr>
        <w:pStyle w:val="Ttulo3"/>
      </w:pPr>
      <w:bookmarkStart w:id="319" w:name="_Toc223946296"/>
      <w:bookmarkStart w:id="320" w:name="_Toc227704452"/>
      <w:bookmarkStart w:id="321" w:name="_Toc231227814"/>
      <w:bookmarkStart w:id="322" w:name="_Toc235811699"/>
      <w:r w:rsidRPr="001E2A12">
        <w:t>Manejo de residuos</w:t>
      </w:r>
      <w:bookmarkEnd w:id="319"/>
      <w:bookmarkEnd w:id="320"/>
      <w:bookmarkEnd w:id="321"/>
      <w:bookmarkEnd w:id="322"/>
    </w:p>
    <w:p w14:paraId="3B8D9B23"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42856A07" w14:textId="77777777" w:rsidR="00BB1C42" w:rsidRDefault="00BB1C42" w:rsidP="00BB1C42">
      <w:r>
        <w:t>Cualquier incumplimiento en materia de seguridad o medio ambiente será motivo de suspensión de los trabajos hasta su corrección, sin responsabilidad para la entidad contratante.</w:t>
      </w:r>
    </w:p>
    <w:p w14:paraId="13415FFE" w14:textId="77777777" w:rsidR="00BB1C42" w:rsidRDefault="00BB1C42" w:rsidP="001E2A12">
      <w:pPr>
        <w:pStyle w:val="Ttulo2"/>
      </w:pPr>
      <w:bookmarkStart w:id="323" w:name="_Toc223946297"/>
      <w:bookmarkStart w:id="324" w:name="_Toc227704453"/>
      <w:bookmarkStart w:id="325" w:name="_Toc231227815"/>
      <w:bookmarkStart w:id="326" w:name="_Toc235811700"/>
      <w:r>
        <w:t>Control de calidad</w:t>
      </w:r>
      <w:bookmarkEnd w:id="323"/>
      <w:bookmarkEnd w:id="324"/>
      <w:bookmarkEnd w:id="325"/>
      <w:bookmarkEnd w:id="326"/>
    </w:p>
    <w:p w14:paraId="4E0C57C2" w14:textId="77777777" w:rsidR="00BB1C42" w:rsidRDefault="00BB1C42" w:rsidP="00BB1C42">
      <w:r>
        <w:t>Las tuberías quedarán sujetas a las pruebas hidráulicas de la línea donde se encuentren instaladas.</w:t>
      </w:r>
    </w:p>
    <w:p w14:paraId="4A8F8811" w14:textId="77777777" w:rsidR="00BB1C42" w:rsidRDefault="00BB1C42" w:rsidP="00BB1C42">
      <w:r>
        <w:t>Se verificará:</w:t>
      </w:r>
    </w:p>
    <w:p w14:paraId="7F63BECD" w14:textId="77777777" w:rsidR="00BB1C42" w:rsidRDefault="00BB1C42" w:rsidP="0065399C">
      <w:pPr>
        <w:pStyle w:val="Prrafodelista"/>
        <w:numPr>
          <w:ilvl w:val="0"/>
          <w:numId w:val="29"/>
        </w:numPr>
      </w:pPr>
      <w:r>
        <w:t>Ausencia de fugas en cuerpo y uniones.</w:t>
      </w:r>
    </w:p>
    <w:p w14:paraId="309BBB61" w14:textId="77777777" w:rsidR="00BB1C42" w:rsidRDefault="00BB1C42" w:rsidP="00BB1C42">
      <w:r w:rsidRPr="131FE8D5">
        <w:rPr>
          <w:lang w:val="es-ES"/>
        </w:rPr>
        <w:t>Prueba Hidrostática.- Para efectos de la prueba hidrostática se dejan libres todas las conexiones y cruceros, sometiendo las tuberías y conexiones instaladas a una prueba hidrostática por medio de presión de agua, en la que se cuantificarán las fugas del tramo instalado.</w:t>
      </w:r>
    </w:p>
    <w:p w14:paraId="61704A48" w14:textId="77777777" w:rsidR="00BB1C42" w:rsidRDefault="00BB1C42" w:rsidP="00BB1C42">
      <w:r w:rsidRPr="131FE8D5">
        <w:rPr>
          <w:lang w:val="es-ES"/>
        </w:rPr>
        <w:t>Los tramos que se probarán deberán estar comprendidos entre cruceros, incluyendo piezas especiales y válvulas de los mismos. En esta prueba la tubería se llenará lentamente de agua y se purgará de aire entrampado en ella mediante la inserción de una válvula de aire en las partes más altas del tramo por probar.</w:t>
      </w:r>
    </w:p>
    <w:p w14:paraId="2BDEA864" w14:textId="77777777" w:rsidR="00BB1C42" w:rsidRDefault="00BB1C42" w:rsidP="00BB1C42">
      <w:r>
        <w:lastRenderedPageBreak/>
        <w:t>Se aplicará la presión de prueba mediante una bomba apropiada y se mantendrá una hora como mínimo.</w:t>
      </w:r>
    </w:p>
    <w:p w14:paraId="17EEBDF3" w14:textId="77777777" w:rsidR="00BB1C42" w:rsidRDefault="00BB1C42" w:rsidP="00BB1C42">
      <w:r>
        <w:t>Dentro del dossier de calidad se deberá presentar la siguiente información en el idioma español:</w:t>
      </w:r>
    </w:p>
    <w:p w14:paraId="3CF9E0E7" w14:textId="77777777" w:rsidR="00BB1C42" w:rsidRDefault="00BB1C42" w:rsidP="0065399C">
      <w:pPr>
        <w:pStyle w:val="Prrafodelista"/>
        <w:numPr>
          <w:ilvl w:val="0"/>
          <w:numId w:val="3"/>
        </w:numPr>
        <w:ind w:hanging="357"/>
        <w:contextualSpacing w:val="0"/>
      </w:pPr>
      <w:r>
        <w:t>Ficha técnica de la tubería o accesorio</w:t>
      </w:r>
    </w:p>
    <w:p w14:paraId="5935DEA6" w14:textId="77777777" w:rsidR="00BB1C42" w:rsidRDefault="00BB1C42" w:rsidP="0065399C">
      <w:pPr>
        <w:pStyle w:val="Prrafodelista"/>
        <w:numPr>
          <w:ilvl w:val="0"/>
          <w:numId w:val="3"/>
        </w:numPr>
        <w:ind w:hanging="357"/>
        <w:contextualSpacing w:val="0"/>
      </w:pPr>
      <w:r>
        <w:t>Certificados de pruebas</w:t>
      </w:r>
    </w:p>
    <w:p w14:paraId="02AB7341" w14:textId="77777777" w:rsidR="00BB1C42" w:rsidRPr="00351D6E" w:rsidRDefault="00BB1C42" w:rsidP="0065399C">
      <w:pPr>
        <w:pStyle w:val="Prrafodelista"/>
        <w:numPr>
          <w:ilvl w:val="0"/>
          <w:numId w:val="3"/>
        </w:numPr>
        <w:ind w:hanging="357"/>
        <w:contextualSpacing w:val="0"/>
      </w:pPr>
      <w:r>
        <w:t>Acreditaciones del fabricante</w:t>
      </w:r>
    </w:p>
    <w:p w14:paraId="06713C24" w14:textId="77777777" w:rsidR="00BB1C42" w:rsidRPr="001E2A12" w:rsidRDefault="00BB1C42" w:rsidP="001E2A12">
      <w:pPr>
        <w:pStyle w:val="Ttulo2"/>
      </w:pPr>
      <w:bookmarkStart w:id="327" w:name="_Toc223946298"/>
      <w:bookmarkStart w:id="328" w:name="_Toc227704454"/>
      <w:bookmarkStart w:id="329" w:name="_Toc231227816"/>
      <w:bookmarkStart w:id="330" w:name="_Toc235811701"/>
      <w:r w:rsidRPr="001E2A12">
        <w:t>Certificaciones</w:t>
      </w:r>
      <w:bookmarkEnd w:id="327"/>
      <w:bookmarkEnd w:id="328"/>
      <w:bookmarkEnd w:id="329"/>
      <w:bookmarkEnd w:id="330"/>
    </w:p>
    <w:p w14:paraId="411CD50C" w14:textId="77777777" w:rsidR="00BB1C42" w:rsidRDefault="00BB1C42" w:rsidP="00BB1C42">
      <w:pPr>
        <w:spacing w:after="160" w:line="259" w:lineRule="auto"/>
      </w:pPr>
      <w:r>
        <w:t>El FABRICANTE deberá proporcionar las certificaciones de:</w:t>
      </w:r>
    </w:p>
    <w:p w14:paraId="0A25FF07" w14:textId="77777777" w:rsidR="00BB1C42" w:rsidRDefault="00BB1C42" w:rsidP="0065399C">
      <w:pPr>
        <w:pStyle w:val="Prrafodelista"/>
        <w:numPr>
          <w:ilvl w:val="0"/>
          <w:numId w:val="3"/>
        </w:numPr>
        <w:ind w:hanging="357"/>
        <w:contextualSpacing w:val="0"/>
      </w:pPr>
      <w:r>
        <w:t>ISO 9001:2008</w:t>
      </w:r>
    </w:p>
    <w:p w14:paraId="6EB55348" w14:textId="77777777" w:rsidR="00BB1C42" w:rsidRDefault="00BB1C42" w:rsidP="0065399C">
      <w:pPr>
        <w:pStyle w:val="Prrafodelista"/>
        <w:numPr>
          <w:ilvl w:val="0"/>
          <w:numId w:val="3"/>
        </w:numPr>
        <w:ind w:hanging="357"/>
        <w:contextualSpacing w:val="0"/>
      </w:pPr>
      <w:r>
        <w:t>ISO 14001:2004</w:t>
      </w:r>
    </w:p>
    <w:p w14:paraId="3D48E3A6" w14:textId="77777777" w:rsidR="00BB1C42" w:rsidRDefault="00BB1C42" w:rsidP="0065399C">
      <w:pPr>
        <w:pStyle w:val="Prrafodelista"/>
        <w:numPr>
          <w:ilvl w:val="0"/>
          <w:numId w:val="3"/>
        </w:numPr>
        <w:ind w:hanging="357"/>
        <w:contextualSpacing w:val="0"/>
      </w:pPr>
      <w:proofErr w:type="spellStart"/>
      <w:r>
        <w:t>OHSAS</w:t>
      </w:r>
      <w:proofErr w:type="spellEnd"/>
      <w:r>
        <w:t xml:space="preserve"> 18001:2007</w:t>
      </w:r>
    </w:p>
    <w:p w14:paraId="30521FC3" w14:textId="77777777" w:rsidR="00BB1C42" w:rsidRDefault="00BB1C42" w:rsidP="0065399C">
      <w:pPr>
        <w:pStyle w:val="Prrafodelista"/>
        <w:numPr>
          <w:ilvl w:val="0"/>
          <w:numId w:val="3"/>
        </w:numPr>
        <w:ind w:hanging="357"/>
        <w:contextualSpacing w:val="0"/>
      </w:pPr>
      <w:r>
        <w:t>NOM-001-CONAGUA-2011</w:t>
      </w:r>
    </w:p>
    <w:p w14:paraId="5999481E" w14:textId="77777777" w:rsidR="00BB1C42" w:rsidRDefault="00BB1C42" w:rsidP="0065399C">
      <w:pPr>
        <w:pStyle w:val="Prrafodelista"/>
        <w:numPr>
          <w:ilvl w:val="0"/>
          <w:numId w:val="3"/>
        </w:numPr>
        <w:ind w:hanging="357"/>
        <w:contextualSpacing w:val="0"/>
      </w:pPr>
      <w:r>
        <w:t>NMX-E-018-SCFI-2011.</w:t>
      </w:r>
    </w:p>
    <w:p w14:paraId="68707D4A" w14:textId="77777777" w:rsidR="00BB1C42" w:rsidRDefault="00BB1C42" w:rsidP="00BB1C42">
      <w:pPr>
        <w:pStyle w:val="Ttulo2"/>
      </w:pPr>
      <w:bookmarkStart w:id="331" w:name="_Toc223946299"/>
      <w:bookmarkStart w:id="332" w:name="_Toc227704455"/>
      <w:bookmarkStart w:id="333" w:name="_Toc231227817"/>
      <w:bookmarkStart w:id="334" w:name="_Toc235811702"/>
      <w:r>
        <w:t>Inspección en fábrica</w:t>
      </w:r>
      <w:bookmarkEnd w:id="331"/>
      <w:bookmarkEnd w:id="332"/>
      <w:bookmarkEnd w:id="333"/>
      <w:bookmarkEnd w:id="334"/>
    </w:p>
    <w:p w14:paraId="3E836A48" w14:textId="77777777" w:rsidR="00BB1C42" w:rsidRDefault="00BB1C42" w:rsidP="00BB1C42">
      <w:r w:rsidRPr="006F7A69">
        <w:t xml:space="preserve">El </w:t>
      </w:r>
      <w:r w:rsidRPr="00FE458C">
        <w:t>FABRICANTE</w:t>
      </w:r>
      <w:r w:rsidRPr="006F7A69">
        <w:t xml:space="preserve"> debe</w:t>
      </w:r>
      <w:r>
        <w:t>rá</w:t>
      </w:r>
      <w:r w:rsidRPr="006F7A69">
        <w:t xml:space="preserve"> incluir todos los certificados de calidad y de pruebas realizadas en fábrica de todos y cada uno de los elementos que se incluyen en su oferta</w:t>
      </w:r>
      <w:r>
        <w:t>.</w:t>
      </w:r>
    </w:p>
    <w:p w14:paraId="5291234C" w14:textId="77777777" w:rsidR="00BB1C42" w:rsidRDefault="00BB1C42" w:rsidP="00BB1C42">
      <w:pPr>
        <w:pStyle w:val="Ttulo2"/>
      </w:pPr>
      <w:bookmarkStart w:id="335" w:name="_Toc223946300"/>
      <w:bookmarkStart w:id="336" w:name="_Toc227704456"/>
      <w:bookmarkStart w:id="337" w:name="_Toc231227818"/>
      <w:bookmarkStart w:id="338" w:name="_Toc235811703"/>
      <w:r>
        <w:t>Instalación</w:t>
      </w:r>
      <w:bookmarkEnd w:id="335"/>
      <w:bookmarkEnd w:id="336"/>
      <w:bookmarkEnd w:id="337"/>
      <w:bookmarkEnd w:id="338"/>
    </w:p>
    <w:p w14:paraId="2503FDF7" w14:textId="77777777" w:rsidR="00BB1C42" w:rsidRDefault="00BB1C42" w:rsidP="00BB1C42">
      <w:pPr>
        <w:spacing w:after="160" w:line="259" w:lineRule="auto"/>
      </w:pPr>
      <w:r>
        <w:t>La instalación de tuberías y accesorios en PEAD deberá seguir las recomendaciones de fabricante y normatividad aplicable. Éstas incluyen, pero no se limitan a las mencionadas en este apartado.</w:t>
      </w:r>
    </w:p>
    <w:p w14:paraId="2532C107" w14:textId="77777777" w:rsidR="00BB1C42" w:rsidRDefault="00BB1C42" w:rsidP="00BB1C42">
      <w:pPr>
        <w:pStyle w:val="Ttulo3"/>
      </w:pPr>
      <w:bookmarkStart w:id="339" w:name="_Toc223946301"/>
      <w:bookmarkStart w:id="340" w:name="_Toc227704457"/>
      <w:bookmarkStart w:id="341" w:name="_Toc231227819"/>
      <w:bookmarkStart w:id="342" w:name="_Toc235811704"/>
      <w:r>
        <w:t>Aspectos generales</w:t>
      </w:r>
      <w:bookmarkEnd w:id="339"/>
      <w:bookmarkEnd w:id="340"/>
      <w:bookmarkEnd w:id="341"/>
      <w:bookmarkEnd w:id="342"/>
    </w:p>
    <w:p w14:paraId="2723EA48" w14:textId="77777777" w:rsidR="00BB1C42" w:rsidRPr="00BA4651" w:rsidRDefault="00BB1C42" w:rsidP="00BB1C42">
      <w:r>
        <w:t>La instalación de tubería de PEAD, es un sistema en el que las uniones se llevan a cabo por medio de termofusión; esto es calentado simultáneamente las dos partes por unir hasta alcanzar el grado de fusión necesaria, para que después con una presión controlada sobre ambos elementos, se logre una unión monolítica 100 por ciento hermética y más resistente que la propia tubería.</w:t>
      </w:r>
    </w:p>
    <w:p w14:paraId="27DFA399" w14:textId="77777777" w:rsidR="00BB1C42" w:rsidRDefault="00BB1C42" w:rsidP="00BB1C42">
      <w:pPr>
        <w:spacing w:after="160" w:line="259" w:lineRule="auto"/>
      </w:pPr>
      <w:r w:rsidRPr="00D55D6E">
        <w:t>Todas las tuberías de P</w:t>
      </w:r>
      <w:r>
        <w:t>EAD</w:t>
      </w:r>
      <w:r w:rsidRPr="00D55D6E">
        <w:t xml:space="preserve"> serán instaladas de manera adecuada y bien trabajadas, alineadas apropiadamente y cortadas tomando las medidas en el sitio para determinar las interferencias con estructuras, arreglos arquitectónicos y equipos. Toda la instalación deberá ser aceptada por el </w:t>
      </w:r>
      <w:r>
        <w:t>supervisor en campo</w:t>
      </w:r>
      <w:r w:rsidRPr="00D55D6E">
        <w:t>.</w:t>
      </w:r>
    </w:p>
    <w:p w14:paraId="4993FD72" w14:textId="77777777" w:rsidR="00BB1C42" w:rsidRDefault="00BB1C42" w:rsidP="00BB1C42">
      <w:pPr>
        <w:pStyle w:val="Ttulo3"/>
      </w:pPr>
      <w:bookmarkStart w:id="343" w:name="_Toc223946302"/>
      <w:bookmarkStart w:id="344" w:name="_Toc227704458"/>
      <w:bookmarkStart w:id="345" w:name="_Toc231227820"/>
      <w:bookmarkStart w:id="346" w:name="_Toc235811705"/>
      <w:r>
        <w:t>Recepción y almacenamiento</w:t>
      </w:r>
      <w:bookmarkEnd w:id="343"/>
      <w:bookmarkEnd w:id="344"/>
      <w:bookmarkEnd w:id="345"/>
      <w:bookmarkEnd w:id="346"/>
    </w:p>
    <w:p w14:paraId="4D6EE896" w14:textId="77777777" w:rsidR="00BB1C42" w:rsidRDefault="00BB1C42" w:rsidP="0065399C">
      <w:pPr>
        <w:pStyle w:val="Prrafodelista"/>
        <w:numPr>
          <w:ilvl w:val="0"/>
          <w:numId w:val="3"/>
        </w:numPr>
        <w:ind w:hanging="357"/>
        <w:contextualSpacing w:val="0"/>
      </w:pPr>
      <w:r>
        <w:t>Inspección Inicial: Al recibir las tuberías, verificar que no haya daños visibles en el material, tales como cortes, abolladuras o deformaciones.</w:t>
      </w:r>
    </w:p>
    <w:p w14:paraId="32DDAB18" w14:textId="77777777" w:rsidR="00BB1C42" w:rsidRDefault="00BB1C42" w:rsidP="0065399C">
      <w:pPr>
        <w:pStyle w:val="Prrafodelista"/>
        <w:numPr>
          <w:ilvl w:val="0"/>
          <w:numId w:val="3"/>
        </w:numPr>
        <w:ind w:hanging="357"/>
        <w:contextualSpacing w:val="0"/>
      </w:pPr>
      <w:r>
        <w:lastRenderedPageBreak/>
        <w:t>Almacenamiento: Almacenar las tuberías en un área limpia y nivelada, protegidas de la luz solar directa y temperaturas extremas. Evitar el contacto con productos químicos que puedan dañar el material.</w:t>
      </w:r>
    </w:p>
    <w:p w14:paraId="7CF98112" w14:textId="77777777" w:rsidR="00BB1C42" w:rsidRDefault="00BB1C42" w:rsidP="0065399C">
      <w:pPr>
        <w:pStyle w:val="Prrafodelista"/>
        <w:numPr>
          <w:ilvl w:val="0"/>
          <w:numId w:val="3"/>
        </w:numPr>
        <w:ind w:hanging="357"/>
        <w:contextualSpacing w:val="0"/>
      </w:pPr>
      <w:r w:rsidRPr="008F1916">
        <w:t>Revisar los certificados de calidad y asegurarse de que todas las tuberías estén correctamente etiquetadas.</w:t>
      </w:r>
    </w:p>
    <w:p w14:paraId="0AD98914" w14:textId="77777777" w:rsidR="00BB1C42" w:rsidRDefault="00BB1C42" w:rsidP="00BB1C42">
      <w:pPr>
        <w:pStyle w:val="Ttulo3"/>
      </w:pPr>
      <w:bookmarkStart w:id="347" w:name="_Toc223946303"/>
      <w:bookmarkStart w:id="348" w:name="_Toc227704459"/>
      <w:bookmarkStart w:id="349" w:name="_Toc231227821"/>
      <w:bookmarkStart w:id="350" w:name="_Toc235811706"/>
      <w:r>
        <w:t>Excavación y preparación de zanjas</w:t>
      </w:r>
      <w:bookmarkEnd w:id="347"/>
      <w:bookmarkEnd w:id="348"/>
      <w:bookmarkEnd w:id="349"/>
      <w:bookmarkEnd w:id="350"/>
    </w:p>
    <w:p w14:paraId="566C695B" w14:textId="77777777" w:rsidR="00BB1C42" w:rsidRDefault="00BB1C42" w:rsidP="0065399C">
      <w:pPr>
        <w:pStyle w:val="Prrafodelista"/>
        <w:numPr>
          <w:ilvl w:val="0"/>
          <w:numId w:val="3"/>
        </w:numPr>
        <w:ind w:hanging="357"/>
        <w:contextualSpacing w:val="0"/>
      </w:pPr>
      <w:r>
        <w:t>Dimensiones de la Zanja: Las zanjas deben tener un ancho suficiente para permitir el correcto manejo y unión de las tuberías, así como para compactar el relleno alrededor de las mismas.</w:t>
      </w:r>
    </w:p>
    <w:p w14:paraId="18129E87" w14:textId="77777777" w:rsidR="00BB1C42" w:rsidRDefault="00BB1C42" w:rsidP="0065399C">
      <w:pPr>
        <w:pStyle w:val="Prrafodelista"/>
        <w:numPr>
          <w:ilvl w:val="0"/>
          <w:numId w:val="3"/>
        </w:numPr>
        <w:ind w:hanging="357"/>
        <w:contextualSpacing w:val="0"/>
      </w:pPr>
      <w:r w:rsidRPr="001E3668">
        <w:t>Limpieza y Nivelación: Asegurar que la zanja o área de instalación esté limpia, nivelada y libre de objetos que puedan dañar las tuberías.</w:t>
      </w:r>
    </w:p>
    <w:p w14:paraId="1D586C0C" w14:textId="77777777" w:rsidR="00BB1C42" w:rsidRDefault="00BB1C42" w:rsidP="0065399C">
      <w:pPr>
        <w:pStyle w:val="Prrafodelista"/>
        <w:numPr>
          <w:ilvl w:val="0"/>
          <w:numId w:val="3"/>
        </w:numPr>
        <w:ind w:hanging="357"/>
        <w:contextualSpacing w:val="0"/>
      </w:pPr>
      <w:r>
        <w:t xml:space="preserve">Cama de Apoyo: Colocar una capa de material granular bien compactado (arena o grava) en el fondo de la zanja, conforme a las indicaciones de los planos correspondientes. </w:t>
      </w:r>
    </w:p>
    <w:p w14:paraId="6435DB61" w14:textId="0DBFAE79" w:rsidR="00BB1C42" w:rsidRDefault="00BB1C42" w:rsidP="00BB1C42">
      <w:r w:rsidRPr="131FE8D5">
        <w:rPr>
          <w:lang w:val="es-ES"/>
        </w:rPr>
        <w:t xml:space="preserve">Para mayor información sobre la excavación y preparación de zanjas, deberán consultarse las memorias y planos correspondientes del proyecto civil para la </w:t>
      </w:r>
      <w:r w:rsidR="006C1F11">
        <w:rPr>
          <w:lang w:val="es-ES"/>
        </w:rPr>
        <w:t>PP1 Miravalle</w:t>
      </w:r>
      <w:r w:rsidRPr="131FE8D5">
        <w:rPr>
          <w:lang w:val="es-ES"/>
        </w:rPr>
        <w:t>.</w:t>
      </w:r>
    </w:p>
    <w:p w14:paraId="012DFBF9" w14:textId="77777777" w:rsidR="00BB1C42" w:rsidRDefault="00BB1C42" w:rsidP="00BB1C42">
      <w:pPr>
        <w:pStyle w:val="Ttulo3"/>
      </w:pPr>
      <w:bookmarkStart w:id="351" w:name="_Toc223946304"/>
      <w:bookmarkStart w:id="352" w:name="_Toc227704460"/>
      <w:bookmarkStart w:id="353" w:name="_Toc231227822"/>
      <w:bookmarkStart w:id="354" w:name="_Toc235811707"/>
      <w:r>
        <w:t>Manejo de la tubería</w:t>
      </w:r>
      <w:bookmarkEnd w:id="351"/>
      <w:bookmarkEnd w:id="352"/>
      <w:bookmarkEnd w:id="353"/>
      <w:bookmarkEnd w:id="354"/>
    </w:p>
    <w:p w14:paraId="5C2829DD" w14:textId="77777777" w:rsidR="00BB1C42" w:rsidRDefault="00BB1C42" w:rsidP="0065399C">
      <w:pPr>
        <w:pStyle w:val="Prrafodelista"/>
        <w:numPr>
          <w:ilvl w:val="0"/>
          <w:numId w:val="3"/>
        </w:numPr>
        <w:ind w:hanging="357"/>
        <w:contextualSpacing w:val="0"/>
      </w:pPr>
      <w:r w:rsidRPr="000C1DED">
        <w:t>Transporte y Manipulación: Manejar las tuberías con cuidado para evitar daños. Utilizar equipos adecuados para levantar y mover las tuberías, como eslingas o grúas, evitando el arrastre sobre superficies ásperas.</w:t>
      </w:r>
    </w:p>
    <w:p w14:paraId="0BDAFC26" w14:textId="77777777" w:rsidR="00BB1C42" w:rsidRDefault="00BB1C42" w:rsidP="0065399C">
      <w:pPr>
        <w:pStyle w:val="Prrafodelista"/>
        <w:numPr>
          <w:ilvl w:val="0"/>
          <w:numId w:val="3"/>
        </w:numPr>
        <w:ind w:hanging="357"/>
        <w:contextualSpacing w:val="0"/>
      </w:pPr>
      <w:r w:rsidRPr="008E7F5D">
        <w:t>Corte y Preparación: Utilizar herramientas apropiadas para cortar las tuberías a la longitud deseada, asegurando cortes limpios y rectos. Desbarbar los extremos para facilitar las uniones.</w:t>
      </w:r>
    </w:p>
    <w:p w14:paraId="6B07FC38" w14:textId="77777777" w:rsidR="00BB1C42" w:rsidRDefault="00BB1C42" w:rsidP="00BB1C42">
      <w:pPr>
        <w:pStyle w:val="Ttulo3"/>
      </w:pPr>
      <w:bookmarkStart w:id="355" w:name="_Toc223946305"/>
      <w:bookmarkStart w:id="356" w:name="_Toc227704461"/>
      <w:bookmarkStart w:id="357" w:name="_Toc231227823"/>
      <w:bookmarkStart w:id="358" w:name="_Toc235811708"/>
      <w:r>
        <w:t>Colocación en la zanja</w:t>
      </w:r>
      <w:bookmarkEnd w:id="355"/>
      <w:bookmarkEnd w:id="356"/>
      <w:bookmarkEnd w:id="357"/>
      <w:bookmarkEnd w:id="358"/>
      <w:r>
        <w:t xml:space="preserve"> </w:t>
      </w:r>
    </w:p>
    <w:p w14:paraId="2C63D5F3" w14:textId="77777777" w:rsidR="00BB1C42" w:rsidRDefault="00BB1C42" w:rsidP="0065399C">
      <w:pPr>
        <w:pStyle w:val="Prrafodelista"/>
        <w:numPr>
          <w:ilvl w:val="0"/>
          <w:numId w:val="3"/>
        </w:numPr>
        <w:ind w:hanging="357"/>
        <w:contextualSpacing w:val="0"/>
      </w:pPr>
      <w:r>
        <w:t>Alineación: Alinear las tuberías correctamente para evitar tensiones que puedan causar fracturas.</w:t>
      </w:r>
    </w:p>
    <w:p w14:paraId="0D138A72" w14:textId="77777777" w:rsidR="00BB1C42" w:rsidRDefault="00BB1C42" w:rsidP="0065399C">
      <w:pPr>
        <w:pStyle w:val="Prrafodelista"/>
        <w:numPr>
          <w:ilvl w:val="0"/>
          <w:numId w:val="3"/>
        </w:numPr>
        <w:ind w:hanging="357"/>
        <w:contextualSpacing w:val="0"/>
        <w:rPr>
          <w:lang w:val="es-ES"/>
        </w:rPr>
      </w:pPr>
      <w:r w:rsidRPr="131FE8D5">
        <w:rPr>
          <w:lang w:val="es-ES"/>
        </w:rPr>
        <w:t>Relleno: Rellenar la zanja con material granular compactado en capas, asegurándose de que el material de relleno rodee completamente la tubería.</w:t>
      </w:r>
    </w:p>
    <w:p w14:paraId="41B2EF9C" w14:textId="2CA1D371" w:rsidR="00BB1C42" w:rsidRDefault="00BB1C42" w:rsidP="00BB1C42">
      <w:r w:rsidRPr="131FE8D5">
        <w:rPr>
          <w:lang w:val="es-ES"/>
        </w:rPr>
        <w:t xml:space="preserve">Para mayor información sobre el material y proceso de relleno de las zanjas, deberán consultarse las memorias y planos correspondientes del proyecto civil para la </w:t>
      </w:r>
      <w:r w:rsidR="006C1F11">
        <w:rPr>
          <w:lang w:val="es-ES"/>
        </w:rPr>
        <w:t>PP1 Miravalle</w:t>
      </w:r>
      <w:r w:rsidRPr="131FE8D5">
        <w:rPr>
          <w:lang w:val="es-ES"/>
        </w:rPr>
        <w:t>.</w:t>
      </w:r>
    </w:p>
    <w:p w14:paraId="089F165B" w14:textId="77777777" w:rsidR="00BB1C42" w:rsidRDefault="00BB1C42" w:rsidP="00BB1C42">
      <w:pPr>
        <w:pStyle w:val="Ttulo3"/>
      </w:pPr>
      <w:bookmarkStart w:id="359" w:name="_Toc223946306"/>
      <w:bookmarkStart w:id="360" w:name="_Toc227704462"/>
      <w:bookmarkStart w:id="361" w:name="_Toc231227824"/>
      <w:bookmarkStart w:id="362" w:name="_Toc235811709"/>
      <w:r>
        <w:t>Unión de tuberías y accesorios</w:t>
      </w:r>
      <w:bookmarkEnd w:id="359"/>
      <w:bookmarkEnd w:id="360"/>
      <w:bookmarkEnd w:id="361"/>
      <w:bookmarkEnd w:id="362"/>
    </w:p>
    <w:p w14:paraId="5A295D00" w14:textId="77777777" w:rsidR="00BB1C42" w:rsidRDefault="00BB1C42" w:rsidP="00BB1C42">
      <w:r>
        <w:t>Se utilizarán</w:t>
      </w:r>
      <w:r w:rsidRPr="007553E6">
        <w:t xml:space="preserve"> herramientas apropiadas para cortar las tuberías a la longitud deseada, asegurando cortes limpios y rectos. Desbarbar los extremos para facilitar las uniones.</w:t>
      </w:r>
    </w:p>
    <w:p w14:paraId="7FE1AED3" w14:textId="77777777" w:rsidR="00BB1C42" w:rsidRPr="007553E6" w:rsidRDefault="00BB1C42" w:rsidP="00BB1C42">
      <w:r>
        <w:t>Deberá verificarse la calidad de las uniones mediante pruebas de integridad.</w:t>
      </w:r>
    </w:p>
    <w:p w14:paraId="0FFCCF17" w14:textId="77777777" w:rsidR="00BB1C42" w:rsidRDefault="00BB1C42" w:rsidP="00BB1C42">
      <w:pPr>
        <w:pStyle w:val="Ttulo3"/>
      </w:pPr>
      <w:bookmarkStart w:id="363" w:name="_Toc223946307"/>
      <w:bookmarkStart w:id="364" w:name="_Toc227704463"/>
      <w:bookmarkStart w:id="365" w:name="_Toc231227825"/>
      <w:bookmarkStart w:id="366" w:name="_Toc235811710"/>
      <w:r>
        <w:lastRenderedPageBreak/>
        <w:t>Inspección y pruebas</w:t>
      </w:r>
      <w:bookmarkEnd w:id="363"/>
      <w:bookmarkEnd w:id="364"/>
      <w:bookmarkEnd w:id="365"/>
      <w:bookmarkEnd w:id="366"/>
    </w:p>
    <w:p w14:paraId="70A15156" w14:textId="77777777" w:rsidR="00BB1C42" w:rsidRPr="00DE692B" w:rsidRDefault="00BB1C42" w:rsidP="00BB1C42">
      <w:pPr>
        <w:pStyle w:val="Ttulo4"/>
      </w:pPr>
      <w:r>
        <w:t>Inspección</w:t>
      </w:r>
    </w:p>
    <w:p w14:paraId="77BA41FB" w14:textId="77777777" w:rsidR="00BB1C42" w:rsidRDefault="00BB1C42" w:rsidP="00BB1C42">
      <w:r w:rsidRPr="004268A2">
        <w:t xml:space="preserve">Al terminar toda la instalación será cuidadosamente revisada en cuanto a las uniones adecuadas, los suficientes soportes, interferencias y daños de la tubería, accesorios y recubrimientos. Los daños serán reparados a la satisfacción del </w:t>
      </w:r>
      <w:r>
        <w:t>supervisor a cargo.</w:t>
      </w:r>
    </w:p>
    <w:p w14:paraId="3F823032" w14:textId="77777777" w:rsidR="00BB1C42" w:rsidRPr="009957E5" w:rsidRDefault="00BB1C42" w:rsidP="00BB1C42">
      <w:pPr>
        <w:pStyle w:val="Ttulo4"/>
      </w:pPr>
      <w:r w:rsidRPr="009957E5">
        <w:t>Prueba hidrostática</w:t>
      </w:r>
    </w:p>
    <w:p w14:paraId="007FCB4E" w14:textId="77777777" w:rsidR="00BB1C42" w:rsidRDefault="00BB1C42" w:rsidP="00BB1C42">
      <w:r w:rsidRPr="00752963">
        <w:t xml:space="preserve">A todo el sistema de tubería se la hará una prueba de presión </w:t>
      </w:r>
      <w:r>
        <w:t xml:space="preserve">hidrostática para verificar la integridad de la línea, aumentando </w:t>
      </w:r>
      <w:r w:rsidRPr="008A7B29">
        <w:t xml:space="preserve">la presión gradualmente </w:t>
      </w:r>
      <w:r>
        <w:t>para mantenerla</w:t>
      </w:r>
      <w:r w:rsidRPr="008A7B29">
        <w:t xml:space="preserve"> durante el tiempo especificado, observando cualquier caída de presión que indique fugas.</w:t>
      </w:r>
    </w:p>
    <w:p w14:paraId="41A71A58" w14:textId="77777777" w:rsidR="00BB1C42" w:rsidRPr="000E2448" w:rsidRDefault="00BB1C42" w:rsidP="00BB1C42">
      <w:r>
        <w:t>Se inspeccionará visualmente todas las uniones y accesorios en busca de fugas durante la prueba de presión.</w:t>
      </w:r>
    </w:p>
    <w:p w14:paraId="42AA85D9" w14:textId="77777777" w:rsidR="00BB1C42" w:rsidRDefault="00BB1C42" w:rsidP="00BB1C42">
      <w:r w:rsidRPr="00752963">
        <w:t>El contratista</w:t>
      </w:r>
      <w:r>
        <w:t xml:space="preserve"> documentará todas las etapas de instalación, inspección y pruebas, y</w:t>
      </w:r>
      <w:r w:rsidRPr="00752963">
        <w:t xml:space="preserve"> proveerá todo el equipo para </w:t>
      </w:r>
      <w:r>
        <w:t>dichas pruebas sin representar esto</w:t>
      </w:r>
      <w:r w:rsidRPr="00752963">
        <w:t xml:space="preserve"> ningún costo extra.</w:t>
      </w:r>
    </w:p>
    <w:p w14:paraId="22DDC002" w14:textId="77777777" w:rsidR="00BB1C42" w:rsidRDefault="00BB1C42" w:rsidP="00BB1C42">
      <w:pPr>
        <w:pStyle w:val="Ttulo2"/>
      </w:pPr>
      <w:bookmarkStart w:id="367" w:name="_Toc223946308"/>
      <w:bookmarkStart w:id="368" w:name="_Toc227704464"/>
      <w:bookmarkStart w:id="369" w:name="_Toc231227826"/>
      <w:bookmarkStart w:id="370" w:name="_Toc235811711"/>
      <w:r>
        <w:t>Identificación y Marcado</w:t>
      </w:r>
      <w:bookmarkEnd w:id="367"/>
      <w:bookmarkEnd w:id="368"/>
      <w:bookmarkEnd w:id="369"/>
      <w:bookmarkEnd w:id="370"/>
    </w:p>
    <w:p w14:paraId="301BCEF7" w14:textId="77777777" w:rsidR="00BB1C42" w:rsidRDefault="00BB1C42" w:rsidP="00BB1C42">
      <w:r>
        <w:t>La tubería de polietileno de alta densidad deberá contar con marcado permanente a lo largo de su longitud, conforme a las normas de fabricación aplicables, que permita identificar sus características principales y garantizar la trazabilidad del material.</w:t>
      </w:r>
    </w:p>
    <w:p w14:paraId="35DFA316" w14:textId="77777777" w:rsidR="00BB1C42" w:rsidRDefault="00BB1C42" w:rsidP="00BB1C42">
      <w:r>
        <w:t>El marcado deberá realizarse mediante impresión o grabado permanente, de manera que permanezca legible durante toda la vida útil de la tubería.</w:t>
      </w:r>
    </w:p>
    <w:p w14:paraId="5F805629" w14:textId="77777777" w:rsidR="00BB1C42" w:rsidRDefault="00BB1C42" w:rsidP="00BB1C42">
      <w:r>
        <w:t>El marcado deberá incluir, como mínimo, la siguiente información:</w:t>
      </w:r>
    </w:p>
    <w:p w14:paraId="5976548F" w14:textId="77777777" w:rsidR="00BB1C42" w:rsidRDefault="00BB1C42" w:rsidP="0065399C">
      <w:pPr>
        <w:pStyle w:val="Prrafodelista"/>
        <w:numPr>
          <w:ilvl w:val="0"/>
          <w:numId w:val="59"/>
        </w:numPr>
      </w:pPr>
      <w:r>
        <w:t>Nombre o marca del fabricante.</w:t>
      </w:r>
    </w:p>
    <w:p w14:paraId="2B96E0D8" w14:textId="77777777" w:rsidR="00BB1C42" w:rsidRDefault="00BB1C42" w:rsidP="0065399C">
      <w:pPr>
        <w:pStyle w:val="Prrafodelista"/>
        <w:numPr>
          <w:ilvl w:val="0"/>
          <w:numId w:val="59"/>
        </w:numPr>
      </w:pPr>
      <w:r>
        <w:t>Material de la tubería (PEAD o PE100, según corresponda).</w:t>
      </w:r>
    </w:p>
    <w:p w14:paraId="563C91B7" w14:textId="77777777" w:rsidR="00BB1C42" w:rsidRDefault="00BB1C42" w:rsidP="0065399C">
      <w:pPr>
        <w:pStyle w:val="Prrafodelista"/>
        <w:numPr>
          <w:ilvl w:val="0"/>
          <w:numId w:val="59"/>
        </w:numPr>
      </w:pPr>
      <w:r>
        <w:t>Diámetro nominal de la tubería.</w:t>
      </w:r>
    </w:p>
    <w:p w14:paraId="6CAEEBC0" w14:textId="77777777" w:rsidR="00BB1C42" w:rsidRDefault="00BB1C42" w:rsidP="0065399C">
      <w:pPr>
        <w:pStyle w:val="Prrafodelista"/>
        <w:numPr>
          <w:ilvl w:val="0"/>
          <w:numId w:val="59"/>
        </w:numPr>
      </w:pPr>
      <w:r>
        <w:t>Relación dimensional estándar (</w:t>
      </w:r>
      <w:proofErr w:type="spellStart"/>
      <w:r>
        <w:t>SDR</w:t>
      </w:r>
      <w:proofErr w:type="spellEnd"/>
      <w:r>
        <w:t>).</w:t>
      </w:r>
    </w:p>
    <w:p w14:paraId="0D970F87" w14:textId="77777777" w:rsidR="00BB1C42" w:rsidRDefault="00BB1C42" w:rsidP="0065399C">
      <w:pPr>
        <w:pStyle w:val="Prrafodelista"/>
        <w:numPr>
          <w:ilvl w:val="0"/>
          <w:numId w:val="59"/>
        </w:numPr>
      </w:pPr>
      <w:r>
        <w:t>Presión nominal de diseño (</w:t>
      </w:r>
      <w:proofErr w:type="spellStart"/>
      <w:r>
        <w:t>PN</w:t>
      </w:r>
      <w:proofErr w:type="spellEnd"/>
      <w:r>
        <w:t>).</w:t>
      </w:r>
    </w:p>
    <w:p w14:paraId="773B5B5F" w14:textId="77777777" w:rsidR="00BB1C42" w:rsidRDefault="00BB1C42" w:rsidP="0065399C">
      <w:pPr>
        <w:pStyle w:val="Prrafodelista"/>
        <w:numPr>
          <w:ilvl w:val="0"/>
          <w:numId w:val="59"/>
        </w:numPr>
      </w:pPr>
      <w:r>
        <w:t>Norma de fabricación aplicable.</w:t>
      </w:r>
    </w:p>
    <w:p w14:paraId="3B2D4798" w14:textId="77777777" w:rsidR="00BB1C42" w:rsidRDefault="00BB1C42" w:rsidP="0065399C">
      <w:pPr>
        <w:pStyle w:val="Prrafodelista"/>
        <w:numPr>
          <w:ilvl w:val="0"/>
          <w:numId w:val="59"/>
        </w:numPr>
      </w:pPr>
      <w:r>
        <w:t>Fecha o lote de fabricación.</w:t>
      </w:r>
    </w:p>
    <w:p w14:paraId="53206444" w14:textId="77777777" w:rsidR="00BB1C42" w:rsidRPr="00620669" w:rsidRDefault="00BB1C42" w:rsidP="00BB1C42">
      <w:r w:rsidRPr="00620669">
        <w:t>La tubería deberá contar con franja o identificación del servicio conforme al fluido transportado, cuando así se indique en los planos o especificaciones del proyecto.</w:t>
      </w:r>
    </w:p>
    <w:p w14:paraId="1CB35A93" w14:textId="77777777" w:rsidR="00BB1C42" w:rsidRDefault="00BB1C42" w:rsidP="00BB1C42">
      <w:pPr>
        <w:pStyle w:val="Ttulo2"/>
      </w:pPr>
      <w:bookmarkStart w:id="371" w:name="_Toc223946309"/>
      <w:bookmarkStart w:id="372" w:name="_Toc227704465"/>
      <w:bookmarkStart w:id="373" w:name="_Toc231227827"/>
      <w:bookmarkStart w:id="374" w:name="_Toc235811712"/>
      <w:r>
        <w:t>Criterios de Manejo, Transporte y Almacenamiento</w:t>
      </w:r>
      <w:bookmarkEnd w:id="371"/>
      <w:bookmarkEnd w:id="372"/>
      <w:bookmarkEnd w:id="373"/>
      <w:bookmarkEnd w:id="374"/>
    </w:p>
    <w:p w14:paraId="27A67306" w14:textId="503E9E3E" w:rsidR="00BB1C42" w:rsidRDefault="00BB1C42" w:rsidP="00BB1C42">
      <w:r>
        <w:t xml:space="preserve">El alcance será la </w:t>
      </w:r>
      <w:r w:rsidR="006C1F11">
        <w:t>PP1 Miravalle</w:t>
      </w:r>
      <w:r>
        <w:t xml:space="preserve"> en el sitio de la obra. </w:t>
      </w:r>
    </w:p>
    <w:p w14:paraId="37977ACE" w14:textId="77777777" w:rsidR="00BB1C42" w:rsidRDefault="00BB1C42" w:rsidP="00BB1C42">
      <w:r>
        <w:t>El transporte, manejo y almacenamiento de la tubería de polietileno de alta densidad (PEAD) deberá realizarse de forma que se preserve la integridad estructural, dimensional y superficial de las tuberías y accesorios, evitando deformaciones, golpes, cortes o deterioro del material.</w:t>
      </w:r>
    </w:p>
    <w:p w14:paraId="494F1191" w14:textId="77777777" w:rsidR="00BB1C42" w:rsidRDefault="00BB1C42" w:rsidP="00BB1C42">
      <w:r>
        <w:t>El Contratista será responsable de garantizar que las tuberías lleguen al sitio de la obra en condiciones adecuadas para su instalación y funcionamiento dentro del sistema hidráulico.</w:t>
      </w:r>
    </w:p>
    <w:p w14:paraId="7961D49E" w14:textId="77777777" w:rsidR="00BB1C42" w:rsidRDefault="00BB1C42" w:rsidP="00BB1C42">
      <w:pPr>
        <w:pStyle w:val="Ttulo3"/>
      </w:pPr>
      <w:bookmarkStart w:id="375" w:name="_Toc223946310"/>
      <w:bookmarkStart w:id="376" w:name="_Toc227704466"/>
      <w:bookmarkStart w:id="377" w:name="_Toc231227828"/>
      <w:bookmarkStart w:id="378" w:name="_Toc235811713"/>
      <w:r>
        <w:lastRenderedPageBreak/>
        <w:t>Transporte</w:t>
      </w:r>
      <w:bookmarkEnd w:id="375"/>
      <w:bookmarkEnd w:id="376"/>
      <w:bookmarkEnd w:id="377"/>
      <w:bookmarkEnd w:id="378"/>
    </w:p>
    <w:p w14:paraId="3926B5A6" w14:textId="77777777" w:rsidR="00BB1C42" w:rsidRDefault="00BB1C42" w:rsidP="00BB1C42">
      <w:r>
        <w:t>La tubería de PEAD deberá transportarse adecuadamente protegida para evitar daños durante su traslado.</w:t>
      </w:r>
    </w:p>
    <w:p w14:paraId="1D136BB6" w14:textId="77777777" w:rsidR="00BB1C42" w:rsidRDefault="00BB1C42" w:rsidP="00BB1C42">
      <w:r>
        <w:t>Durante el transporte se deberán cumplir las siguientes condiciones:</w:t>
      </w:r>
    </w:p>
    <w:p w14:paraId="0D17E6C2" w14:textId="77777777" w:rsidR="00BB1C42" w:rsidRDefault="00BB1C42" w:rsidP="0065399C">
      <w:pPr>
        <w:pStyle w:val="Prrafodelista"/>
        <w:numPr>
          <w:ilvl w:val="0"/>
          <w:numId w:val="55"/>
        </w:numPr>
      </w:pPr>
      <w:r>
        <w:t>Las tuberías deberán transportarse sobre superficies limpias y libres de elementos punzantes o abrasivos.</w:t>
      </w:r>
    </w:p>
    <w:p w14:paraId="68FC5872" w14:textId="77777777" w:rsidR="00BB1C42" w:rsidRDefault="00BB1C42" w:rsidP="0065399C">
      <w:pPr>
        <w:pStyle w:val="Prrafodelista"/>
        <w:numPr>
          <w:ilvl w:val="0"/>
          <w:numId w:val="55"/>
        </w:numPr>
      </w:pPr>
      <w:r>
        <w:t>Se deberán utilizar soportes, bastidores o separadores adecuados para evitar deformaciones durante el transporte.</w:t>
      </w:r>
    </w:p>
    <w:p w14:paraId="33DA018E" w14:textId="77777777" w:rsidR="00BB1C42" w:rsidRDefault="00BB1C42" w:rsidP="0065399C">
      <w:pPr>
        <w:pStyle w:val="Prrafodelista"/>
        <w:numPr>
          <w:ilvl w:val="0"/>
          <w:numId w:val="55"/>
        </w:numPr>
      </w:pPr>
      <w:r>
        <w:t>Las tuberías deberán asegurarse adecuadamente para evitar desplazamientos o movimientos excesivos durante el traslado.</w:t>
      </w:r>
    </w:p>
    <w:p w14:paraId="4D7A6CE4" w14:textId="77777777" w:rsidR="00BB1C42" w:rsidRDefault="00BB1C42" w:rsidP="0065399C">
      <w:pPr>
        <w:pStyle w:val="Prrafodelista"/>
        <w:numPr>
          <w:ilvl w:val="0"/>
          <w:numId w:val="55"/>
        </w:numPr>
      </w:pPr>
      <w:r>
        <w:t>No se permitirá colocar cargas pesadas sobre las tuberías que puedan provocar deformaciones.</w:t>
      </w:r>
    </w:p>
    <w:p w14:paraId="6CB04B88" w14:textId="77777777" w:rsidR="00BB1C42" w:rsidRDefault="00BB1C42" w:rsidP="0065399C">
      <w:pPr>
        <w:pStyle w:val="Prrafodelista"/>
        <w:numPr>
          <w:ilvl w:val="0"/>
          <w:numId w:val="55"/>
        </w:numPr>
      </w:pPr>
      <w:r>
        <w:t>Se deberá evitar el contacto con sustancias químicas o combustibles que puedan afectar el material.</w:t>
      </w:r>
    </w:p>
    <w:p w14:paraId="424E7F0A" w14:textId="77777777" w:rsidR="00BB1C42" w:rsidRDefault="00BB1C42" w:rsidP="00BB1C42">
      <w:pPr>
        <w:pStyle w:val="Ttulo3"/>
      </w:pPr>
      <w:bookmarkStart w:id="379" w:name="_Toc223946311"/>
      <w:bookmarkStart w:id="380" w:name="_Toc227704467"/>
      <w:bookmarkStart w:id="381" w:name="_Toc231227829"/>
      <w:bookmarkStart w:id="382" w:name="_Toc235811714"/>
      <w:r>
        <w:t>Manejo y manipulación</w:t>
      </w:r>
      <w:bookmarkEnd w:id="379"/>
      <w:bookmarkEnd w:id="380"/>
      <w:bookmarkEnd w:id="381"/>
      <w:bookmarkEnd w:id="382"/>
    </w:p>
    <w:p w14:paraId="586C8C5B" w14:textId="77777777" w:rsidR="00BB1C42" w:rsidRDefault="00BB1C42" w:rsidP="00BB1C42">
      <w:r>
        <w:t>Las maniobras de carga, descarga y traslado dentro del sitio de obra deberán realizarse utilizando métodos que eviten daños en las tuberías.</w:t>
      </w:r>
    </w:p>
    <w:p w14:paraId="57516436" w14:textId="77777777" w:rsidR="00BB1C42" w:rsidRDefault="00BB1C42" w:rsidP="00BB1C42">
      <w:r>
        <w:t>Durante el manejo se deberán observar las siguientes precauciones:</w:t>
      </w:r>
    </w:p>
    <w:p w14:paraId="687E4DB2" w14:textId="77777777" w:rsidR="00BB1C42" w:rsidRDefault="00BB1C42" w:rsidP="0065399C">
      <w:pPr>
        <w:pStyle w:val="Prrafodelista"/>
        <w:numPr>
          <w:ilvl w:val="0"/>
          <w:numId w:val="56"/>
        </w:numPr>
      </w:pPr>
      <w:r>
        <w:t>No se permitirá arrojar, golpear o arrastrar las tuberías sobre superficies abrasivas.</w:t>
      </w:r>
    </w:p>
    <w:p w14:paraId="50779CF3" w14:textId="77777777" w:rsidR="00BB1C42" w:rsidRDefault="00BB1C42" w:rsidP="0065399C">
      <w:pPr>
        <w:pStyle w:val="Prrafodelista"/>
        <w:numPr>
          <w:ilvl w:val="0"/>
          <w:numId w:val="56"/>
        </w:numPr>
      </w:pPr>
      <w:r w:rsidRPr="131FE8D5">
        <w:rPr>
          <w:lang w:val="es-ES"/>
        </w:rPr>
        <w:t>Las tuberías deberán manipularse utilizando eslingas, bandas o equipos de izaje adecuados, cuando su peso o longitud lo requiera.</w:t>
      </w:r>
    </w:p>
    <w:p w14:paraId="17CCF6B6" w14:textId="77777777" w:rsidR="00BB1C42" w:rsidRDefault="00BB1C42" w:rsidP="0065399C">
      <w:pPr>
        <w:pStyle w:val="Prrafodelista"/>
        <w:numPr>
          <w:ilvl w:val="0"/>
          <w:numId w:val="56"/>
        </w:numPr>
      </w:pPr>
      <w:r>
        <w:t>No se deberán utilizar cadenas, cables metálicos o ganchos directamente sobre la tubería que puedan provocar daños en su superficie.</w:t>
      </w:r>
    </w:p>
    <w:p w14:paraId="2D217531" w14:textId="77777777" w:rsidR="00BB1C42" w:rsidRDefault="00BB1C42" w:rsidP="0065399C">
      <w:pPr>
        <w:pStyle w:val="Prrafodelista"/>
        <w:numPr>
          <w:ilvl w:val="0"/>
          <w:numId w:val="56"/>
        </w:numPr>
      </w:pPr>
      <w:r>
        <w:t>Se deberá evitar la flexión excesiva o esfuerzos que puedan causar deformaciones permanentes.</w:t>
      </w:r>
    </w:p>
    <w:p w14:paraId="7799A0CE" w14:textId="77777777" w:rsidR="00BB1C42" w:rsidRDefault="00BB1C42" w:rsidP="0065399C">
      <w:pPr>
        <w:pStyle w:val="Prrafodelista"/>
        <w:numPr>
          <w:ilvl w:val="0"/>
          <w:numId w:val="56"/>
        </w:numPr>
      </w:pPr>
      <w:r>
        <w:t>Las maniobras deberán realizarse por personal capacitado y bajo supervisión.</w:t>
      </w:r>
    </w:p>
    <w:p w14:paraId="5BBAEE07" w14:textId="77777777" w:rsidR="00BB1C42" w:rsidRDefault="00BB1C42" w:rsidP="00BB1C42">
      <w:pPr>
        <w:pStyle w:val="Ttulo3"/>
      </w:pPr>
      <w:bookmarkStart w:id="383" w:name="_Toc223946312"/>
      <w:bookmarkStart w:id="384" w:name="_Toc227704468"/>
      <w:bookmarkStart w:id="385" w:name="_Toc231227830"/>
      <w:bookmarkStart w:id="386" w:name="_Toc235811715"/>
      <w:r>
        <w:t>Almacenamiento</w:t>
      </w:r>
      <w:bookmarkEnd w:id="383"/>
      <w:bookmarkEnd w:id="384"/>
      <w:bookmarkEnd w:id="385"/>
      <w:bookmarkEnd w:id="386"/>
    </w:p>
    <w:p w14:paraId="2D4A71AA" w14:textId="77777777" w:rsidR="00BB1C42" w:rsidRDefault="00BB1C42" w:rsidP="00BB1C42">
      <w:pPr>
        <w:rPr>
          <w:lang w:val="es-ES"/>
        </w:rPr>
      </w:pPr>
      <w:r w:rsidRPr="131FE8D5">
        <w:rPr>
          <w:lang w:val="es-ES"/>
        </w:rPr>
        <w:t>En caso de que la tubería de PEAD deba almacenarse antes de su instalación, deberá mantenerse bajo condiciones que garanticen su conservación.</w:t>
      </w:r>
    </w:p>
    <w:p w14:paraId="1BF7488C" w14:textId="77777777" w:rsidR="00BB1C42" w:rsidRDefault="00BB1C42" w:rsidP="00BB1C42">
      <w:r>
        <w:t>El almacenamiento deberá cumplir con los siguientes criterios:</w:t>
      </w:r>
    </w:p>
    <w:p w14:paraId="78A6E8C4" w14:textId="77777777" w:rsidR="00BB1C42" w:rsidRDefault="00BB1C42" w:rsidP="0065399C">
      <w:pPr>
        <w:pStyle w:val="Prrafodelista"/>
        <w:numPr>
          <w:ilvl w:val="0"/>
          <w:numId w:val="57"/>
        </w:numPr>
      </w:pPr>
      <w:r>
        <w:t>Las tuberías deberán almacenarse sobre superficies planas, limpias y libres de objetos que puedan causar daños.</w:t>
      </w:r>
    </w:p>
    <w:p w14:paraId="363C931A" w14:textId="77777777" w:rsidR="00BB1C42" w:rsidRDefault="00BB1C42" w:rsidP="0065399C">
      <w:pPr>
        <w:pStyle w:val="Prrafodelista"/>
        <w:numPr>
          <w:ilvl w:val="0"/>
          <w:numId w:val="57"/>
        </w:numPr>
      </w:pPr>
      <w:r>
        <w:t>Se deberán colocar sobre tarimas o soportes adecuados, evitando el contacto directo con el suelo cuando sea posible.</w:t>
      </w:r>
    </w:p>
    <w:p w14:paraId="4CE41580" w14:textId="77777777" w:rsidR="00BB1C42" w:rsidRDefault="00BB1C42" w:rsidP="0065399C">
      <w:pPr>
        <w:pStyle w:val="Prrafodelista"/>
        <w:numPr>
          <w:ilvl w:val="0"/>
          <w:numId w:val="57"/>
        </w:numPr>
      </w:pPr>
      <w:r>
        <w:t>Las tuberías deberán almacenarse ordenadas por diámetro y tipo, evitando deformaciones por apilamiento inadecuado.</w:t>
      </w:r>
    </w:p>
    <w:p w14:paraId="6519AD29" w14:textId="77777777" w:rsidR="00BB1C42" w:rsidRDefault="00BB1C42" w:rsidP="0065399C">
      <w:pPr>
        <w:pStyle w:val="Prrafodelista"/>
        <w:numPr>
          <w:ilvl w:val="0"/>
          <w:numId w:val="57"/>
        </w:numPr>
      </w:pPr>
      <w:r>
        <w:t>Se deberá evitar la exposición prolongada a radiación solar intensa cuando el almacenamiento sea prolongado, mediante cubiertas o almacenamiento en áreas protegidas.</w:t>
      </w:r>
    </w:p>
    <w:p w14:paraId="2514D9AF" w14:textId="77777777" w:rsidR="00BB1C42" w:rsidRDefault="00BB1C42" w:rsidP="0065399C">
      <w:pPr>
        <w:pStyle w:val="Prrafodelista"/>
        <w:numPr>
          <w:ilvl w:val="0"/>
          <w:numId w:val="57"/>
        </w:numPr>
      </w:pPr>
      <w:r>
        <w:t>Los accesorios deberán mantenerse debidamente protegidos y separados por tipo y diámetro.</w:t>
      </w:r>
    </w:p>
    <w:p w14:paraId="2BEFD59C" w14:textId="77777777" w:rsidR="00BB1C42" w:rsidRDefault="00BB1C42" w:rsidP="00BB1C42">
      <w:pPr>
        <w:pStyle w:val="Ttulo3"/>
      </w:pPr>
      <w:bookmarkStart w:id="387" w:name="_Toc223946313"/>
      <w:bookmarkStart w:id="388" w:name="_Toc227704469"/>
      <w:bookmarkStart w:id="389" w:name="_Toc231227831"/>
      <w:bookmarkStart w:id="390" w:name="_Toc235811716"/>
      <w:r>
        <w:lastRenderedPageBreak/>
        <w:t>Inspección al recibir los materiales</w:t>
      </w:r>
      <w:bookmarkEnd w:id="387"/>
      <w:bookmarkEnd w:id="388"/>
      <w:bookmarkEnd w:id="389"/>
      <w:bookmarkEnd w:id="390"/>
    </w:p>
    <w:p w14:paraId="2AE27CA4" w14:textId="77777777" w:rsidR="00BB1C42" w:rsidRDefault="00BB1C42" w:rsidP="00BB1C42">
      <w:r>
        <w:t>A la llegada de las tuberías al sitio de obra se deberá verificar:</w:t>
      </w:r>
    </w:p>
    <w:p w14:paraId="4DD4778B" w14:textId="77777777" w:rsidR="00BB1C42" w:rsidRDefault="00BB1C42" w:rsidP="0065399C">
      <w:pPr>
        <w:pStyle w:val="Prrafodelista"/>
        <w:numPr>
          <w:ilvl w:val="0"/>
          <w:numId w:val="58"/>
        </w:numPr>
      </w:pPr>
      <w:r>
        <w:t>Integridad de las tuberías y accesorios.</w:t>
      </w:r>
    </w:p>
    <w:p w14:paraId="6AFAF2C6" w14:textId="77777777" w:rsidR="00BB1C42" w:rsidRDefault="00BB1C42" w:rsidP="0065399C">
      <w:pPr>
        <w:pStyle w:val="Prrafodelista"/>
        <w:numPr>
          <w:ilvl w:val="0"/>
          <w:numId w:val="58"/>
        </w:numPr>
      </w:pPr>
      <w:r>
        <w:t>Ausencia de deformaciones, cortes o daños visibles.</w:t>
      </w:r>
    </w:p>
    <w:p w14:paraId="3840899F" w14:textId="77777777" w:rsidR="00BB1C42" w:rsidRDefault="00BB1C42" w:rsidP="0065399C">
      <w:pPr>
        <w:pStyle w:val="Prrafodelista"/>
        <w:numPr>
          <w:ilvl w:val="0"/>
          <w:numId w:val="58"/>
        </w:numPr>
      </w:pPr>
      <w:r>
        <w:t>Correspondencia entre el material recibido y las especificaciones del proyecto.</w:t>
      </w:r>
    </w:p>
    <w:p w14:paraId="1EEC5DA0" w14:textId="77777777" w:rsidR="00BB1C42" w:rsidRDefault="00BB1C42" w:rsidP="0065399C">
      <w:pPr>
        <w:pStyle w:val="Prrafodelista"/>
        <w:numPr>
          <w:ilvl w:val="0"/>
          <w:numId w:val="58"/>
        </w:numPr>
      </w:pPr>
      <w:r>
        <w:t>Presencia de certificados de calidad y documentación del fabricante.</w:t>
      </w:r>
    </w:p>
    <w:p w14:paraId="6CD073D3" w14:textId="77777777" w:rsidR="00BB1C42" w:rsidRDefault="00BB1C42" w:rsidP="00BB1C42">
      <w:r>
        <w:t>Cualquier tubería o accesorio que presente daños, deformaciones o defectos de fabricación deberá ser rechazado o sustituido antes de su instalación.</w:t>
      </w:r>
    </w:p>
    <w:p w14:paraId="13F86868" w14:textId="77777777" w:rsidR="00BB1C42" w:rsidRDefault="00BB1C42" w:rsidP="00BB1C42">
      <w:pPr>
        <w:pStyle w:val="Ttulo2"/>
      </w:pPr>
      <w:bookmarkStart w:id="391" w:name="_Toc223946314"/>
      <w:bookmarkStart w:id="392" w:name="_Toc227704470"/>
      <w:bookmarkStart w:id="393" w:name="_Toc231227832"/>
      <w:bookmarkStart w:id="394" w:name="_Toc235811717"/>
      <w:r>
        <w:t>Plazo de entrega</w:t>
      </w:r>
      <w:bookmarkEnd w:id="391"/>
      <w:bookmarkEnd w:id="392"/>
      <w:bookmarkEnd w:id="393"/>
      <w:bookmarkEnd w:id="394"/>
    </w:p>
    <w:p w14:paraId="3BCA0FE9" w14:textId="77777777" w:rsidR="00BB1C42" w:rsidRPr="00224942" w:rsidRDefault="00BB1C42" w:rsidP="00BB1C42">
      <w:r w:rsidRPr="00094CB5">
        <w:t xml:space="preserve">El plazo estimado de entrega en condiciones normales, para el envío de los elementos ofertados, será </w:t>
      </w:r>
      <w:r w:rsidRPr="00224942">
        <w:t>de 8 semanas a partir de la fecha de firma del contrato.</w:t>
      </w:r>
    </w:p>
    <w:p w14:paraId="51D124FA" w14:textId="77777777" w:rsidR="00BB1C42" w:rsidRDefault="00BB1C42" w:rsidP="00BB1C42">
      <w:pPr>
        <w:pStyle w:val="Ttulo2"/>
      </w:pPr>
      <w:bookmarkStart w:id="395" w:name="_Toc223946315"/>
      <w:bookmarkStart w:id="396" w:name="_Toc227704471"/>
      <w:bookmarkStart w:id="397" w:name="_Toc231227833"/>
      <w:bookmarkStart w:id="398" w:name="_Toc235811718"/>
      <w:r>
        <w:t>Garantías</w:t>
      </w:r>
      <w:bookmarkEnd w:id="395"/>
      <w:bookmarkEnd w:id="396"/>
      <w:bookmarkEnd w:id="397"/>
      <w:bookmarkEnd w:id="398"/>
    </w:p>
    <w:p w14:paraId="5F8461A9"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74A37E3D"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3F2ECEF0" w14:textId="77777777" w:rsidR="00BB1C42" w:rsidRPr="00C449BF" w:rsidRDefault="00BB1C42" w:rsidP="00BB1C42">
      <w:r>
        <w:t>El FABRICANTE tendrá derecho a recuperar las piezas o equipos que hayan sido objeto de sustitución o remplazado.</w:t>
      </w:r>
    </w:p>
    <w:p w14:paraId="01C5B2DF" w14:textId="77777777" w:rsidR="00BB1C42" w:rsidRDefault="00BB1C42" w:rsidP="00BB1C42">
      <w:pPr>
        <w:pStyle w:val="Ttulo2"/>
      </w:pPr>
      <w:bookmarkStart w:id="399" w:name="_Toc223946316"/>
      <w:bookmarkStart w:id="400" w:name="_Toc227704472"/>
      <w:bookmarkStart w:id="401" w:name="_Toc231227834"/>
      <w:bookmarkStart w:id="402" w:name="_Toc235811719"/>
      <w:r>
        <w:t>Medición y forma de pago</w:t>
      </w:r>
      <w:bookmarkEnd w:id="399"/>
      <w:bookmarkEnd w:id="400"/>
      <w:bookmarkEnd w:id="401"/>
      <w:bookmarkEnd w:id="402"/>
    </w:p>
    <w:p w14:paraId="186BB4C9" w14:textId="77777777" w:rsidR="00BB1C42" w:rsidRDefault="00BB1C42" w:rsidP="00BB1C42">
      <w:r>
        <w:t>La instalación será medida en metros con aproximación de un décimo. Al efecto se determinará directamente en la obra las longitudes de tuberías colocadas en función de su diámetro y con base en lo señalado por el proyecto; debiendo incluir las siguientes actividades que se mencionan con carácter enunciativo:</w:t>
      </w:r>
    </w:p>
    <w:p w14:paraId="77033718" w14:textId="77777777" w:rsidR="00BB1C42" w:rsidRDefault="00BB1C42" w:rsidP="00BB1C42">
      <w:r w:rsidRPr="131FE8D5">
        <w:rPr>
          <w:lang w:val="es-ES"/>
        </w:rPr>
        <w:t>A).- Revisión de tuberías, juntas y materiales para certificar su buen estado.</w:t>
      </w:r>
    </w:p>
    <w:p w14:paraId="51658DC7" w14:textId="77777777" w:rsidR="00BB1C42" w:rsidRDefault="00BB1C42" w:rsidP="00BB1C42">
      <w:r w:rsidRPr="131FE8D5">
        <w:rPr>
          <w:lang w:val="es-ES"/>
        </w:rPr>
        <w:t>B).- Maniobras y acarreos para colocar a un lado de la zanja.</w:t>
      </w:r>
    </w:p>
    <w:p w14:paraId="3FFCE116" w14:textId="77777777" w:rsidR="00BB1C42" w:rsidRDefault="00BB1C42" w:rsidP="00BB1C42">
      <w:r w:rsidRPr="131FE8D5">
        <w:rPr>
          <w:lang w:val="es-ES"/>
        </w:rPr>
        <w:t>C).- Instalación y bajado de la tubería y prueba hidrostática con el manejo del agua; y reparaciones que se pudiesen requerir.</w:t>
      </w:r>
    </w:p>
    <w:p w14:paraId="6353E201" w14:textId="77777777" w:rsidR="00BB1C42" w:rsidRDefault="00BB1C42" w:rsidP="00BB1C42">
      <w:r w:rsidRPr="131FE8D5">
        <w:rPr>
          <w:lang w:val="es-ES"/>
        </w:rPr>
        <w:t>La forma de pago será acordada en el momento de la compra. En caso de retrasos no imputables al FABRICANTE los porcentajes de los pagos se facturarán en la fecha especificada, con independencia de los trabajos pendientes a realizar.</w:t>
      </w:r>
    </w:p>
    <w:p w14:paraId="2412387A" w14:textId="77777777" w:rsidR="00BB1C42" w:rsidRPr="00C449BF" w:rsidRDefault="00BB1C42" w:rsidP="00BB1C42">
      <w:r>
        <w:t>No se reconocerán pagos adicionales por actividades necesarias para garantizar la hermeticidad y correcta operación del sistema.</w:t>
      </w:r>
    </w:p>
    <w:p w14:paraId="6A0D5A50" w14:textId="77777777" w:rsidR="00BB1C42" w:rsidRDefault="00BB1C42" w:rsidP="00BB1C42">
      <w:pPr>
        <w:spacing w:after="0"/>
        <w:jc w:val="left"/>
      </w:pPr>
      <w:r>
        <w:br w:type="page"/>
      </w:r>
    </w:p>
    <w:p w14:paraId="1D4E9F88" w14:textId="77777777" w:rsidR="00BB1C42" w:rsidRPr="000F0E6F" w:rsidRDefault="00BB1C42" w:rsidP="005F4D85">
      <w:pPr>
        <w:pStyle w:val="Ttulo2"/>
        <w:rPr>
          <w:lang w:val="es-ES"/>
        </w:rPr>
      </w:pPr>
      <w:bookmarkStart w:id="403" w:name="_Ref221893499"/>
      <w:bookmarkStart w:id="404" w:name="_Toc223949842"/>
      <w:bookmarkStart w:id="405" w:name="_Toc227704473"/>
      <w:bookmarkStart w:id="406" w:name="_Toc231227835"/>
      <w:bookmarkStart w:id="407" w:name="_Toc235811720"/>
      <w:r w:rsidRPr="38AA34D8">
        <w:rPr>
          <w:lang w:val="es-ES"/>
        </w:rPr>
        <w:lastRenderedPageBreak/>
        <w:t>Tubería de PVC</w:t>
      </w:r>
      <w:bookmarkEnd w:id="403"/>
      <w:bookmarkEnd w:id="404"/>
      <w:bookmarkEnd w:id="405"/>
      <w:bookmarkEnd w:id="406"/>
      <w:bookmarkEnd w:id="407"/>
    </w:p>
    <w:p w14:paraId="6C4AF088" w14:textId="77777777" w:rsidR="00BB1C42" w:rsidRPr="0072650D" w:rsidRDefault="00BB1C42" w:rsidP="00BB1C42">
      <w:pPr>
        <w:rPr>
          <w:b/>
          <w:bCs/>
          <w:lang w:val="es-ES"/>
        </w:rPr>
      </w:pPr>
      <w:r w:rsidRPr="0072650D">
        <w:rPr>
          <w:b/>
          <w:bCs/>
          <w:lang w:val="es-ES"/>
        </w:rPr>
        <w:t xml:space="preserve">Conceptos: </w:t>
      </w:r>
    </w:p>
    <w:p w14:paraId="11FA803A"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5215FD6C"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30A7F599"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3685AE7F" w14:textId="77777777" w:rsidR="00BB1C42" w:rsidRDefault="00BB1C42" w:rsidP="00DB3E98">
      <w:pPr>
        <w:pStyle w:val="Ttulo3"/>
      </w:pPr>
      <w:bookmarkStart w:id="408" w:name="_Toc223949843"/>
      <w:bookmarkStart w:id="409" w:name="_Toc227704474"/>
      <w:bookmarkStart w:id="410" w:name="_Toc231227836"/>
      <w:bookmarkStart w:id="411" w:name="_Toc235811721"/>
      <w:r>
        <w:t>Descripción del concepto</w:t>
      </w:r>
      <w:bookmarkEnd w:id="408"/>
      <w:bookmarkEnd w:id="409"/>
      <w:bookmarkEnd w:id="410"/>
      <w:bookmarkEnd w:id="411"/>
    </w:p>
    <w:p w14:paraId="418415A7" w14:textId="77777777" w:rsidR="00BB1C42" w:rsidRDefault="00BB1C42" w:rsidP="00BB1C42">
      <w:r>
        <w:t>El presente concepto se refiere al suministro, transporte, instalación y pruebas de tubería de PVC (Policloruro de Vinilo) destinada a los sistemas de conducción, distribución o proceso del proyecto, conforme a lo indicado en planos y especificaciones.</w:t>
      </w:r>
    </w:p>
    <w:p w14:paraId="033F8781" w14:textId="77777777" w:rsidR="00BB1C42" w:rsidRDefault="00BB1C42" w:rsidP="00BB1C42">
      <w:r>
        <w:t>La tubería de PVC tiene como función principal conducir fluidos a presión o por gravedad, ofreciendo resistencia a la corrosión, bajo peso y facilidad de instalación. Formará parte integral de los sistemas hidráulicos del proyecto, debiendo garantizar hermeticidad, durabilidad y compatibilidad con el fluido manejado.</w:t>
      </w:r>
    </w:p>
    <w:p w14:paraId="373E1F8E" w14:textId="77777777" w:rsidR="00BB1C42" w:rsidRDefault="00BB1C42" w:rsidP="00DB3E98">
      <w:pPr>
        <w:pStyle w:val="Ttulo3"/>
      </w:pPr>
      <w:bookmarkStart w:id="412" w:name="_Toc223949844"/>
      <w:bookmarkStart w:id="413" w:name="_Toc227704475"/>
      <w:bookmarkStart w:id="414" w:name="_Toc231227837"/>
      <w:bookmarkStart w:id="415" w:name="_Toc235811722"/>
      <w:r>
        <w:t>Alcance</w:t>
      </w:r>
      <w:bookmarkEnd w:id="412"/>
      <w:bookmarkEnd w:id="413"/>
      <w:bookmarkEnd w:id="414"/>
      <w:bookmarkEnd w:id="415"/>
    </w:p>
    <w:p w14:paraId="654D4D33" w14:textId="77777777" w:rsidR="00BB1C42" w:rsidRDefault="00BB1C42" w:rsidP="00BB1C42">
      <w:r>
        <w:t>Esta especificación aplica al suministro, transporte, instalación y pruebas de la tubería de PVC considerada en el proyecto, incluyendo todos los accesorios, elementos auxiliares y trabajos necesarios para su correcta operación.</w:t>
      </w:r>
    </w:p>
    <w:p w14:paraId="61977A5D" w14:textId="77777777" w:rsidR="00BB1C42" w:rsidRDefault="00BB1C42" w:rsidP="00BB1C42">
      <w:r>
        <w:t>La tubería deberá operar de manera continua y confiable bajo las condiciones hidráulicas, mecánicas y ambientales definidas en el proyecto, garantizando la presión de trabajo, hermeticidad y vida útil esperada.</w:t>
      </w:r>
    </w:p>
    <w:p w14:paraId="0B3E1DA7" w14:textId="77777777" w:rsidR="00BB1C42" w:rsidRDefault="00BB1C42" w:rsidP="00BB1C42">
      <w:r>
        <w:t>El alcance del concepto incluye, de manera enunciativa pero no limitativa, lo siguiente:</w:t>
      </w:r>
    </w:p>
    <w:p w14:paraId="6904374E" w14:textId="77777777" w:rsidR="00BB1C42" w:rsidRDefault="00BB1C42" w:rsidP="0065399C">
      <w:pPr>
        <w:pStyle w:val="Prrafodelista"/>
        <w:numPr>
          <w:ilvl w:val="0"/>
          <w:numId w:val="60"/>
        </w:numPr>
      </w:pPr>
      <w:r>
        <w:t>Tubería de PVC nueva y de primera calidad.</w:t>
      </w:r>
    </w:p>
    <w:p w14:paraId="61CA888C" w14:textId="77777777" w:rsidR="00BB1C42" w:rsidRDefault="00BB1C42" w:rsidP="0065399C">
      <w:pPr>
        <w:pStyle w:val="Prrafodelista"/>
        <w:numPr>
          <w:ilvl w:val="0"/>
          <w:numId w:val="60"/>
        </w:numPr>
      </w:pPr>
      <w:r w:rsidRPr="131FE8D5">
        <w:rPr>
          <w:lang w:val="es-ES"/>
        </w:rPr>
        <w:t xml:space="preserve">Accesorios compatibles (codos, </w:t>
      </w:r>
      <w:proofErr w:type="spellStart"/>
      <w:r w:rsidRPr="131FE8D5">
        <w:rPr>
          <w:lang w:val="es-ES"/>
        </w:rPr>
        <w:t>tees</w:t>
      </w:r>
      <w:proofErr w:type="spellEnd"/>
      <w:r w:rsidRPr="131FE8D5">
        <w:rPr>
          <w:lang w:val="es-ES"/>
        </w:rPr>
        <w:t>, reducciones, coples, etc.).</w:t>
      </w:r>
    </w:p>
    <w:p w14:paraId="31E53B33" w14:textId="77777777" w:rsidR="00BB1C42" w:rsidRDefault="00BB1C42" w:rsidP="0065399C">
      <w:pPr>
        <w:pStyle w:val="Prrafodelista"/>
        <w:numPr>
          <w:ilvl w:val="0"/>
          <w:numId w:val="60"/>
        </w:numPr>
      </w:pPr>
      <w:r>
        <w:t>Empaques, uniones o cemento solvente según el tipo de unión.</w:t>
      </w:r>
    </w:p>
    <w:p w14:paraId="421CF349" w14:textId="77777777" w:rsidR="00BB1C42" w:rsidRDefault="00BB1C42" w:rsidP="0065399C">
      <w:pPr>
        <w:pStyle w:val="Prrafodelista"/>
        <w:numPr>
          <w:ilvl w:val="0"/>
          <w:numId w:val="60"/>
        </w:numPr>
      </w:pPr>
      <w:r>
        <w:t>Soportes y elementos de fijación cuando aplique.</w:t>
      </w:r>
    </w:p>
    <w:p w14:paraId="6BAE169A" w14:textId="77777777" w:rsidR="00BB1C42" w:rsidRDefault="00BB1C42" w:rsidP="0065399C">
      <w:pPr>
        <w:pStyle w:val="Prrafodelista"/>
        <w:numPr>
          <w:ilvl w:val="0"/>
          <w:numId w:val="60"/>
        </w:numPr>
      </w:pPr>
      <w:r>
        <w:t>Mano de obra especializada para instalación.</w:t>
      </w:r>
    </w:p>
    <w:p w14:paraId="10A5FF0B" w14:textId="77777777" w:rsidR="00BB1C42" w:rsidRDefault="00BB1C42" w:rsidP="0065399C">
      <w:pPr>
        <w:pStyle w:val="Prrafodelista"/>
        <w:numPr>
          <w:ilvl w:val="0"/>
          <w:numId w:val="60"/>
        </w:numPr>
      </w:pPr>
      <w:r>
        <w:t>Pruebas de hermeticidad en sitio.</w:t>
      </w:r>
    </w:p>
    <w:p w14:paraId="4B360E74" w14:textId="77777777" w:rsidR="00BB1C42" w:rsidRPr="0060506B" w:rsidRDefault="00BB1C42" w:rsidP="00BB1C42">
      <w:r>
        <w:t>Todo lo necesario para dejar la tubería completamente instalada, probada y operando, sin costos adicionales para el Contratante.</w:t>
      </w:r>
    </w:p>
    <w:p w14:paraId="73D56096" w14:textId="77777777" w:rsidR="00BB1C42" w:rsidRDefault="00BB1C42" w:rsidP="00DB3E98">
      <w:pPr>
        <w:pStyle w:val="Ttulo3"/>
      </w:pPr>
      <w:bookmarkStart w:id="416" w:name="_Toc223949845"/>
      <w:bookmarkStart w:id="417" w:name="_Toc227704476"/>
      <w:bookmarkStart w:id="418" w:name="_Toc231227838"/>
      <w:bookmarkStart w:id="419" w:name="_Toc235811723"/>
      <w:r>
        <w:lastRenderedPageBreak/>
        <w:t>Normatividad</w:t>
      </w:r>
      <w:bookmarkEnd w:id="416"/>
      <w:bookmarkEnd w:id="417"/>
      <w:bookmarkEnd w:id="418"/>
      <w:bookmarkEnd w:id="419"/>
    </w:p>
    <w:p w14:paraId="5BE762A3" w14:textId="77777777" w:rsidR="00BB1C42" w:rsidRPr="00837DFE" w:rsidRDefault="00BB1C42" w:rsidP="00BB1C42">
      <w:r w:rsidRPr="00837DFE">
        <w:t xml:space="preserve">Para la fabricación e instalación de tuberías y accesorios </w:t>
      </w:r>
      <w:r>
        <w:t>en PVC,</w:t>
      </w:r>
      <w:r w:rsidRPr="00837DFE">
        <w:t xml:space="preserve"> se deben considerar diversas normativas nacionales e internacionales que aseguren la calidad, durabilidad y seguridad del sistema. A continuación, se presentan las principales normas aplicables:</w:t>
      </w:r>
    </w:p>
    <w:p w14:paraId="56BFE2B4" w14:textId="77777777" w:rsidR="00BB1C42" w:rsidRDefault="00BB1C42" w:rsidP="00DB3E98">
      <w:pPr>
        <w:pStyle w:val="Ttulo4"/>
      </w:pPr>
      <w:bookmarkStart w:id="420" w:name="_Toc223949846"/>
      <w:bookmarkStart w:id="421" w:name="_Toc227704477"/>
      <w:bookmarkStart w:id="422" w:name="_Toc231227839"/>
      <w:r>
        <w:t>Normas nacionales</w:t>
      </w:r>
      <w:bookmarkEnd w:id="420"/>
      <w:bookmarkEnd w:id="421"/>
      <w:bookmarkEnd w:id="422"/>
    </w:p>
    <w:p w14:paraId="1A68E4EA" w14:textId="77777777" w:rsidR="00BB1C42" w:rsidRDefault="00BB1C42" w:rsidP="00BB1C42">
      <w:r>
        <w:t>Debe verificarse el cumplimiento de las Normas Oficiales Mexicanas que hacen referencia a este tipo de equipos, como lo son:</w:t>
      </w:r>
    </w:p>
    <w:p w14:paraId="4522B076" w14:textId="77777777" w:rsidR="00BB1C42" w:rsidRDefault="00BB1C42" w:rsidP="0065399C">
      <w:pPr>
        <w:pStyle w:val="Prrafodelista"/>
        <w:numPr>
          <w:ilvl w:val="0"/>
          <w:numId w:val="3"/>
        </w:numPr>
        <w:ind w:left="714" w:hanging="357"/>
        <w:contextualSpacing w:val="0"/>
      </w:pPr>
      <w:r w:rsidRPr="00B54ABE">
        <w:t>NOM-001-CONAGUA-2011: Sistemas de agua potable, toma domiciliaria y alcantarillado sanitario - Hermeticidad - Especificaciones y métodos de prueba.</w:t>
      </w:r>
    </w:p>
    <w:p w14:paraId="5ED87555" w14:textId="77777777" w:rsidR="00BB1C42" w:rsidRPr="002C51F4" w:rsidRDefault="00BB1C42" w:rsidP="0065399C">
      <w:pPr>
        <w:pStyle w:val="Prrafodelista"/>
        <w:numPr>
          <w:ilvl w:val="0"/>
          <w:numId w:val="3"/>
        </w:numPr>
        <w:ind w:left="714" w:hanging="357"/>
        <w:contextualSpacing w:val="0"/>
      </w:pPr>
      <w:r w:rsidRPr="002C51F4">
        <w:t>NMX-E-145-SCFI-2013: Tuberías de PVC para sistemas de agua potable.</w:t>
      </w:r>
    </w:p>
    <w:p w14:paraId="311A2F3F" w14:textId="77777777" w:rsidR="00BB1C42" w:rsidRDefault="00BB1C42" w:rsidP="0065399C">
      <w:pPr>
        <w:pStyle w:val="Prrafodelista"/>
        <w:numPr>
          <w:ilvl w:val="0"/>
          <w:numId w:val="3"/>
        </w:numPr>
        <w:ind w:left="714" w:hanging="357"/>
        <w:contextualSpacing w:val="0"/>
      </w:pPr>
      <w:r w:rsidRPr="002C51F4">
        <w:t>NOM-026-STPS-2008: Colores y señales de seguridad e higiene, e identificación de riesgos</w:t>
      </w:r>
      <w:r>
        <w:t xml:space="preserve"> en fluidos conducidos en tuberías.</w:t>
      </w:r>
    </w:p>
    <w:p w14:paraId="549356E8" w14:textId="77777777" w:rsidR="00BB1C42" w:rsidRPr="00802304" w:rsidRDefault="00BB1C42" w:rsidP="00BB1C42">
      <w:pPr>
        <w:rPr>
          <w:lang w:val="es-ES"/>
        </w:rPr>
      </w:pPr>
      <w:r w:rsidRPr="00802304">
        <w:rPr>
          <w:lang w:val="es-ES"/>
        </w:rPr>
        <w:t>Así como los lineamientos</w:t>
      </w:r>
      <w:r>
        <w:rPr>
          <w:lang w:val="es-ES"/>
        </w:rPr>
        <w:t xml:space="preserve"> de selección, manipulación e instalación</w:t>
      </w:r>
      <w:r w:rsidRPr="00802304">
        <w:rPr>
          <w:lang w:val="es-ES"/>
        </w:rPr>
        <w:t xml:space="preserve"> establecidos en el Manual de Agua Potable, Alcantarillado y Saneamiento. Diseño y construcción de sistemas hidráulicos. Comisión Nacional del Agua.</w:t>
      </w:r>
    </w:p>
    <w:p w14:paraId="3379E603" w14:textId="77777777" w:rsidR="00BB1C42" w:rsidRDefault="00BB1C42" w:rsidP="00DB3E98">
      <w:pPr>
        <w:pStyle w:val="Ttulo4"/>
      </w:pPr>
      <w:bookmarkStart w:id="423" w:name="_Toc223949847"/>
      <w:bookmarkStart w:id="424" w:name="_Toc227704478"/>
      <w:bookmarkStart w:id="425" w:name="_Toc231227840"/>
      <w:r>
        <w:t>Normas internacionales</w:t>
      </w:r>
      <w:bookmarkEnd w:id="423"/>
      <w:bookmarkEnd w:id="424"/>
      <w:bookmarkEnd w:id="425"/>
    </w:p>
    <w:p w14:paraId="6679D1DC"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6A74DDC7" w14:textId="77777777" w:rsidR="00BB1C42" w:rsidRPr="00470369" w:rsidRDefault="00BB1C42" w:rsidP="0065399C">
      <w:pPr>
        <w:pStyle w:val="Prrafodelista"/>
        <w:numPr>
          <w:ilvl w:val="0"/>
          <w:numId w:val="3"/>
        </w:numPr>
        <w:ind w:left="714" w:hanging="357"/>
        <w:contextualSpacing w:val="0"/>
        <w:rPr>
          <w:lang w:val="it-IT"/>
        </w:rPr>
      </w:pPr>
      <w:r w:rsidRPr="00470369">
        <w:rPr>
          <w:lang w:val="it-IT"/>
        </w:rPr>
        <w:t xml:space="preserve">FBMA - Anti-Friction Bearing Manufacturers Association </w:t>
      </w:r>
    </w:p>
    <w:p w14:paraId="206D1AF9" w14:textId="77777777" w:rsidR="00BB1C42" w:rsidRDefault="00BB1C42" w:rsidP="0065399C">
      <w:pPr>
        <w:pStyle w:val="Prrafodelista"/>
        <w:numPr>
          <w:ilvl w:val="0"/>
          <w:numId w:val="3"/>
        </w:numPr>
        <w:ind w:left="714" w:hanging="357"/>
        <w:rPr>
          <w:lang w:val="es-ES"/>
        </w:rPr>
      </w:pPr>
      <w:r w:rsidRPr="661C87F8">
        <w:rPr>
          <w:lang w:val="es-ES"/>
        </w:rPr>
        <w:t xml:space="preserve">ANSI - American </w:t>
      </w:r>
      <w:proofErr w:type="spellStart"/>
      <w:r w:rsidRPr="661C87F8">
        <w:rPr>
          <w:lang w:val="es-ES"/>
        </w:rPr>
        <w:t>National</w:t>
      </w:r>
      <w:proofErr w:type="spellEnd"/>
      <w:r w:rsidRPr="661C87F8">
        <w:rPr>
          <w:lang w:val="es-ES"/>
        </w:rPr>
        <w:t xml:space="preserve"> </w:t>
      </w:r>
      <w:proofErr w:type="spellStart"/>
      <w:r w:rsidRPr="661C87F8">
        <w:rPr>
          <w:lang w:val="es-ES"/>
        </w:rPr>
        <w:t>Standards</w:t>
      </w:r>
      <w:proofErr w:type="spellEnd"/>
      <w:r w:rsidRPr="661C87F8">
        <w:rPr>
          <w:lang w:val="es-ES"/>
        </w:rPr>
        <w:t xml:space="preserve"> </w:t>
      </w:r>
      <w:proofErr w:type="spellStart"/>
      <w:r w:rsidRPr="661C87F8">
        <w:rPr>
          <w:lang w:val="es-ES"/>
        </w:rPr>
        <w:t>Institute</w:t>
      </w:r>
      <w:proofErr w:type="spellEnd"/>
    </w:p>
    <w:p w14:paraId="14B089B8" w14:textId="77777777" w:rsidR="00BB1C42" w:rsidRDefault="00BB1C42" w:rsidP="0065399C">
      <w:pPr>
        <w:pStyle w:val="Prrafodelista"/>
        <w:numPr>
          <w:ilvl w:val="0"/>
          <w:numId w:val="3"/>
        </w:numPr>
        <w:ind w:left="714" w:hanging="357"/>
        <w:contextualSpacing w:val="0"/>
      </w:pPr>
      <w:r>
        <w:t>ANSI/</w:t>
      </w:r>
      <w:proofErr w:type="spellStart"/>
      <w:r>
        <w:t>ASME</w:t>
      </w:r>
      <w:proofErr w:type="spellEnd"/>
      <w:r>
        <w:t xml:space="preserve"> A13.1: Sistema de identificación de tuberías para plantas industriales.</w:t>
      </w:r>
    </w:p>
    <w:p w14:paraId="53A0015A" w14:textId="77777777" w:rsidR="00BB1C42" w:rsidRPr="00CE4EF6" w:rsidRDefault="00BB1C42" w:rsidP="0065399C">
      <w:pPr>
        <w:pStyle w:val="Prrafodelista"/>
        <w:numPr>
          <w:ilvl w:val="0"/>
          <w:numId w:val="3"/>
        </w:numPr>
        <w:ind w:left="714" w:hanging="357"/>
        <w:rPr>
          <w:lang w:val="en-US"/>
        </w:rPr>
      </w:pPr>
      <w:r w:rsidRPr="00CE4EF6">
        <w:rPr>
          <w:lang w:val="en-US"/>
        </w:rPr>
        <w:t>ASTM - American Society for Testing and Materials</w:t>
      </w:r>
    </w:p>
    <w:p w14:paraId="3C60CBA9" w14:textId="77777777" w:rsidR="00BB1C42" w:rsidRDefault="00BB1C42" w:rsidP="0065399C">
      <w:pPr>
        <w:pStyle w:val="Prrafodelista"/>
        <w:numPr>
          <w:ilvl w:val="0"/>
          <w:numId w:val="3"/>
        </w:numPr>
        <w:ind w:left="714" w:hanging="357"/>
        <w:contextualSpacing w:val="0"/>
      </w:pPr>
      <w:r>
        <w:t>ASTM D1784: Especificaciones para compuestos de PVC para tuberías.</w:t>
      </w:r>
    </w:p>
    <w:p w14:paraId="6871F6CC" w14:textId="77777777" w:rsidR="00BB1C42" w:rsidRDefault="00BB1C42" w:rsidP="0065399C">
      <w:pPr>
        <w:pStyle w:val="Prrafodelista"/>
        <w:numPr>
          <w:ilvl w:val="0"/>
          <w:numId w:val="3"/>
        </w:numPr>
        <w:ind w:left="714" w:hanging="357"/>
        <w:contextualSpacing w:val="0"/>
      </w:pPr>
      <w:r>
        <w:t>ASTM D2241: Tuberías de presión de PVC con clasificación de presión.</w:t>
      </w:r>
    </w:p>
    <w:p w14:paraId="7715D93B" w14:textId="77777777" w:rsidR="00BB1C42" w:rsidRDefault="00BB1C42" w:rsidP="0065399C">
      <w:pPr>
        <w:pStyle w:val="Prrafodelista"/>
        <w:numPr>
          <w:ilvl w:val="0"/>
          <w:numId w:val="3"/>
        </w:numPr>
        <w:ind w:left="714" w:hanging="357"/>
        <w:contextualSpacing w:val="0"/>
      </w:pPr>
      <w:r>
        <w:t>ASTM D3139: Especificación para juntas de anillo de caucho en tuberías de plástico.</w:t>
      </w:r>
    </w:p>
    <w:p w14:paraId="1C3BA692" w14:textId="77777777" w:rsidR="00BB1C42" w:rsidRDefault="00BB1C42" w:rsidP="0065399C">
      <w:pPr>
        <w:pStyle w:val="Prrafodelista"/>
        <w:numPr>
          <w:ilvl w:val="0"/>
          <w:numId w:val="3"/>
        </w:numPr>
        <w:ind w:left="714" w:hanging="357"/>
        <w:rPr>
          <w:lang w:val="es-ES"/>
        </w:rPr>
      </w:pPr>
      <w:r w:rsidRPr="661C87F8">
        <w:rPr>
          <w:lang w:val="es-ES"/>
        </w:rPr>
        <w:t xml:space="preserve">AWWA - American Water Works </w:t>
      </w:r>
      <w:proofErr w:type="spellStart"/>
      <w:r w:rsidRPr="661C87F8">
        <w:rPr>
          <w:lang w:val="es-ES"/>
        </w:rPr>
        <w:t>Association</w:t>
      </w:r>
      <w:proofErr w:type="spellEnd"/>
    </w:p>
    <w:p w14:paraId="3771E583" w14:textId="77777777" w:rsidR="00BB1C42" w:rsidRDefault="00BB1C42" w:rsidP="0065399C">
      <w:pPr>
        <w:pStyle w:val="Prrafodelista"/>
        <w:numPr>
          <w:ilvl w:val="0"/>
          <w:numId w:val="3"/>
        </w:numPr>
        <w:ind w:left="714" w:hanging="357"/>
        <w:contextualSpacing w:val="0"/>
      </w:pPr>
      <w:r>
        <w:t>AWWA C900: Tuberías de presión de PVC.</w:t>
      </w:r>
    </w:p>
    <w:p w14:paraId="277EAE74" w14:textId="77777777" w:rsidR="00BB1C42" w:rsidRDefault="00BB1C42" w:rsidP="0065399C">
      <w:pPr>
        <w:pStyle w:val="Prrafodelista"/>
        <w:numPr>
          <w:ilvl w:val="0"/>
          <w:numId w:val="3"/>
        </w:numPr>
        <w:ind w:left="714" w:hanging="357"/>
        <w:contextualSpacing w:val="0"/>
      </w:pPr>
      <w:r>
        <w:t xml:space="preserve">AWWA C905: Tuberías de presión de PVC grandes (diámetros mayores a 12 pulgadas). </w:t>
      </w:r>
    </w:p>
    <w:p w14:paraId="41F76624" w14:textId="77777777" w:rsidR="00BB1C42" w:rsidRDefault="00BB1C42" w:rsidP="0065399C">
      <w:pPr>
        <w:pStyle w:val="Prrafodelista"/>
        <w:numPr>
          <w:ilvl w:val="0"/>
          <w:numId w:val="3"/>
        </w:numPr>
        <w:ind w:left="714" w:hanging="357"/>
        <w:contextualSpacing w:val="0"/>
      </w:pPr>
      <w:r>
        <w:t>ISO 9001: Sistemas de gestión de calidad.</w:t>
      </w:r>
    </w:p>
    <w:p w14:paraId="4B16504A" w14:textId="77777777" w:rsidR="00BB1C42" w:rsidRDefault="00BB1C42" w:rsidP="0065399C">
      <w:pPr>
        <w:pStyle w:val="Prrafodelista"/>
        <w:numPr>
          <w:ilvl w:val="0"/>
          <w:numId w:val="3"/>
        </w:numPr>
        <w:ind w:left="714" w:hanging="357"/>
        <w:contextualSpacing w:val="0"/>
      </w:pPr>
      <w:r>
        <w:t>ISO 14001: Sistemas de gestión ambiental.</w:t>
      </w:r>
    </w:p>
    <w:p w14:paraId="3212FF39" w14:textId="77777777" w:rsidR="00BB1C42" w:rsidRDefault="00BB1C42" w:rsidP="0065399C">
      <w:pPr>
        <w:pStyle w:val="Prrafodelista"/>
        <w:numPr>
          <w:ilvl w:val="0"/>
          <w:numId w:val="3"/>
        </w:numPr>
        <w:ind w:left="714" w:hanging="357"/>
        <w:contextualSpacing w:val="0"/>
      </w:pPr>
      <w:r>
        <w:t>ISO 1452: Sistemas de tuberías de plástico para suministro de agua y para enterrado y sobre el suelo bajo presión - Policloruro de vinilo no plastificado (PVC-U).</w:t>
      </w:r>
    </w:p>
    <w:p w14:paraId="1DD60D78" w14:textId="77777777" w:rsidR="00BB1C42" w:rsidRDefault="00BB1C42" w:rsidP="0065399C">
      <w:pPr>
        <w:pStyle w:val="Prrafodelista"/>
        <w:numPr>
          <w:ilvl w:val="0"/>
          <w:numId w:val="3"/>
        </w:numPr>
        <w:ind w:left="714" w:hanging="357"/>
        <w:rPr>
          <w:lang w:val="es-ES"/>
        </w:rPr>
      </w:pPr>
      <w:proofErr w:type="spellStart"/>
      <w:r w:rsidRPr="661C87F8">
        <w:rPr>
          <w:lang w:val="es-ES"/>
        </w:rPr>
        <w:t>NSF</w:t>
      </w:r>
      <w:proofErr w:type="spellEnd"/>
      <w:r w:rsidRPr="661C87F8">
        <w:rPr>
          <w:lang w:val="es-ES"/>
        </w:rPr>
        <w:t xml:space="preserve"> - </w:t>
      </w:r>
      <w:proofErr w:type="spellStart"/>
      <w:r w:rsidRPr="661C87F8">
        <w:rPr>
          <w:lang w:val="es-ES"/>
        </w:rPr>
        <w:t>National</w:t>
      </w:r>
      <w:proofErr w:type="spellEnd"/>
      <w:r w:rsidRPr="661C87F8">
        <w:rPr>
          <w:lang w:val="es-ES"/>
        </w:rPr>
        <w:t xml:space="preserve"> </w:t>
      </w:r>
      <w:proofErr w:type="spellStart"/>
      <w:r w:rsidRPr="661C87F8">
        <w:rPr>
          <w:lang w:val="es-ES"/>
        </w:rPr>
        <w:t>Sanitation</w:t>
      </w:r>
      <w:proofErr w:type="spellEnd"/>
      <w:r w:rsidRPr="661C87F8">
        <w:rPr>
          <w:lang w:val="es-ES"/>
        </w:rPr>
        <w:t xml:space="preserve"> </w:t>
      </w:r>
      <w:proofErr w:type="spellStart"/>
      <w:r w:rsidRPr="661C87F8">
        <w:rPr>
          <w:lang w:val="es-ES"/>
        </w:rPr>
        <w:t>Foundation</w:t>
      </w:r>
      <w:proofErr w:type="spellEnd"/>
    </w:p>
    <w:p w14:paraId="37CF6D51" w14:textId="77777777" w:rsidR="00BB1C42" w:rsidRDefault="00BB1C42" w:rsidP="00DB3E98">
      <w:pPr>
        <w:pStyle w:val="Ttulo3"/>
      </w:pPr>
      <w:bookmarkStart w:id="426" w:name="_Toc223949848"/>
      <w:bookmarkStart w:id="427" w:name="_Toc227704479"/>
      <w:bookmarkStart w:id="428" w:name="_Toc231227841"/>
      <w:bookmarkStart w:id="429" w:name="_Toc235811724"/>
      <w:r>
        <w:lastRenderedPageBreak/>
        <w:t>Especificaciones técnicas</w:t>
      </w:r>
      <w:bookmarkEnd w:id="426"/>
      <w:bookmarkEnd w:id="427"/>
      <w:bookmarkEnd w:id="428"/>
      <w:bookmarkEnd w:id="429"/>
    </w:p>
    <w:p w14:paraId="2BA18329" w14:textId="77777777" w:rsidR="00BB1C42" w:rsidRDefault="00BB1C42" w:rsidP="00DB3E98">
      <w:pPr>
        <w:pStyle w:val="Ttulo4"/>
      </w:pPr>
      <w:bookmarkStart w:id="430" w:name="_Toc223949849"/>
      <w:bookmarkStart w:id="431" w:name="_Toc227704480"/>
      <w:bookmarkStart w:id="432" w:name="_Toc231227842"/>
      <w:r>
        <w:t>Condiciones de operación</w:t>
      </w:r>
      <w:bookmarkEnd w:id="430"/>
      <w:bookmarkEnd w:id="431"/>
      <w:bookmarkEnd w:id="432"/>
    </w:p>
    <w:p w14:paraId="4B201B24" w14:textId="77777777" w:rsidR="006C1F11" w:rsidRDefault="006C1F11" w:rsidP="006C1F11">
      <w:bookmarkStart w:id="433" w:name="_Toc223949850"/>
      <w:bookmarkStart w:id="434" w:name="_Toc227704481"/>
      <w:bookmarkStart w:id="435" w:name="_Toc231227843"/>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51AB27E4" w14:textId="77777777">
        <w:tc>
          <w:tcPr>
            <w:tcW w:w="2973" w:type="dxa"/>
            <w:tcBorders>
              <w:top w:val="nil"/>
              <w:left w:val="nil"/>
              <w:bottom w:val="nil"/>
              <w:right w:val="nil"/>
            </w:tcBorders>
            <w:hideMark/>
          </w:tcPr>
          <w:p w14:paraId="29BE19E8" w14:textId="77777777" w:rsidR="006C1F11" w:rsidRDefault="006C1F11">
            <w:r>
              <w:rPr>
                <w:rFonts w:eastAsia="Calibri"/>
              </w:rPr>
              <w:t>Altitud:</w:t>
            </w:r>
          </w:p>
        </w:tc>
        <w:tc>
          <w:tcPr>
            <w:tcW w:w="1984" w:type="dxa"/>
            <w:tcBorders>
              <w:top w:val="nil"/>
              <w:left w:val="nil"/>
              <w:bottom w:val="nil"/>
              <w:right w:val="nil"/>
            </w:tcBorders>
            <w:hideMark/>
          </w:tcPr>
          <w:p w14:paraId="7CF4AD59" w14:textId="77777777" w:rsidR="006C1F11" w:rsidRDefault="006C1F11">
            <w:r>
              <w:rPr>
                <w:rFonts w:eastAsia="Calibri"/>
              </w:rPr>
              <w:t>1575 msnm</w:t>
            </w:r>
          </w:p>
        </w:tc>
      </w:tr>
      <w:tr w:rsidR="006C1F11" w14:paraId="6371A67C" w14:textId="77777777">
        <w:tc>
          <w:tcPr>
            <w:tcW w:w="2973" w:type="dxa"/>
            <w:tcBorders>
              <w:top w:val="nil"/>
              <w:left w:val="nil"/>
              <w:bottom w:val="nil"/>
              <w:right w:val="nil"/>
            </w:tcBorders>
            <w:hideMark/>
          </w:tcPr>
          <w:p w14:paraId="2E2639B5" w14:textId="77777777" w:rsidR="006C1F11" w:rsidRDefault="006C1F11">
            <w:r>
              <w:rPr>
                <w:rFonts w:eastAsia="Calibri"/>
              </w:rPr>
              <w:t>Presión atmosférica:</w:t>
            </w:r>
          </w:p>
        </w:tc>
        <w:tc>
          <w:tcPr>
            <w:tcW w:w="1984" w:type="dxa"/>
            <w:tcBorders>
              <w:top w:val="nil"/>
              <w:left w:val="nil"/>
              <w:bottom w:val="nil"/>
              <w:right w:val="nil"/>
            </w:tcBorders>
            <w:hideMark/>
          </w:tcPr>
          <w:p w14:paraId="0B80B377"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5878AFC6" w14:textId="77777777">
        <w:tc>
          <w:tcPr>
            <w:tcW w:w="2973" w:type="dxa"/>
            <w:tcBorders>
              <w:top w:val="nil"/>
              <w:left w:val="nil"/>
              <w:bottom w:val="nil"/>
              <w:right w:val="nil"/>
            </w:tcBorders>
            <w:hideMark/>
          </w:tcPr>
          <w:p w14:paraId="1A0CBD1D"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75BFC1BF" w14:textId="77777777" w:rsidR="006C1F11" w:rsidRDefault="006C1F11">
            <w:pPr>
              <w:rPr>
                <w:rFonts w:eastAsia="Calibri"/>
              </w:rPr>
            </w:pPr>
            <w:r>
              <w:rPr>
                <w:rFonts w:eastAsia="Calibri"/>
              </w:rPr>
              <w:t>20-30 grados</w:t>
            </w:r>
          </w:p>
        </w:tc>
      </w:tr>
    </w:tbl>
    <w:p w14:paraId="4B1A2628" w14:textId="77777777" w:rsidR="00BB1C42" w:rsidRDefault="00BB1C42" w:rsidP="00BB1C42">
      <w:pPr>
        <w:pStyle w:val="Ttulo3"/>
      </w:pPr>
      <w:bookmarkStart w:id="436" w:name="_Toc235811725"/>
      <w:r>
        <w:t>Características generales</w:t>
      </w:r>
      <w:bookmarkEnd w:id="433"/>
      <w:bookmarkEnd w:id="434"/>
      <w:bookmarkEnd w:id="435"/>
      <w:bookmarkEnd w:id="436"/>
    </w:p>
    <w:p w14:paraId="4536A984" w14:textId="77777777" w:rsidR="00BB1C42" w:rsidRPr="00254CCD" w:rsidRDefault="00BB1C42" w:rsidP="00BB1C42">
      <w:pPr>
        <w:rPr>
          <w:b/>
        </w:rPr>
      </w:pPr>
      <w:r w:rsidRPr="00254CCD">
        <w:t xml:space="preserve">El CONTRATISTA suministrará </w:t>
      </w:r>
      <w:r w:rsidRPr="009B632D">
        <w:t xml:space="preserve">tuberías, conexiones y accesorios en Cloruro de Polivinilo (PVC) </w:t>
      </w:r>
      <w:r>
        <w:t xml:space="preserve">en </w:t>
      </w:r>
      <w:r w:rsidRPr="009B632D">
        <w:t xml:space="preserve">cédula 40 </w:t>
      </w:r>
      <w:r>
        <w:t xml:space="preserve">o cédula 80 </w:t>
      </w:r>
      <w:r w:rsidRPr="009B632D">
        <w:t xml:space="preserve">ASTM D-1785 </w:t>
      </w:r>
      <w:r>
        <w:t xml:space="preserve">conforme sea especificado en el listado de tuberías y planos mecánicos, </w:t>
      </w:r>
      <w:r w:rsidRPr="009B632D">
        <w:t>con unión cementada en los extremos</w:t>
      </w:r>
      <w:r>
        <w:t xml:space="preserve">, </w:t>
      </w:r>
      <w:r w:rsidRPr="00254CCD">
        <w:t>completa y en condiciones de operar.</w:t>
      </w:r>
    </w:p>
    <w:p w14:paraId="5D1216C0" w14:textId="77777777" w:rsidR="00BB1C42" w:rsidRPr="00AB3506" w:rsidRDefault="00BB1C42" w:rsidP="00BB1C42">
      <w:pPr>
        <w:rPr>
          <w:b/>
        </w:rPr>
      </w:pPr>
      <w:r w:rsidRPr="00254CCD">
        <w:t>Esta sección especifica las características de la tubería de presión con soldadura solvente y sus accesorios.</w:t>
      </w:r>
    </w:p>
    <w:p w14:paraId="19FFAFE0" w14:textId="77777777" w:rsidR="00BB1C42" w:rsidRDefault="00BB1C42" w:rsidP="00BB1C42">
      <w:pPr>
        <w:pStyle w:val="Ttulo3"/>
      </w:pPr>
      <w:bookmarkStart w:id="437" w:name="_Toc223949851"/>
      <w:bookmarkStart w:id="438" w:name="_Toc227704482"/>
      <w:bookmarkStart w:id="439" w:name="_Toc231227844"/>
      <w:bookmarkStart w:id="440" w:name="_Toc235811726"/>
      <w:r>
        <w:t>Material de la tubería</w:t>
      </w:r>
      <w:bookmarkEnd w:id="437"/>
      <w:bookmarkEnd w:id="438"/>
      <w:bookmarkEnd w:id="439"/>
      <w:bookmarkEnd w:id="440"/>
    </w:p>
    <w:p w14:paraId="010ADBFA" w14:textId="77777777" w:rsidR="00BB1C42" w:rsidRDefault="00BB1C42" w:rsidP="00BB1C42">
      <w:pPr>
        <w:rPr>
          <w:lang w:val="es-ES"/>
        </w:rPr>
      </w:pPr>
      <w:r w:rsidRPr="661C87F8">
        <w:rPr>
          <w:lang w:val="es-ES"/>
        </w:rPr>
        <w:t>La tubería de PVC estará hecha de plastificantes rígidos de polivinilo clorado y será normalmente de clase 12454-B, cédula 40 para líneas de agua y cédula 80 para líneas de reactivos químicos, a menos que se tenga otra indicación, de acuerdo con las especificaciones ASTM D 1785 y ASTM D1784 para tubería plástica de PVC.</w:t>
      </w:r>
    </w:p>
    <w:p w14:paraId="18A5B0C2" w14:textId="77777777" w:rsidR="00BB1C42" w:rsidRDefault="00BB1C42" w:rsidP="00BB1C42">
      <w:pPr>
        <w:pStyle w:val="Ttulo3"/>
      </w:pPr>
      <w:bookmarkStart w:id="441" w:name="_Toc223949852"/>
      <w:bookmarkStart w:id="442" w:name="_Toc227704483"/>
      <w:bookmarkStart w:id="443" w:name="_Toc231227845"/>
      <w:bookmarkStart w:id="444" w:name="_Toc235811727"/>
      <w:r>
        <w:t>Uniones de tubería</w:t>
      </w:r>
      <w:bookmarkEnd w:id="441"/>
      <w:bookmarkEnd w:id="442"/>
      <w:bookmarkEnd w:id="443"/>
      <w:bookmarkEnd w:id="444"/>
    </w:p>
    <w:p w14:paraId="277AB907" w14:textId="77777777" w:rsidR="00BB1C42" w:rsidRDefault="00BB1C42" w:rsidP="00BB1C42">
      <w:r w:rsidRPr="661C87F8">
        <w:rPr>
          <w:lang w:val="es-ES"/>
        </w:rPr>
        <w:t xml:space="preserve">Las uniones de tuberías serán con pegamento solvente de acuerdo con la especificación ASTM D 2564 para pegamentos solventes en tuberías plásticas de PVC y con primer de acuerdo con la especificación ASTM F 656 para </w:t>
      </w:r>
      <w:proofErr w:type="spellStart"/>
      <w:r w:rsidRPr="661C87F8">
        <w:rPr>
          <w:i/>
          <w:iCs/>
          <w:lang w:val="es-ES"/>
        </w:rPr>
        <w:t>primers</w:t>
      </w:r>
      <w:proofErr w:type="spellEnd"/>
      <w:r w:rsidRPr="661C87F8">
        <w:rPr>
          <w:lang w:val="es-ES"/>
        </w:rPr>
        <w:t xml:space="preserve"> usados en uniones de tuberías plásticas de PVC y accesorios. Las juntas son necesarias para unir válvulas o accesorios y serán de teflón. Las bridas serán hechas de PVC de acuerdo con ANSI/</w:t>
      </w:r>
      <w:proofErr w:type="spellStart"/>
      <w:r w:rsidRPr="661C87F8">
        <w:rPr>
          <w:lang w:val="es-ES"/>
        </w:rPr>
        <w:t>ASME</w:t>
      </w:r>
      <w:proofErr w:type="spellEnd"/>
      <w:r w:rsidRPr="661C87F8">
        <w:rPr>
          <w:lang w:val="es-ES"/>
        </w:rPr>
        <w:t xml:space="preserve"> B 16.5 – Tuberías bridadas y accesorios bridados, clase 150, a menos que se tenga otra indicación. </w:t>
      </w:r>
      <w:r w:rsidRPr="004877EA">
        <w:t>En el caso de conexiones bridadas, se utilizarán empaques de elastómero 100% de neopreno, prefabricado a cara completa de la brida, con centros de taladro previamente perforados y número según brida. Espesor del empaque 2 mm hasta 4”, 3 mm hasta 14”, 5 mm hasta 36” y 6 mm en diámetros</w:t>
      </w:r>
      <w:r>
        <w:t xml:space="preserve"> mayores</w:t>
      </w:r>
      <w:r w:rsidRPr="004877EA">
        <w:t>, clase de acuerdo a bridas.</w:t>
      </w:r>
    </w:p>
    <w:p w14:paraId="2A190983" w14:textId="77777777" w:rsidR="00BB1C42" w:rsidRDefault="00BB1C42" w:rsidP="00BB1C42">
      <w:pPr>
        <w:pStyle w:val="Ttulo3"/>
      </w:pPr>
      <w:bookmarkStart w:id="445" w:name="_Toc223949853"/>
      <w:bookmarkStart w:id="446" w:name="_Toc227704484"/>
      <w:bookmarkStart w:id="447" w:name="_Toc231227846"/>
      <w:bookmarkStart w:id="448" w:name="_Toc235811728"/>
      <w:r>
        <w:t>Accesorios</w:t>
      </w:r>
      <w:bookmarkEnd w:id="445"/>
      <w:bookmarkEnd w:id="446"/>
      <w:bookmarkEnd w:id="447"/>
      <w:bookmarkEnd w:id="448"/>
    </w:p>
    <w:p w14:paraId="1D8EBF1F" w14:textId="77777777" w:rsidR="00BB1C42" w:rsidRPr="00B26506" w:rsidRDefault="00BB1C42" w:rsidP="00BB1C42">
      <w:r>
        <w:t>Todas las conexiones d</w:t>
      </w:r>
      <w:r w:rsidRPr="00B26506">
        <w:t xml:space="preserve">eben ser compatibles y cumplir con las normas ASTM D3139 y </w:t>
      </w:r>
      <w:proofErr w:type="spellStart"/>
      <w:r w:rsidRPr="00B26506">
        <w:t>NMX</w:t>
      </w:r>
      <w:proofErr w:type="spellEnd"/>
      <w:r w:rsidRPr="00B26506">
        <w:t xml:space="preserve"> correspondientes.</w:t>
      </w:r>
    </w:p>
    <w:p w14:paraId="0846BFE6" w14:textId="77777777" w:rsidR="00BB1C42" w:rsidRPr="00986738" w:rsidRDefault="00BB1C42" w:rsidP="00BB1C42">
      <w:pPr>
        <w:pStyle w:val="Ttulo4"/>
      </w:pPr>
      <w:r w:rsidRPr="00986738">
        <w:t xml:space="preserve">Accesorios con soldadura solvente. </w:t>
      </w:r>
    </w:p>
    <w:p w14:paraId="1D3C9C28" w14:textId="77777777" w:rsidR="00BB1C42" w:rsidRDefault="00BB1C42" w:rsidP="00BB1C42">
      <w:r>
        <w:t>Los accesorios con soldadura solvente serán compatibles con la cédula de la tubería de acuerdo con la especificación ASTM D 2467 para boquillas tipo, en accesorios de tuberías de polivinilo clorado (PVC). Se utilizará cemento solvente y primer adecuado para PVC y para la cédula específica de la tubería.</w:t>
      </w:r>
    </w:p>
    <w:p w14:paraId="393F7233" w14:textId="77777777" w:rsidR="00BB1C42" w:rsidRPr="00B26506" w:rsidRDefault="00BB1C42" w:rsidP="00BB1C42">
      <w:pPr>
        <w:pStyle w:val="Ttulo4"/>
      </w:pPr>
      <w:r w:rsidRPr="00B26506">
        <w:lastRenderedPageBreak/>
        <w:t xml:space="preserve">Accesorios roscados. </w:t>
      </w:r>
    </w:p>
    <w:p w14:paraId="520CF18B" w14:textId="77777777" w:rsidR="00BB1C42" w:rsidRDefault="00BB1C42" w:rsidP="00BB1C42">
      <w:r>
        <w:t>Los accesorios roscados serán compatibles con la serie y cédula de tubería instalada, de acuerdo con la especificación ASTM D 2464 para roscados en accesorios de tuberías de polivinilo clorado.</w:t>
      </w:r>
    </w:p>
    <w:p w14:paraId="559B4FF0" w14:textId="77777777" w:rsidR="00BB1C42" w:rsidRPr="00B26506" w:rsidRDefault="00BB1C42" w:rsidP="00BB1C42">
      <w:pPr>
        <w:pStyle w:val="Ttulo4"/>
      </w:pPr>
      <w:r w:rsidRPr="00B26506">
        <w:t>Accesorios bridados.</w:t>
      </w:r>
    </w:p>
    <w:p w14:paraId="4256A059" w14:textId="77777777" w:rsidR="00BB1C42" w:rsidRDefault="00BB1C42" w:rsidP="00BB1C42">
      <w:r w:rsidRPr="661C87F8">
        <w:rPr>
          <w:lang w:val="es-ES"/>
        </w:rPr>
        <w:t>Los accesorios bridados serán compatibles con la serie y cédula de tubería instalada, fabricados con PVC de 150 lb ANSI/</w:t>
      </w:r>
      <w:proofErr w:type="spellStart"/>
      <w:r w:rsidRPr="661C87F8">
        <w:rPr>
          <w:lang w:val="es-ES"/>
        </w:rPr>
        <w:t>ASME</w:t>
      </w:r>
      <w:proofErr w:type="spellEnd"/>
      <w:r w:rsidRPr="661C87F8">
        <w:rPr>
          <w:lang w:val="es-ES"/>
        </w:rPr>
        <w:t xml:space="preserve"> B 16.5</w:t>
      </w:r>
    </w:p>
    <w:p w14:paraId="10526155" w14:textId="77777777" w:rsidR="00BB1C42" w:rsidRDefault="00BB1C42" w:rsidP="00DB3E98">
      <w:pPr>
        <w:pStyle w:val="Ttulo3"/>
      </w:pPr>
      <w:bookmarkStart w:id="449" w:name="_Toc223949854"/>
      <w:bookmarkStart w:id="450" w:name="_Toc227704485"/>
      <w:bookmarkStart w:id="451" w:name="_Toc231227847"/>
      <w:bookmarkStart w:id="452" w:name="_Toc235811729"/>
      <w:r>
        <w:t>Mano de obra y equipo</w:t>
      </w:r>
      <w:bookmarkEnd w:id="449"/>
      <w:bookmarkEnd w:id="450"/>
      <w:bookmarkEnd w:id="451"/>
      <w:bookmarkEnd w:id="452"/>
    </w:p>
    <w:p w14:paraId="436CBC0A" w14:textId="77777777" w:rsidR="00BB1C42" w:rsidRDefault="00BB1C42" w:rsidP="00BB1C42">
      <w:r>
        <w:t>La ejecución de los trabajos deberá realizarse con personal técnico y especializado, debidamente capacitado y con experiencia comprobable en el tipo de obra y equipos a instalar.</w:t>
      </w:r>
    </w:p>
    <w:p w14:paraId="3D76B462"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0DF2EAE5" w14:textId="77777777" w:rsidR="00BB1C42" w:rsidRDefault="00BB1C42" w:rsidP="00BB1C42">
      <w:r>
        <w:t>Todo el personal deberá cumplir con las disposiciones aplicables en materia de seguridad e higiene en el trabajo, incluyendo el uso obligatorio de equipo de protección personal y la observancia de los procedimientos de seguridad establecidos.</w:t>
      </w:r>
    </w:p>
    <w:p w14:paraId="3B2A1E1F" w14:textId="77777777" w:rsidR="00BB1C42" w:rsidRDefault="00BB1C42" w:rsidP="00DB3E98">
      <w:pPr>
        <w:pStyle w:val="Ttulo3"/>
      </w:pPr>
      <w:bookmarkStart w:id="453" w:name="_Toc223949855"/>
      <w:bookmarkStart w:id="454" w:name="_Toc227704486"/>
      <w:bookmarkStart w:id="455" w:name="_Toc231227848"/>
      <w:bookmarkStart w:id="456" w:name="_Toc235811730"/>
      <w:r>
        <w:t>Seguridad, salud y medio ambiente</w:t>
      </w:r>
      <w:bookmarkEnd w:id="453"/>
      <w:bookmarkEnd w:id="454"/>
      <w:bookmarkEnd w:id="455"/>
      <w:bookmarkEnd w:id="456"/>
    </w:p>
    <w:p w14:paraId="59D25750"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756C7FE9" w14:textId="77777777" w:rsidR="00BB1C42" w:rsidRDefault="00BB1C42" w:rsidP="00BB1C42">
      <w:pPr>
        <w:pStyle w:val="Ttulo3"/>
      </w:pPr>
      <w:bookmarkStart w:id="457" w:name="_Toc223949856"/>
      <w:bookmarkStart w:id="458" w:name="_Toc227704487"/>
      <w:bookmarkStart w:id="459" w:name="_Toc231227849"/>
      <w:bookmarkStart w:id="460" w:name="_Toc235811731"/>
      <w:r>
        <w:t>Manejo de residuos</w:t>
      </w:r>
      <w:bookmarkEnd w:id="457"/>
      <w:bookmarkEnd w:id="458"/>
      <w:bookmarkEnd w:id="459"/>
      <w:bookmarkEnd w:id="460"/>
    </w:p>
    <w:p w14:paraId="5E740468"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23D9DFE0" w14:textId="77777777" w:rsidR="00BB1C42" w:rsidRDefault="00BB1C42" w:rsidP="00BB1C42">
      <w:r>
        <w:t>Cualquier incumplimiento en materia de seguridad o medio ambiente será motivo de suspensión de los trabajos hasta su corrección, sin responsabilidad para la entidad contratante.</w:t>
      </w:r>
    </w:p>
    <w:p w14:paraId="786E62E6" w14:textId="77777777" w:rsidR="00BB1C42" w:rsidRDefault="00BB1C42" w:rsidP="00DB3E98">
      <w:pPr>
        <w:pStyle w:val="Ttulo3"/>
      </w:pPr>
      <w:bookmarkStart w:id="461" w:name="_Toc223949857"/>
      <w:bookmarkStart w:id="462" w:name="_Toc227704488"/>
      <w:bookmarkStart w:id="463" w:name="_Toc231227850"/>
      <w:bookmarkStart w:id="464" w:name="_Toc235811732"/>
      <w:r>
        <w:t>Control de calidad</w:t>
      </w:r>
      <w:bookmarkEnd w:id="461"/>
      <w:bookmarkEnd w:id="462"/>
      <w:bookmarkEnd w:id="463"/>
      <w:bookmarkEnd w:id="464"/>
    </w:p>
    <w:p w14:paraId="3DD4F92E" w14:textId="77777777" w:rsidR="00BB1C42" w:rsidRDefault="00BB1C42" w:rsidP="00BB1C42">
      <w:r>
        <w:t>Las tuberías quedarán sujetas a las pruebas hidráulicas de la línea donde se encuentren instaladas.</w:t>
      </w:r>
    </w:p>
    <w:p w14:paraId="2E683BA5" w14:textId="77777777" w:rsidR="00BB1C42" w:rsidRDefault="00BB1C42" w:rsidP="00BB1C42">
      <w:r>
        <w:t>Se verificará:</w:t>
      </w:r>
    </w:p>
    <w:p w14:paraId="6FC4EBED" w14:textId="77777777" w:rsidR="00BB1C42" w:rsidRDefault="00BB1C42" w:rsidP="0065399C">
      <w:pPr>
        <w:pStyle w:val="Prrafodelista"/>
        <w:numPr>
          <w:ilvl w:val="0"/>
          <w:numId w:val="29"/>
        </w:numPr>
      </w:pPr>
      <w:r>
        <w:t>Ausencia de fugas en cuerpo y uniones.</w:t>
      </w:r>
    </w:p>
    <w:p w14:paraId="709BCBC5" w14:textId="77777777" w:rsidR="00BB1C42" w:rsidRDefault="00BB1C42" w:rsidP="00BB1C42">
      <w:r w:rsidRPr="131FE8D5">
        <w:rPr>
          <w:lang w:val="es-ES"/>
        </w:rPr>
        <w:t>Prueba Hidrostática.- Para efectos de la prueba hidrostática se dejan libres todas las conexiones y cruceros, sometiendo las tuberías y conexiones instaladas a una prueba hidrostática por medio de presión de agua, en la que se cuantificarán las fugas del tramo instalado.</w:t>
      </w:r>
    </w:p>
    <w:p w14:paraId="23E53B54" w14:textId="77777777" w:rsidR="00BB1C42" w:rsidRDefault="00BB1C42" w:rsidP="00BB1C42">
      <w:r w:rsidRPr="131FE8D5">
        <w:rPr>
          <w:lang w:val="es-ES"/>
        </w:rPr>
        <w:t>Los tramos que se probarán deberán estar comprendidos entre cruceros, incluyendo piezas especiales y válvulas de los mismos. En esta prueba la tubería se llenará lentamente de agua y se purgará de aire entrampado en ella mediante la inserción de una válvula de aire en las partes más altas del tramo por probar.</w:t>
      </w:r>
    </w:p>
    <w:p w14:paraId="2C21DB9C" w14:textId="77777777" w:rsidR="00BB1C42" w:rsidRDefault="00BB1C42" w:rsidP="00BB1C42">
      <w:r>
        <w:lastRenderedPageBreak/>
        <w:t>Se aplicará la presión de prueba mediante una bomba apropiada y se mantendrá una hora como mínimo.</w:t>
      </w:r>
    </w:p>
    <w:p w14:paraId="29F2BE33" w14:textId="77777777" w:rsidR="00BB1C42" w:rsidRDefault="00BB1C42" w:rsidP="00BB1C42">
      <w:r>
        <w:t>Dentro del dossier de calidad se deberá presentar la siguiente información en el idioma español:</w:t>
      </w:r>
    </w:p>
    <w:p w14:paraId="60776BCA" w14:textId="77777777" w:rsidR="00BB1C42" w:rsidRDefault="00BB1C42" w:rsidP="0065399C">
      <w:pPr>
        <w:pStyle w:val="Prrafodelista"/>
        <w:numPr>
          <w:ilvl w:val="0"/>
          <w:numId w:val="3"/>
        </w:numPr>
        <w:ind w:hanging="357"/>
        <w:contextualSpacing w:val="0"/>
      </w:pPr>
      <w:r>
        <w:t xml:space="preserve">Ficha técnica de la tubería o accesorio </w:t>
      </w:r>
    </w:p>
    <w:p w14:paraId="606F063D" w14:textId="77777777" w:rsidR="00BB1C42" w:rsidRDefault="00BB1C42" w:rsidP="0065399C">
      <w:pPr>
        <w:pStyle w:val="Prrafodelista"/>
        <w:numPr>
          <w:ilvl w:val="0"/>
          <w:numId w:val="3"/>
        </w:numPr>
        <w:ind w:hanging="357"/>
        <w:contextualSpacing w:val="0"/>
      </w:pPr>
      <w:r>
        <w:t xml:space="preserve">Certificados de pruebas </w:t>
      </w:r>
    </w:p>
    <w:p w14:paraId="1E4F348B" w14:textId="77777777" w:rsidR="00BB1C42" w:rsidRPr="00351D6E" w:rsidRDefault="00BB1C42" w:rsidP="0065399C">
      <w:pPr>
        <w:pStyle w:val="Prrafodelista"/>
        <w:numPr>
          <w:ilvl w:val="0"/>
          <w:numId w:val="3"/>
        </w:numPr>
        <w:ind w:hanging="357"/>
        <w:contextualSpacing w:val="0"/>
      </w:pPr>
      <w:r>
        <w:t>Acreditaciones del fabricante</w:t>
      </w:r>
    </w:p>
    <w:p w14:paraId="5F9F7EED" w14:textId="77777777" w:rsidR="00BB1C42" w:rsidRDefault="00BB1C42" w:rsidP="00DB3E98">
      <w:pPr>
        <w:pStyle w:val="Ttulo3"/>
      </w:pPr>
      <w:bookmarkStart w:id="465" w:name="_Toc223949858"/>
      <w:bookmarkStart w:id="466" w:name="_Toc227704489"/>
      <w:bookmarkStart w:id="467" w:name="_Toc231227851"/>
      <w:bookmarkStart w:id="468" w:name="_Toc235811733"/>
      <w:r>
        <w:t>Certificaciones</w:t>
      </w:r>
      <w:bookmarkEnd w:id="465"/>
      <w:bookmarkEnd w:id="466"/>
      <w:bookmarkEnd w:id="467"/>
      <w:bookmarkEnd w:id="468"/>
    </w:p>
    <w:p w14:paraId="04D5406A" w14:textId="77777777" w:rsidR="00BB1C42" w:rsidRDefault="00BB1C42" w:rsidP="00BB1C42">
      <w:pPr>
        <w:spacing w:after="160" w:line="259" w:lineRule="auto"/>
      </w:pPr>
      <w:r>
        <w:t>El FABRICANTE deberá proporcionar las certificaciones de:</w:t>
      </w:r>
    </w:p>
    <w:p w14:paraId="0414CEB8" w14:textId="77777777" w:rsidR="00BB1C42" w:rsidRDefault="00BB1C42" w:rsidP="0065399C">
      <w:pPr>
        <w:pStyle w:val="Prrafodelista"/>
        <w:numPr>
          <w:ilvl w:val="0"/>
          <w:numId w:val="3"/>
        </w:numPr>
        <w:ind w:hanging="357"/>
        <w:contextualSpacing w:val="0"/>
      </w:pPr>
      <w:r>
        <w:t>ISO 9001:2008</w:t>
      </w:r>
    </w:p>
    <w:p w14:paraId="2D4B22C4" w14:textId="77777777" w:rsidR="00BB1C42" w:rsidRDefault="00BB1C42" w:rsidP="0065399C">
      <w:pPr>
        <w:pStyle w:val="Prrafodelista"/>
        <w:numPr>
          <w:ilvl w:val="0"/>
          <w:numId w:val="3"/>
        </w:numPr>
        <w:ind w:hanging="357"/>
        <w:contextualSpacing w:val="0"/>
      </w:pPr>
      <w:r>
        <w:t>ISO 14001:2004</w:t>
      </w:r>
    </w:p>
    <w:p w14:paraId="36817C57" w14:textId="77777777" w:rsidR="00BB1C42" w:rsidRDefault="00BB1C42" w:rsidP="0065399C">
      <w:pPr>
        <w:pStyle w:val="Prrafodelista"/>
        <w:numPr>
          <w:ilvl w:val="0"/>
          <w:numId w:val="3"/>
        </w:numPr>
        <w:ind w:hanging="357"/>
        <w:contextualSpacing w:val="0"/>
      </w:pPr>
      <w:proofErr w:type="spellStart"/>
      <w:r>
        <w:t>OHSAS</w:t>
      </w:r>
      <w:proofErr w:type="spellEnd"/>
      <w:r>
        <w:t xml:space="preserve"> 18001:2007</w:t>
      </w:r>
    </w:p>
    <w:p w14:paraId="208BE5DB" w14:textId="77777777" w:rsidR="00BB1C42" w:rsidRDefault="00BB1C42" w:rsidP="00DB3E98">
      <w:pPr>
        <w:pStyle w:val="Ttulo3"/>
      </w:pPr>
      <w:bookmarkStart w:id="469" w:name="_Toc223949859"/>
      <w:bookmarkStart w:id="470" w:name="_Toc227704490"/>
      <w:bookmarkStart w:id="471" w:name="_Toc231227852"/>
      <w:bookmarkStart w:id="472" w:name="_Toc235811734"/>
      <w:r>
        <w:t>Inspección en fábrica</w:t>
      </w:r>
      <w:bookmarkEnd w:id="469"/>
      <w:bookmarkEnd w:id="470"/>
      <w:bookmarkEnd w:id="471"/>
      <w:bookmarkEnd w:id="472"/>
    </w:p>
    <w:p w14:paraId="31FDCAA4" w14:textId="77777777" w:rsidR="00BB1C42" w:rsidRDefault="00BB1C42" w:rsidP="00BB1C42">
      <w:r w:rsidRPr="006F7A69">
        <w:t xml:space="preserve">El </w:t>
      </w:r>
      <w:r w:rsidRPr="00FE458C">
        <w:t>FABRICANTE</w:t>
      </w:r>
      <w:r w:rsidRPr="006F7A69">
        <w:t xml:space="preserve"> debe</w:t>
      </w:r>
      <w:r>
        <w:t>rá</w:t>
      </w:r>
      <w:r w:rsidRPr="006F7A69">
        <w:t xml:space="preserve"> incluir todos los certificados de calidad y de pruebas realizadas en fábrica de todos y cada uno de los elementos que se incluyen en su oferta</w:t>
      </w:r>
      <w:r>
        <w:t>.</w:t>
      </w:r>
    </w:p>
    <w:p w14:paraId="7053C560" w14:textId="77777777" w:rsidR="00BB1C42" w:rsidRDefault="00BB1C42" w:rsidP="00DB3E98">
      <w:pPr>
        <w:pStyle w:val="Ttulo3"/>
      </w:pPr>
      <w:bookmarkStart w:id="473" w:name="_Toc223949860"/>
      <w:bookmarkStart w:id="474" w:name="_Toc227704491"/>
      <w:bookmarkStart w:id="475" w:name="_Toc231227853"/>
      <w:bookmarkStart w:id="476" w:name="_Toc235811735"/>
      <w:r>
        <w:t>Instalación</w:t>
      </w:r>
      <w:bookmarkEnd w:id="473"/>
      <w:bookmarkEnd w:id="474"/>
      <w:bookmarkEnd w:id="475"/>
      <w:bookmarkEnd w:id="476"/>
    </w:p>
    <w:p w14:paraId="58C7DEDF" w14:textId="77777777" w:rsidR="00BB1C42" w:rsidRDefault="00BB1C42" w:rsidP="00BB1C42">
      <w:pPr>
        <w:spacing w:after="160" w:line="259" w:lineRule="auto"/>
      </w:pPr>
      <w:r>
        <w:t>La instalación de tuberías y accesorios deberá seguir las recomendaciones de fabricante y normatividad aplicable. Éstas incluyen, pero no se limitan a las mencionadas en este apartado.</w:t>
      </w:r>
    </w:p>
    <w:p w14:paraId="06BDF98A" w14:textId="77777777" w:rsidR="00BB1C42" w:rsidRDefault="00BB1C42" w:rsidP="00BB1C42">
      <w:pPr>
        <w:pStyle w:val="Ttulo3"/>
      </w:pPr>
      <w:bookmarkStart w:id="477" w:name="_Toc223949861"/>
      <w:bookmarkStart w:id="478" w:name="_Toc227704492"/>
      <w:bookmarkStart w:id="479" w:name="_Toc231227854"/>
      <w:bookmarkStart w:id="480" w:name="_Toc235811736"/>
      <w:r>
        <w:t>Aspectos generales</w:t>
      </w:r>
      <w:bookmarkEnd w:id="477"/>
      <w:bookmarkEnd w:id="478"/>
      <w:bookmarkEnd w:id="479"/>
      <w:bookmarkEnd w:id="480"/>
    </w:p>
    <w:p w14:paraId="411AE585" w14:textId="77777777" w:rsidR="00BB1C42" w:rsidRDefault="00BB1C42" w:rsidP="00BB1C42">
      <w:pPr>
        <w:spacing w:after="160" w:line="259" w:lineRule="auto"/>
        <w:rPr>
          <w:lang w:val="es-ES"/>
        </w:rPr>
      </w:pPr>
      <w:r w:rsidRPr="131FE8D5">
        <w:rPr>
          <w:lang w:val="es-ES"/>
        </w:rPr>
        <w:t xml:space="preserve">Todas las tuberías de PVC serán instaladas de manera adecuada y bien trabajadas, alineadas apropiadamente y cortadas tomando las medidas en el sitio para determinar las interferencias con estructuras, arreglos arquitectónicos y equipos. Se permitirá tener descubiertas las tuberías una máxima altura libre para </w:t>
      </w:r>
      <w:proofErr w:type="spellStart"/>
      <w:r w:rsidRPr="131FE8D5">
        <w:rPr>
          <w:lang w:val="es-ES"/>
        </w:rPr>
        <w:t>accesar</w:t>
      </w:r>
      <w:proofErr w:type="spellEnd"/>
      <w:r w:rsidRPr="131FE8D5">
        <w:rPr>
          <w:lang w:val="es-ES"/>
        </w:rPr>
        <w:t xml:space="preserve"> el equipamiento, y donde sea necesario toda la tubería será instalada con suficiente pendiente para ventilar o drenar los líquidos y condensarlos en los puntos bajos. Toda la instalación deberá ser aceptada por el ingeniero. Es conveniente que el contratista obtenga el apoyo del fabricante de la tubería en la correcta instalación y soporte de toda la tubería de PVC.</w:t>
      </w:r>
    </w:p>
    <w:p w14:paraId="3FE3F69C" w14:textId="77777777" w:rsidR="00BB1C42" w:rsidRDefault="00BB1C42" w:rsidP="00BB1C42">
      <w:pPr>
        <w:pStyle w:val="Ttulo3"/>
      </w:pPr>
      <w:bookmarkStart w:id="481" w:name="_Toc223949862"/>
      <w:bookmarkStart w:id="482" w:name="_Toc227704493"/>
      <w:bookmarkStart w:id="483" w:name="_Toc231227855"/>
      <w:bookmarkStart w:id="484" w:name="_Toc235811737"/>
      <w:r>
        <w:t>Preparación</w:t>
      </w:r>
      <w:bookmarkEnd w:id="481"/>
      <w:bookmarkEnd w:id="482"/>
      <w:bookmarkEnd w:id="483"/>
      <w:bookmarkEnd w:id="484"/>
    </w:p>
    <w:p w14:paraId="2778899A" w14:textId="77777777" w:rsidR="00BB1C42" w:rsidRPr="0004580A" w:rsidRDefault="00BB1C42" w:rsidP="0065399C">
      <w:pPr>
        <w:pStyle w:val="Prrafodelista"/>
        <w:numPr>
          <w:ilvl w:val="0"/>
          <w:numId w:val="3"/>
        </w:numPr>
        <w:ind w:hanging="357"/>
        <w:contextualSpacing w:val="0"/>
      </w:pPr>
      <w:r w:rsidRPr="0004580A">
        <w:t>Inspección del Material: Revisar todas las tuberías y accesorios de PVC para detectar daños visibles antes de la instalación.</w:t>
      </w:r>
    </w:p>
    <w:p w14:paraId="5643A4FF" w14:textId="77777777" w:rsidR="00BB1C42" w:rsidRDefault="00BB1C42" w:rsidP="0065399C">
      <w:pPr>
        <w:pStyle w:val="Prrafodelista"/>
        <w:numPr>
          <w:ilvl w:val="0"/>
          <w:numId w:val="3"/>
        </w:numPr>
        <w:ind w:hanging="357"/>
        <w:contextualSpacing w:val="0"/>
      </w:pPr>
      <w:r w:rsidRPr="0004580A">
        <w:t>Almacenamiento: Almacenar las tuberías en un área plana y nivelada, protegida del sol directo y agentes químicos que puedan degradar el material.</w:t>
      </w:r>
    </w:p>
    <w:p w14:paraId="7C1DB27C" w14:textId="77777777" w:rsidR="00BB1C42" w:rsidRDefault="00BB1C42" w:rsidP="00BB1C42">
      <w:pPr>
        <w:pStyle w:val="Ttulo3"/>
      </w:pPr>
      <w:bookmarkStart w:id="485" w:name="_Toc223949863"/>
      <w:bookmarkStart w:id="486" w:name="_Toc227704494"/>
      <w:bookmarkStart w:id="487" w:name="_Toc231227856"/>
      <w:bookmarkStart w:id="488" w:name="_Toc235811738"/>
      <w:r>
        <w:t>Excavación y preparación de zanjas (líneas enterradas)</w:t>
      </w:r>
      <w:bookmarkEnd w:id="485"/>
      <w:bookmarkEnd w:id="486"/>
      <w:bookmarkEnd w:id="487"/>
      <w:bookmarkEnd w:id="488"/>
    </w:p>
    <w:p w14:paraId="1A5535D0" w14:textId="77777777" w:rsidR="00BB1C42" w:rsidRDefault="00BB1C42" w:rsidP="0065399C">
      <w:pPr>
        <w:pStyle w:val="Prrafodelista"/>
        <w:numPr>
          <w:ilvl w:val="0"/>
          <w:numId w:val="3"/>
        </w:numPr>
        <w:ind w:hanging="357"/>
        <w:contextualSpacing w:val="0"/>
      </w:pPr>
      <w:r>
        <w:t>Dimensiones de la Zanja: Las zanjas deben tener un ancho suficiente para permitir el correcto manejo y unión de las tuberías, así como para compactar el relleno alrededor de las mismas.</w:t>
      </w:r>
    </w:p>
    <w:p w14:paraId="51FE1C4B" w14:textId="77777777" w:rsidR="00BB1C42" w:rsidRDefault="00BB1C42" w:rsidP="0065399C">
      <w:pPr>
        <w:pStyle w:val="Prrafodelista"/>
        <w:numPr>
          <w:ilvl w:val="0"/>
          <w:numId w:val="3"/>
        </w:numPr>
        <w:ind w:hanging="357"/>
        <w:contextualSpacing w:val="0"/>
      </w:pPr>
      <w:r>
        <w:lastRenderedPageBreak/>
        <w:t>Cama de Apoyo: Colocar una capa de material granular bien compactado (arena o grava) de al menos 10 cm de espesor en el fondo de la zanja.</w:t>
      </w:r>
    </w:p>
    <w:p w14:paraId="1C9037C6" w14:textId="77777777" w:rsidR="00BB1C42" w:rsidRDefault="00BB1C42" w:rsidP="00BB1C42">
      <w:r w:rsidRPr="131FE8D5">
        <w:rPr>
          <w:lang w:val="es-ES"/>
        </w:rPr>
        <w:t>Para mayor información sobre la excavación y preparación de zanjas, deberán consultarse las memorias y planos correspondientes del proyecto.</w:t>
      </w:r>
    </w:p>
    <w:p w14:paraId="63B86831" w14:textId="77777777" w:rsidR="00BB1C42" w:rsidRDefault="00BB1C42" w:rsidP="00BB1C42">
      <w:pPr>
        <w:pStyle w:val="Ttulo3"/>
      </w:pPr>
      <w:bookmarkStart w:id="489" w:name="_Toc223949864"/>
      <w:bookmarkStart w:id="490" w:name="_Toc227704495"/>
      <w:bookmarkStart w:id="491" w:name="_Toc231227857"/>
      <w:bookmarkStart w:id="492" w:name="_Toc235811739"/>
      <w:r>
        <w:t>Preparación de la tubería</w:t>
      </w:r>
      <w:bookmarkEnd w:id="489"/>
      <w:bookmarkEnd w:id="490"/>
      <w:bookmarkEnd w:id="491"/>
      <w:bookmarkEnd w:id="492"/>
    </w:p>
    <w:p w14:paraId="348201A8" w14:textId="77777777" w:rsidR="00BB1C42" w:rsidRDefault="00BB1C42" w:rsidP="00BB1C42">
      <w:r w:rsidRPr="004F3C61">
        <w:t>Para la instalación, cada tubería será cuidadosamente revisada, limpiada de restos o polvo y enderezada. Al final la tubería roscada será escariada y limada. Todos los accesorios de tubería serán limpiados antes de colocar.</w:t>
      </w:r>
    </w:p>
    <w:p w14:paraId="7A866C69" w14:textId="77777777" w:rsidR="00BB1C42" w:rsidRDefault="00BB1C42" w:rsidP="00BB1C42">
      <w:pPr>
        <w:pStyle w:val="Ttulo3"/>
      </w:pPr>
      <w:bookmarkStart w:id="493" w:name="_Toc223949865"/>
      <w:bookmarkStart w:id="494" w:name="_Toc227704496"/>
      <w:bookmarkStart w:id="495" w:name="_Toc231227858"/>
      <w:bookmarkStart w:id="496" w:name="_Toc235811740"/>
      <w:r>
        <w:t>Colocación en la zanja (líneas enterradas)</w:t>
      </w:r>
      <w:bookmarkEnd w:id="493"/>
      <w:bookmarkEnd w:id="494"/>
      <w:bookmarkEnd w:id="495"/>
      <w:bookmarkEnd w:id="496"/>
    </w:p>
    <w:p w14:paraId="11F9E4F2" w14:textId="77777777" w:rsidR="00BB1C42" w:rsidRDefault="00BB1C42" w:rsidP="0065399C">
      <w:pPr>
        <w:pStyle w:val="Prrafodelista"/>
        <w:numPr>
          <w:ilvl w:val="0"/>
          <w:numId w:val="3"/>
        </w:numPr>
        <w:ind w:hanging="357"/>
        <w:contextualSpacing w:val="0"/>
      </w:pPr>
      <w:r>
        <w:t>Alineación: Alinear las tuberías correctamente para evitar tensiones que puedan causar fracturas.</w:t>
      </w:r>
    </w:p>
    <w:p w14:paraId="3AD0C180" w14:textId="77777777" w:rsidR="00BB1C42" w:rsidRDefault="00BB1C42" w:rsidP="0065399C">
      <w:pPr>
        <w:pStyle w:val="Prrafodelista"/>
        <w:numPr>
          <w:ilvl w:val="0"/>
          <w:numId w:val="3"/>
        </w:numPr>
        <w:ind w:hanging="357"/>
        <w:contextualSpacing w:val="0"/>
        <w:rPr>
          <w:lang w:val="es-ES"/>
        </w:rPr>
      </w:pPr>
      <w:r w:rsidRPr="131FE8D5">
        <w:rPr>
          <w:lang w:val="es-ES"/>
        </w:rPr>
        <w:t>Relleno: Rellenar la zanja con material granular compactado en capas, asegurándose de que el material de relleno rodee completamente la tubería.</w:t>
      </w:r>
    </w:p>
    <w:p w14:paraId="759C1E11" w14:textId="77777777" w:rsidR="00BB1C42" w:rsidRDefault="00BB1C42" w:rsidP="00BB1C42">
      <w:r w:rsidRPr="131FE8D5">
        <w:rPr>
          <w:lang w:val="es-ES"/>
        </w:rPr>
        <w:t>Para mayor información sobre el material y proceso de relleno de las zanjas, deberán consultarse las memorias y planos correspondientes del proyecto.</w:t>
      </w:r>
    </w:p>
    <w:p w14:paraId="013A78D3" w14:textId="77777777" w:rsidR="00BB1C42" w:rsidRDefault="00BB1C42" w:rsidP="00BB1C42">
      <w:pPr>
        <w:pStyle w:val="Ttulo3"/>
      </w:pPr>
      <w:bookmarkStart w:id="497" w:name="_Toc223949866"/>
      <w:bookmarkStart w:id="498" w:name="_Toc227704497"/>
      <w:bookmarkStart w:id="499" w:name="_Toc231227859"/>
      <w:bookmarkStart w:id="500" w:name="_Toc235811741"/>
      <w:r w:rsidRPr="131FE8D5">
        <w:rPr>
          <w:lang w:val="es-ES"/>
        </w:rPr>
        <w:t xml:space="preserve">Colocación en </w:t>
      </w:r>
      <w:r>
        <w:rPr>
          <w:lang w:val="es-ES"/>
        </w:rPr>
        <w:t>s</w:t>
      </w:r>
      <w:r w:rsidRPr="131FE8D5">
        <w:rPr>
          <w:lang w:val="es-ES"/>
        </w:rPr>
        <w:t>oportería y</w:t>
      </w:r>
      <w:r>
        <w:rPr>
          <w:lang w:val="es-ES"/>
        </w:rPr>
        <w:t xml:space="preserve"> s</w:t>
      </w:r>
      <w:r w:rsidRPr="131FE8D5">
        <w:rPr>
          <w:lang w:val="es-ES"/>
        </w:rPr>
        <w:t>ujetadores (</w:t>
      </w:r>
      <w:r>
        <w:rPr>
          <w:lang w:val="es-ES"/>
        </w:rPr>
        <w:t>l</w:t>
      </w:r>
      <w:r w:rsidRPr="131FE8D5">
        <w:rPr>
          <w:lang w:val="es-ES"/>
        </w:rPr>
        <w:t xml:space="preserve">íneas </w:t>
      </w:r>
      <w:r>
        <w:rPr>
          <w:lang w:val="es-ES"/>
        </w:rPr>
        <w:t>e</w:t>
      </w:r>
      <w:r w:rsidRPr="131FE8D5">
        <w:rPr>
          <w:lang w:val="es-ES"/>
        </w:rPr>
        <w:t>xpuestas)</w:t>
      </w:r>
      <w:bookmarkEnd w:id="497"/>
      <w:bookmarkEnd w:id="498"/>
      <w:bookmarkEnd w:id="499"/>
      <w:bookmarkEnd w:id="500"/>
    </w:p>
    <w:p w14:paraId="3B39F9DD" w14:textId="77777777" w:rsidR="00BB1C42" w:rsidRPr="0004580A" w:rsidRDefault="00BB1C42" w:rsidP="00BB1C42">
      <w:r w:rsidRPr="000E0229">
        <w:t xml:space="preserve">Toda la tubería será firmemente sujetada con soportes fabricados o comerciales, de acuerdo con </w:t>
      </w:r>
      <w:r>
        <w:t xml:space="preserve">los planos del proyecto. </w:t>
      </w:r>
      <w:r w:rsidRPr="000E0229">
        <w:t xml:space="preserve">Donde sea necesario de acuerdo con el equipamiento o las estructuras, </w:t>
      </w:r>
      <w:r>
        <w:t>se utilizarán accesorios de sujeción para su fijación.</w:t>
      </w:r>
    </w:p>
    <w:p w14:paraId="3A336A81" w14:textId="77777777" w:rsidR="00BB1C42" w:rsidRDefault="00BB1C42" w:rsidP="00BB1C42">
      <w:pPr>
        <w:pStyle w:val="Ttulo3"/>
      </w:pPr>
      <w:bookmarkStart w:id="501" w:name="_Toc223949867"/>
      <w:bookmarkStart w:id="502" w:name="_Toc227704498"/>
      <w:bookmarkStart w:id="503" w:name="_Toc231227860"/>
      <w:bookmarkStart w:id="504" w:name="_Toc235811742"/>
      <w:r>
        <w:t>Unión de tuberías y accesorios</w:t>
      </w:r>
      <w:bookmarkEnd w:id="501"/>
      <w:bookmarkEnd w:id="502"/>
      <w:bookmarkEnd w:id="503"/>
      <w:bookmarkEnd w:id="504"/>
    </w:p>
    <w:p w14:paraId="6189A649" w14:textId="77777777" w:rsidR="00BB1C42" w:rsidRPr="00DE692B" w:rsidRDefault="00BB1C42" w:rsidP="00BB1C42">
      <w:pPr>
        <w:pStyle w:val="Ttulo4"/>
      </w:pPr>
      <w:r w:rsidRPr="00DE692B">
        <w:t>Uniones de soldadura solvente (cementar)</w:t>
      </w:r>
    </w:p>
    <w:p w14:paraId="78BD2D09" w14:textId="77777777" w:rsidR="00BB1C42" w:rsidRDefault="00BB1C42" w:rsidP="0065399C">
      <w:pPr>
        <w:pStyle w:val="Prrafodelista"/>
        <w:numPr>
          <w:ilvl w:val="0"/>
          <w:numId w:val="3"/>
        </w:numPr>
        <w:ind w:hanging="357"/>
        <w:contextualSpacing w:val="0"/>
      </w:pPr>
      <w:r>
        <w:t>Adhesivos y Solventes: Utilizar adhesivos y solventes específicos para PVC, aplicándolos según las instrucciones del fabricante.</w:t>
      </w:r>
    </w:p>
    <w:p w14:paraId="0C75AF67" w14:textId="77777777" w:rsidR="00BB1C42" w:rsidRDefault="00BB1C42" w:rsidP="0065399C">
      <w:pPr>
        <w:pStyle w:val="Prrafodelista"/>
        <w:numPr>
          <w:ilvl w:val="0"/>
          <w:numId w:val="3"/>
        </w:numPr>
        <w:ind w:hanging="357"/>
        <w:contextualSpacing w:val="0"/>
      </w:pPr>
      <w:r>
        <w:t>Inserción: Introducir las tuberías en los accesorios con un movimiento suave y giratorio para asegurar una distribución uniforme del adhesivo.</w:t>
      </w:r>
    </w:p>
    <w:p w14:paraId="19D6C315" w14:textId="77777777" w:rsidR="00BB1C42" w:rsidRDefault="00BB1C42" w:rsidP="0065399C">
      <w:pPr>
        <w:pStyle w:val="Prrafodelista"/>
        <w:numPr>
          <w:ilvl w:val="0"/>
          <w:numId w:val="3"/>
        </w:numPr>
        <w:ind w:hanging="357"/>
        <w:contextualSpacing w:val="0"/>
      </w:pPr>
      <w:r>
        <w:t>Curado: Permitir el tiempo de curado recomendado por el fabricante antes de presurizar la tubería.</w:t>
      </w:r>
    </w:p>
    <w:p w14:paraId="5F06CD1A" w14:textId="77777777" w:rsidR="00BB1C42" w:rsidRPr="00DE692B" w:rsidRDefault="00BB1C42" w:rsidP="00BB1C42">
      <w:pPr>
        <w:pStyle w:val="Ttulo4"/>
      </w:pPr>
      <w:r w:rsidRPr="00DE692B">
        <w:t xml:space="preserve">Uniones </w:t>
      </w:r>
      <w:r>
        <w:t>roscadas</w:t>
      </w:r>
    </w:p>
    <w:p w14:paraId="22F73B6F" w14:textId="77777777" w:rsidR="00BB1C42" w:rsidRDefault="00BB1C42" w:rsidP="00BB1C42">
      <w:r w:rsidRPr="00127335">
        <w:t>Las tuberías roscadas se armarán de acuerdo con ANSI/</w:t>
      </w:r>
      <w:proofErr w:type="spellStart"/>
      <w:r w:rsidRPr="00127335">
        <w:t>ASME</w:t>
      </w:r>
      <w:proofErr w:type="spellEnd"/>
      <w:r w:rsidRPr="00127335">
        <w:t xml:space="preserve"> B 1.20.1 – Tubería roscada-, se limpiarán cortando con troquel. No más de tres roscas quedarán expuestas después de la instalación. Todas las uniones serán echas con tapa de teflón.</w:t>
      </w:r>
    </w:p>
    <w:p w14:paraId="01AFD4C4" w14:textId="77777777" w:rsidR="00BB1C42" w:rsidRPr="00DE692B" w:rsidRDefault="00BB1C42" w:rsidP="00BB1C42">
      <w:pPr>
        <w:pStyle w:val="Ttulo4"/>
      </w:pPr>
      <w:r w:rsidRPr="00DE692B">
        <w:t xml:space="preserve">Uniones </w:t>
      </w:r>
      <w:r>
        <w:t>bridadas</w:t>
      </w:r>
    </w:p>
    <w:p w14:paraId="51820299" w14:textId="77777777" w:rsidR="00BB1C42" w:rsidRPr="00FA3C1B" w:rsidRDefault="00BB1C42" w:rsidP="00BB1C42">
      <w:r w:rsidRPr="00AD5770">
        <w:t>Las uniones bridadas serán hechas con empaques tipo 316 de acero inoxidable con pernos y tuercas. Con cuidado se deberán sujetar los pernos para evitar torsión.</w:t>
      </w:r>
    </w:p>
    <w:p w14:paraId="03AA858C" w14:textId="77777777" w:rsidR="00BB1C42" w:rsidRDefault="00BB1C42" w:rsidP="00BB1C42">
      <w:pPr>
        <w:pStyle w:val="Ttulo3"/>
      </w:pPr>
      <w:bookmarkStart w:id="505" w:name="_Toc223949868"/>
      <w:bookmarkStart w:id="506" w:name="_Toc227704499"/>
      <w:bookmarkStart w:id="507" w:name="_Toc231227861"/>
      <w:bookmarkStart w:id="508" w:name="_Toc235811743"/>
      <w:r>
        <w:lastRenderedPageBreak/>
        <w:t>Inspección y pruebas</w:t>
      </w:r>
      <w:bookmarkEnd w:id="505"/>
      <w:bookmarkEnd w:id="506"/>
      <w:bookmarkEnd w:id="507"/>
      <w:bookmarkEnd w:id="508"/>
    </w:p>
    <w:p w14:paraId="3FD20DCC" w14:textId="77777777" w:rsidR="00BB1C42" w:rsidRPr="00DE692B" w:rsidRDefault="00BB1C42" w:rsidP="00BB1C42">
      <w:pPr>
        <w:rPr>
          <w:b/>
          <w:bCs/>
          <w:i/>
          <w:iCs/>
        </w:rPr>
      </w:pPr>
      <w:r>
        <w:rPr>
          <w:b/>
          <w:bCs/>
          <w:i/>
          <w:iCs/>
        </w:rPr>
        <w:t>Inspección</w:t>
      </w:r>
    </w:p>
    <w:p w14:paraId="78681EF3" w14:textId="77777777" w:rsidR="00BB1C42" w:rsidRDefault="00BB1C42" w:rsidP="00BB1C42">
      <w:r w:rsidRPr="004268A2">
        <w:t xml:space="preserve">Al terminar toda la instalación será cuidadosamente revisada en cuanto a las uniones adecuadas, los suficientes soportes, interferencias y daños de la tubería, accesorios y recubrimientos. Los daños serán reparados a la satisfacción del </w:t>
      </w:r>
      <w:r>
        <w:t>supervisor a cargo.</w:t>
      </w:r>
    </w:p>
    <w:p w14:paraId="4D785A4B" w14:textId="77777777" w:rsidR="00BB1C42" w:rsidRPr="00DE692B" w:rsidRDefault="00BB1C42" w:rsidP="00BB1C42">
      <w:pPr>
        <w:pStyle w:val="Ttulo4"/>
      </w:pPr>
      <w:r>
        <w:t>Prueba de presión</w:t>
      </w:r>
    </w:p>
    <w:p w14:paraId="1D2CDF91" w14:textId="77777777" w:rsidR="00BB1C42" w:rsidRPr="000E2448" w:rsidRDefault="00BB1C42" w:rsidP="00BB1C42">
      <w:r w:rsidRPr="00752963">
        <w:t>A todo el sistema de tubería se la hará una prueba de presión de acuerdo con los que se indica en el plan de tubería por un período de cuando menos una hora, sin exceder las tolerancias señaladas en el plan de tubería. Las tuberías estarán sujetas a 1</w:t>
      </w:r>
      <w:r>
        <w:t>.5</w:t>
      </w:r>
      <w:r w:rsidRPr="00752963">
        <w:t xml:space="preserve"> veces la máxima presión de trabajo. </w:t>
      </w:r>
      <w:r>
        <w:t>Se inspeccionará visualmente todas las uniones y accesorios en busca de fugas durante la prueba de presión.</w:t>
      </w:r>
    </w:p>
    <w:p w14:paraId="5D897BDD" w14:textId="77777777" w:rsidR="00BB1C42" w:rsidRDefault="00BB1C42" w:rsidP="00BB1C42">
      <w:r w:rsidRPr="00752963">
        <w:t>El contratista proveerá todo el equipo para las pruebas, materiales y no representará ningún costo extra.</w:t>
      </w:r>
    </w:p>
    <w:p w14:paraId="7E61C458" w14:textId="77777777" w:rsidR="00BB1C42" w:rsidRPr="00DE692B" w:rsidRDefault="00BB1C42" w:rsidP="00BB1C42">
      <w:pPr>
        <w:pStyle w:val="Ttulo4"/>
      </w:pPr>
      <w:r>
        <w:t>Prueba de fugas</w:t>
      </w:r>
    </w:p>
    <w:p w14:paraId="07B655DD" w14:textId="77777777" w:rsidR="00BB1C42" w:rsidRDefault="00BB1C42" w:rsidP="00BB1C42">
      <w:r w:rsidRPr="00CA48D4">
        <w:t xml:space="preserve">Las fugas podrán ser determinadas por perdida de presión, soluciones de jabón, indicadores químicos u otro dispositivo y método aprobado. Todos los accesorios </w:t>
      </w:r>
      <w:r>
        <w:t xml:space="preserve">conectados a la línea y susceptibles de </w:t>
      </w:r>
      <w:r w:rsidRPr="00CA48D4">
        <w:t>ser dañados en las pruebas</w:t>
      </w:r>
      <w:r>
        <w:t xml:space="preserve"> deberán desconectarse o aislarse de la línea</w:t>
      </w:r>
      <w:r w:rsidRPr="00CA48D4">
        <w:t>.</w:t>
      </w:r>
    </w:p>
    <w:p w14:paraId="7908B65B" w14:textId="77777777" w:rsidR="00BB1C42" w:rsidRDefault="00BB1C42" w:rsidP="00BB1C42">
      <w:r w:rsidRPr="00C11866">
        <w:t>Las fugas serán reparadas a satisfacción del</w:t>
      </w:r>
      <w:r>
        <w:t xml:space="preserve"> supervisor </w:t>
      </w:r>
      <w:r w:rsidRPr="00C11866">
        <w:t>y el sistema será nuevamente probado hasta que no existan fugas.</w:t>
      </w:r>
    </w:p>
    <w:p w14:paraId="5E48AE4D" w14:textId="77777777" w:rsidR="00BB1C42" w:rsidRPr="00DE692B" w:rsidRDefault="00BB1C42" w:rsidP="00BB1C42">
      <w:pPr>
        <w:pStyle w:val="Ttulo4"/>
      </w:pPr>
      <w:r>
        <w:t>Prueba de deflexión</w:t>
      </w:r>
    </w:p>
    <w:p w14:paraId="2553B9E2" w14:textId="77777777" w:rsidR="00BB1C42" w:rsidRDefault="00BB1C42" w:rsidP="00BB1C42">
      <w:r w:rsidRPr="131FE8D5">
        <w:rPr>
          <w:lang w:val="es-ES"/>
        </w:rPr>
        <w:t xml:space="preserve">Se medirá la deflexión de la tubería en varios puntos a lo largo de la instalación, asegurándose de que no exceda el 5% del diámetro interno de la tubería. Para este procedimiento se utilizarán herramientas de medición específicas para PVC como sondas o </w:t>
      </w:r>
      <w:proofErr w:type="spellStart"/>
      <w:r w:rsidRPr="131FE8D5">
        <w:rPr>
          <w:lang w:val="es-ES"/>
        </w:rPr>
        <w:t>deflectómetros</w:t>
      </w:r>
      <w:proofErr w:type="spellEnd"/>
      <w:r w:rsidRPr="131FE8D5">
        <w:rPr>
          <w:lang w:val="es-ES"/>
        </w:rPr>
        <w:t>.</w:t>
      </w:r>
    </w:p>
    <w:p w14:paraId="180EDAE3" w14:textId="77777777" w:rsidR="00BB1C42" w:rsidRDefault="00BB1C42" w:rsidP="00BB1C42">
      <w:pPr>
        <w:spacing w:after="160" w:line="259" w:lineRule="auto"/>
      </w:pPr>
      <w:r w:rsidRPr="131FE8D5">
        <w:rPr>
          <w:lang w:val="es-ES"/>
        </w:rPr>
        <w:t>Para el caso de líneas con características especiales de fluido, presión o por el tipo de instalación, deberán colocarse señales de advertencia adicionales o información complementaria en áreas de alto riesgo, indicando peligros específicos (</w:t>
      </w:r>
      <w:proofErr w:type="spellStart"/>
      <w:r w:rsidRPr="131FE8D5">
        <w:rPr>
          <w:lang w:val="es-ES"/>
        </w:rPr>
        <w:t>e.g</w:t>
      </w:r>
      <w:proofErr w:type="spellEnd"/>
      <w:r w:rsidRPr="131FE8D5">
        <w:rPr>
          <w:lang w:val="es-ES"/>
        </w:rPr>
        <w:t>., "Peligro: Contenido Corrosivo"), conforme lo dicta la NOM-026-STPS-2008.</w:t>
      </w:r>
    </w:p>
    <w:p w14:paraId="0CEFEA65" w14:textId="77777777" w:rsidR="00BB1C42" w:rsidRDefault="00BB1C42" w:rsidP="00DB3E98">
      <w:pPr>
        <w:pStyle w:val="Ttulo3"/>
        <w:rPr>
          <w:lang w:val="es-ES"/>
        </w:rPr>
      </w:pPr>
      <w:bookmarkStart w:id="509" w:name="_Toc223949869"/>
      <w:bookmarkStart w:id="510" w:name="_Toc227704500"/>
      <w:bookmarkStart w:id="511" w:name="_Toc231227862"/>
      <w:bookmarkStart w:id="512" w:name="_Toc235811744"/>
      <w:r w:rsidRPr="131FE8D5">
        <w:rPr>
          <w:lang w:val="es-ES"/>
        </w:rPr>
        <w:t xml:space="preserve">Placa de </w:t>
      </w:r>
      <w:r>
        <w:rPr>
          <w:lang w:val="es-ES"/>
        </w:rPr>
        <w:t>i</w:t>
      </w:r>
      <w:r w:rsidRPr="131FE8D5">
        <w:rPr>
          <w:lang w:val="es-ES"/>
        </w:rPr>
        <w:t>dentificación</w:t>
      </w:r>
      <w:bookmarkEnd w:id="509"/>
      <w:bookmarkEnd w:id="510"/>
      <w:bookmarkEnd w:id="511"/>
      <w:bookmarkEnd w:id="512"/>
    </w:p>
    <w:p w14:paraId="6AFFD372" w14:textId="77777777" w:rsidR="00BB1C42" w:rsidRDefault="00BB1C42" w:rsidP="00BB1C42">
      <w:r>
        <w:t>Las tuberías deberán contar con marcado permanente del fabricante, conforme a las normas de fabricación aplicables, que permita identificar sus características principales y garantizar la trazabilidad del material.</w:t>
      </w:r>
    </w:p>
    <w:p w14:paraId="735FA370" w14:textId="77777777" w:rsidR="00BB1C42" w:rsidRDefault="00BB1C42" w:rsidP="00BB1C42">
      <w:r>
        <w:t>El marcado deberá realizarse mediante impresión, grabado o estampado permanente, de manera que permanezca legible durante toda la vida útil del sistema.</w:t>
      </w:r>
    </w:p>
    <w:p w14:paraId="370DF699" w14:textId="77777777" w:rsidR="00BB1C42" w:rsidRDefault="00BB1C42" w:rsidP="00BB1C42">
      <w:r>
        <w:t>El marcado deberá incluir, como mínimo, la siguiente información:</w:t>
      </w:r>
    </w:p>
    <w:p w14:paraId="2DBA2F9D" w14:textId="77777777" w:rsidR="00BB1C42" w:rsidRDefault="00BB1C42" w:rsidP="0065399C">
      <w:pPr>
        <w:pStyle w:val="Prrafodelista"/>
        <w:numPr>
          <w:ilvl w:val="0"/>
          <w:numId w:val="10"/>
        </w:numPr>
      </w:pPr>
      <w:r>
        <w:t>Nombre o marca del fabricante.</w:t>
      </w:r>
    </w:p>
    <w:p w14:paraId="5AC16051" w14:textId="77777777" w:rsidR="00BB1C42" w:rsidRDefault="00BB1C42" w:rsidP="0065399C">
      <w:pPr>
        <w:pStyle w:val="Prrafodelista"/>
        <w:numPr>
          <w:ilvl w:val="0"/>
          <w:numId w:val="10"/>
        </w:numPr>
      </w:pPr>
      <w:r>
        <w:t>Material de la tubería.</w:t>
      </w:r>
    </w:p>
    <w:p w14:paraId="4798EBCD" w14:textId="77777777" w:rsidR="00BB1C42" w:rsidRDefault="00BB1C42" w:rsidP="0065399C">
      <w:pPr>
        <w:pStyle w:val="Prrafodelista"/>
        <w:numPr>
          <w:ilvl w:val="0"/>
          <w:numId w:val="10"/>
        </w:numPr>
      </w:pPr>
      <w:r>
        <w:t>Diámetro nominal de la tubería.</w:t>
      </w:r>
    </w:p>
    <w:p w14:paraId="509AF249" w14:textId="77777777" w:rsidR="00BB1C42" w:rsidRDefault="00BB1C42" w:rsidP="0065399C">
      <w:pPr>
        <w:pStyle w:val="Prrafodelista"/>
        <w:numPr>
          <w:ilvl w:val="0"/>
          <w:numId w:val="10"/>
        </w:numPr>
      </w:pPr>
      <w:r w:rsidRPr="131FE8D5">
        <w:rPr>
          <w:lang w:val="es-ES"/>
        </w:rPr>
        <w:t>Clase o presión nominal de diseño (</w:t>
      </w:r>
      <w:proofErr w:type="spellStart"/>
      <w:r w:rsidRPr="131FE8D5">
        <w:rPr>
          <w:lang w:val="es-ES"/>
        </w:rPr>
        <w:t>PN</w:t>
      </w:r>
      <w:proofErr w:type="spellEnd"/>
      <w:r w:rsidRPr="131FE8D5">
        <w:rPr>
          <w:lang w:val="es-ES"/>
        </w:rPr>
        <w:t xml:space="preserve"> o Class).</w:t>
      </w:r>
    </w:p>
    <w:p w14:paraId="634DBA0D" w14:textId="77777777" w:rsidR="00BB1C42" w:rsidRDefault="00BB1C42" w:rsidP="0065399C">
      <w:pPr>
        <w:pStyle w:val="Prrafodelista"/>
        <w:numPr>
          <w:ilvl w:val="0"/>
          <w:numId w:val="10"/>
        </w:numPr>
      </w:pPr>
      <w:r>
        <w:lastRenderedPageBreak/>
        <w:t>Norma de fabricación aplicable.</w:t>
      </w:r>
    </w:p>
    <w:p w14:paraId="37E77544" w14:textId="77777777" w:rsidR="00BB1C42" w:rsidRDefault="00BB1C42" w:rsidP="0065399C">
      <w:pPr>
        <w:pStyle w:val="Prrafodelista"/>
        <w:numPr>
          <w:ilvl w:val="0"/>
          <w:numId w:val="10"/>
        </w:numPr>
      </w:pPr>
      <w:r>
        <w:t>Fecha o lote de fabricación.</w:t>
      </w:r>
    </w:p>
    <w:p w14:paraId="458A84CC" w14:textId="77777777" w:rsidR="00BB1C42" w:rsidRDefault="00BB1C42" w:rsidP="0065399C">
      <w:pPr>
        <w:pStyle w:val="Prrafodelista"/>
        <w:numPr>
          <w:ilvl w:val="0"/>
          <w:numId w:val="10"/>
        </w:numPr>
      </w:pPr>
      <w:r>
        <w:t>Cuando las tuberías formen parte de sistemas críticos o líneas principales del proceso, se deberá contar adicionalmente con identificación del sistema de tuberías, indicando:</w:t>
      </w:r>
    </w:p>
    <w:p w14:paraId="6E1570CE" w14:textId="77777777" w:rsidR="00BB1C42" w:rsidRDefault="00BB1C42" w:rsidP="0065399C">
      <w:pPr>
        <w:pStyle w:val="Prrafodelista"/>
        <w:numPr>
          <w:ilvl w:val="0"/>
          <w:numId w:val="10"/>
        </w:numPr>
      </w:pPr>
      <w:r>
        <w:t>TAG o identificación de la línea.</w:t>
      </w:r>
    </w:p>
    <w:p w14:paraId="479581DA" w14:textId="77777777" w:rsidR="00BB1C42" w:rsidRDefault="00BB1C42" w:rsidP="0065399C">
      <w:pPr>
        <w:pStyle w:val="Prrafodelista"/>
        <w:numPr>
          <w:ilvl w:val="0"/>
          <w:numId w:val="10"/>
        </w:numPr>
      </w:pPr>
      <w:r>
        <w:t>Fluido transportado.</w:t>
      </w:r>
    </w:p>
    <w:p w14:paraId="4DA35B24" w14:textId="77777777" w:rsidR="00BB1C42" w:rsidRPr="00BE3FA5" w:rsidRDefault="00BB1C42" w:rsidP="0065399C">
      <w:pPr>
        <w:pStyle w:val="Prrafodelista"/>
        <w:numPr>
          <w:ilvl w:val="0"/>
          <w:numId w:val="10"/>
        </w:numPr>
      </w:pPr>
      <w:r>
        <w:t>Nombre del proyecto o instalación.</w:t>
      </w:r>
    </w:p>
    <w:p w14:paraId="0EEC50D8" w14:textId="77777777" w:rsidR="00BB1C42" w:rsidRDefault="00BB1C42" w:rsidP="00DB3E98">
      <w:pPr>
        <w:pStyle w:val="Ttulo3"/>
      </w:pPr>
      <w:bookmarkStart w:id="513" w:name="_Toc223949708"/>
      <w:bookmarkStart w:id="514" w:name="_Toc223949870"/>
      <w:bookmarkStart w:id="515" w:name="_Toc227704501"/>
      <w:bookmarkStart w:id="516" w:name="_Toc231227863"/>
      <w:bookmarkStart w:id="517" w:name="_Toc235811745"/>
      <w:r>
        <w:t>Embarque y transporte</w:t>
      </w:r>
      <w:bookmarkEnd w:id="513"/>
      <w:bookmarkEnd w:id="514"/>
      <w:bookmarkEnd w:id="515"/>
      <w:bookmarkEnd w:id="516"/>
      <w:bookmarkEnd w:id="517"/>
    </w:p>
    <w:p w14:paraId="1AE61D00" w14:textId="5AA6D3F0" w:rsidR="00BB1C42" w:rsidRDefault="00BB1C42" w:rsidP="00BB1C42">
      <w:r>
        <w:t xml:space="preserve">El alcance será la </w:t>
      </w:r>
      <w:r w:rsidR="006C1F11">
        <w:t>PP1 Miravalle</w:t>
      </w:r>
      <w:r>
        <w:t xml:space="preserve"> en el sitio de la obra. </w:t>
      </w:r>
    </w:p>
    <w:p w14:paraId="08F35B20" w14:textId="77777777" w:rsidR="00BB1C42" w:rsidRDefault="00BB1C42" w:rsidP="00BB1C42">
      <w:r>
        <w:t>El transporte, manejo y almacenamiento de las tuberías deberá realizarse de forma que se preserve la integridad estructural, dimensional y superficial de las tuberías y accesorios, evitando deformaciones, golpes, cortes, contaminación o deterioro de los materiales.</w:t>
      </w:r>
    </w:p>
    <w:p w14:paraId="7AFB9118" w14:textId="77777777" w:rsidR="00BB1C42" w:rsidRDefault="00BB1C42" w:rsidP="00BB1C42">
      <w:r>
        <w:t>El Contratista será responsable de garantizar que las tuberías lleguen al sitio de la obra en condiciones adecuadas para su instalación y funcionamiento dentro del sistema hidráulico.</w:t>
      </w:r>
    </w:p>
    <w:p w14:paraId="1FFA47F2" w14:textId="77777777" w:rsidR="00BB1C42" w:rsidRDefault="00BB1C42" w:rsidP="00BB1C42">
      <w:pPr>
        <w:pStyle w:val="Ttulo3"/>
      </w:pPr>
      <w:bookmarkStart w:id="518" w:name="_Toc223949709"/>
      <w:bookmarkStart w:id="519" w:name="_Toc223949871"/>
      <w:bookmarkStart w:id="520" w:name="_Toc227704502"/>
      <w:bookmarkStart w:id="521" w:name="_Toc231227864"/>
      <w:bookmarkStart w:id="522" w:name="_Toc235811746"/>
      <w:r>
        <w:t>Transporte</w:t>
      </w:r>
      <w:bookmarkEnd w:id="518"/>
      <w:bookmarkEnd w:id="519"/>
      <w:bookmarkEnd w:id="520"/>
      <w:bookmarkEnd w:id="521"/>
      <w:bookmarkEnd w:id="522"/>
    </w:p>
    <w:p w14:paraId="5FA6DD10" w14:textId="77777777" w:rsidR="00BB1C42" w:rsidRDefault="00BB1C42" w:rsidP="00BB1C42">
      <w:r>
        <w:t>Las tuberías deberán transportarse adecuadamente protegidas para evitar daños durante su traslado.</w:t>
      </w:r>
    </w:p>
    <w:p w14:paraId="1F7B99F6" w14:textId="77777777" w:rsidR="00BB1C42" w:rsidRDefault="00BB1C42" w:rsidP="00BB1C42">
      <w:r>
        <w:t>Durante el transporte se deberán cumplir, como mínimo, las siguientes condiciones:</w:t>
      </w:r>
    </w:p>
    <w:p w14:paraId="63CE4277" w14:textId="77777777" w:rsidR="00BB1C42" w:rsidRDefault="00BB1C42" w:rsidP="0065399C">
      <w:pPr>
        <w:pStyle w:val="Prrafodelista"/>
        <w:numPr>
          <w:ilvl w:val="0"/>
          <w:numId w:val="6"/>
        </w:numPr>
      </w:pPr>
      <w:r>
        <w:t>Las tuberías deberán transportarse sobre soportes, bastidores o superficies adecuadas que eviten deformaciones.</w:t>
      </w:r>
    </w:p>
    <w:p w14:paraId="7AD8AFBC" w14:textId="77777777" w:rsidR="00BB1C42" w:rsidRDefault="00BB1C42" w:rsidP="0065399C">
      <w:pPr>
        <w:pStyle w:val="Prrafodelista"/>
        <w:numPr>
          <w:ilvl w:val="0"/>
          <w:numId w:val="6"/>
        </w:numPr>
      </w:pPr>
      <w:r>
        <w:t>Se deberán utilizar separadores o material protector entre piezas, evitando contacto directo que pueda provocar abrasión o daños en los recubrimientos.</w:t>
      </w:r>
    </w:p>
    <w:p w14:paraId="65DABDB3" w14:textId="77777777" w:rsidR="00BB1C42" w:rsidRDefault="00BB1C42" w:rsidP="0065399C">
      <w:pPr>
        <w:pStyle w:val="Prrafodelista"/>
        <w:numPr>
          <w:ilvl w:val="0"/>
          <w:numId w:val="6"/>
        </w:numPr>
      </w:pPr>
      <w:r>
        <w:t>Las tuberías deberán asegurarse adecuadamente para evitar desplazamientos o vibraciones excesivas durante el transporte.</w:t>
      </w:r>
    </w:p>
    <w:p w14:paraId="13AC665B" w14:textId="77777777" w:rsidR="00BB1C42" w:rsidRDefault="00BB1C42" w:rsidP="0065399C">
      <w:pPr>
        <w:pStyle w:val="Prrafodelista"/>
        <w:numPr>
          <w:ilvl w:val="0"/>
          <w:numId w:val="6"/>
        </w:numPr>
      </w:pPr>
      <w:r>
        <w:t>No se permitirá colocar cargas pesadas sobre las tuberías que puedan causar deformaciones.</w:t>
      </w:r>
    </w:p>
    <w:p w14:paraId="57DF5ADE" w14:textId="77777777" w:rsidR="00BB1C42" w:rsidRDefault="00BB1C42" w:rsidP="0065399C">
      <w:pPr>
        <w:pStyle w:val="Prrafodelista"/>
        <w:numPr>
          <w:ilvl w:val="0"/>
          <w:numId w:val="6"/>
        </w:numPr>
      </w:pPr>
      <w:r>
        <w:t>Se deberá evitar la exposición prolongada a humedad, agentes corrosivos o sustancias químicas que puedan afectar el material o los recubrimientos.</w:t>
      </w:r>
    </w:p>
    <w:p w14:paraId="2EADDE20" w14:textId="77777777" w:rsidR="00BB1C42" w:rsidRDefault="00BB1C42" w:rsidP="00BB1C42">
      <w:pPr>
        <w:pStyle w:val="Ttulo3"/>
      </w:pPr>
      <w:bookmarkStart w:id="523" w:name="_Toc223949710"/>
      <w:bookmarkStart w:id="524" w:name="_Toc223949872"/>
      <w:bookmarkStart w:id="525" w:name="_Toc227704503"/>
      <w:bookmarkStart w:id="526" w:name="_Toc231227865"/>
      <w:bookmarkStart w:id="527" w:name="_Toc235811747"/>
      <w:r>
        <w:t>Manejo y manipulación</w:t>
      </w:r>
      <w:bookmarkEnd w:id="523"/>
      <w:bookmarkEnd w:id="524"/>
      <w:bookmarkEnd w:id="525"/>
      <w:bookmarkEnd w:id="526"/>
      <w:bookmarkEnd w:id="527"/>
    </w:p>
    <w:p w14:paraId="5F2F458B" w14:textId="77777777" w:rsidR="00BB1C42" w:rsidRDefault="00BB1C42" w:rsidP="00BB1C42">
      <w:r>
        <w:t>Las maniobras de carga, descarga y traslado dentro del sitio de obra deberán realizarse utilizando equipos adecuados y personal capacitado.</w:t>
      </w:r>
    </w:p>
    <w:p w14:paraId="338BD01F" w14:textId="77777777" w:rsidR="00BB1C42" w:rsidRDefault="00BB1C42" w:rsidP="00BB1C42">
      <w:r>
        <w:t>Durante el manejo se deberán observar las siguientes precauciones:</w:t>
      </w:r>
    </w:p>
    <w:p w14:paraId="15BBFAF3" w14:textId="77777777" w:rsidR="00BB1C42" w:rsidRDefault="00BB1C42" w:rsidP="0065399C">
      <w:pPr>
        <w:pStyle w:val="Prrafodelista"/>
        <w:numPr>
          <w:ilvl w:val="0"/>
          <w:numId w:val="7"/>
        </w:numPr>
      </w:pPr>
      <w:r>
        <w:t>No se permitirá arrojar, golpear o arrastrar las tuberías sobre superficies abrasivas.</w:t>
      </w:r>
    </w:p>
    <w:p w14:paraId="6796ECE7" w14:textId="77777777" w:rsidR="00BB1C42" w:rsidRDefault="00BB1C42" w:rsidP="0065399C">
      <w:pPr>
        <w:pStyle w:val="Prrafodelista"/>
        <w:numPr>
          <w:ilvl w:val="0"/>
          <w:numId w:val="7"/>
        </w:numPr>
      </w:pPr>
      <w:r w:rsidRPr="131FE8D5">
        <w:rPr>
          <w:lang w:val="es-ES"/>
        </w:rPr>
        <w:t>Las tuberías deberán manipularse utilizando eslingas, bandas o equipos de izaje adecuados, cuando su peso o longitud lo requiera.</w:t>
      </w:r>
    </w:p>
    <w:p w14:paraId="240B55B4" w14:textId="77777777" w:rsidR="00BB1C42" w:rsidRDefault="00BB1C42" w:rsidP="0065399C">
      <w:pPr>
        <w:pStyle w:val="Prrafodelista"/>
        <w:numPr>
          <w:ilvl w:val="0"/>
          <w:numId w:val="7"/>
        </w:numPr>
      </w:pPr>
      <w:r>
        <w:t>No se deberán utilizar cadenas, cables metálicos o ganchos directamente sobre la tubería sin protección, para evitar daños en la superficie o recubrimientos.</w:t>
      </w:r>
    </w:p>
    <w:p w14:paraId="61E39090" w14:textId="77777777" w:rsidR="00BB1C42" w:rsidRDefault="00BB1C42" w:rsidP="0065399C">
      <w:pPr>
        <w:pStyle w:val="Prrafodelista"/>
        <w:numPr>
          <w:ilvl w:val="0"/>
          <w:numId w:val="7"/>
        </w:numPr>
      </w:pPr>
      <w:r>
        <w:t>Se deberá evitar la flexión excesiva o esfuerzos que puedan provocar deformaciones permanentes.</w:t>
      </w:r>
    </w:p>
    <w:p w14:paraId="722DCAA9" w14:textId="77777777" w:rsidR="00BB1C42" w:rsidRDefault="00BB1C42" w:rsidP="0065399C">
      <w:pPr>
        <w:pStyle w:val="Prrafodelista"/>
        <w:numPr>
          <w:ilvl w:val="0"/>
          <w:numId w:val="7"/>
        </w:numPr>
      </w:pPr>
      <w:r>
        <w:t>Las maniobras deberán realizarse siguiendo las recomendaciones del fabricante.</w:t>
      </w:r>
    </w:p>
    <w:p w14:paraId="61C4BA3E" w14:textId="77777777" w:rsidR="00BB1C42" w:rsidRDefault="00BB1C42" w:rsidP="00BB1C42">
      <w:pPr>
        <w:pStyle w:val="Ttulo3"/>
      </w:pPr>
      <w:bookmarkStart w:id="528" w:name="_Toc223949711"/>
      <w:bookmarkStart w:id="529" w:name="_Toc223949873"/>
      <w:bookmarkStart w:id="530" w:name="_Toc227704504"/>
      <w:bookmarkStart w:id="531" w:name="_Toc231227866"/>
      <w:bookmarkStart w:id="532" w:name="_Toc235811748"/>
      <w:r>
        <w:lastRenderedPageBreak/>
        <w:t>Almacenamiento</w:t>
      </w:r>
      <w:bookmarkEnd w:id="528"/>
      <w:bookmarkEnd w:id="529"/>
      <w:bookmarkEnd w:id="530"/>
      <w:bookmarkEnd w:id="531"/>
      <w:bookmarkEnd w:id="532"/>
    </w:p>
    <w:p w14:paraId="5329B84F" w14:textId="77777777" w:rsidR="00BB1C42" w:rsidRDefault="00BB1C42" w:rsidP="00BB1C42">
      <w:r>
        <w:t>Cuando las tuberías deban almacenarse antes de su instalación, deberán mantenerse bajo condiciones que garanticen su conservación.</w:t>
      </w:r>
    </w:p>
    <w:p w14:paraId="02909C19" w14:textId="77777777" w:rsidR="00BB1C42" w:rsidRDefault="00BB1C42" w:rsidP="00BB1C42">
      <w:r>
        <w:t>El almacenamiento deberá cumplir con los siguientes criterios:</w:t>
      </w:r>
    </w:p>
    <w:p w14:paraId="00C1260E" w14:textId="77777777" w:rsidR="00BB1C42" w:rsidRDefault="00BB1C42" w:rsidP="0065399C">
      <w:pPr>
        <w:pStyle w:val="Prrafodelista"/>
        <w:numPr>
          <w:ilvl w:val="0"/>
          <w:numId w:val="8"/>
        </w:numPr>
      </w:pPr>
      <w:r>
        <w:t>Las tuberías deberán almacenarse sobre superficies planas, limpias y libres de objetos que puedan causar daños.</w:t>
      </w:r>
    </w:p>
    <w:p w14:paraId="0CDD98B2" w14:textId="77777777" w:rsidR="00BB1C42" w:rsidRDefault="00BB1C42" w:rsidP="0065399C">
      <w:pPr>
        <w:pStyle w:val="Prrafodelista"/>
        <w:numPr>
          <w:ilvl w:val="0"/>
          <w:numId w:val="8"/>
        </w:numPr>
      </w:pPr>
      <w:r>
        <w:t>Se deberán colocar sobre tarimas, racks o soportes adecuados, evitando el contacto directo con el suelo.</w:t>
      </w:r>
    </w:p>
    <w:p w14:paraId="2C379237" w14:textId="77777777" w:rsidR="00BB1C42" w:rsidRDefault="00BB1C42" w:rsidP="0065399C">
      <w:pPr>
        <w:pStyle w:val="Prrafodelista"/>
        <w:numPr>
          <w:ilvl w:val="0"/>
          <w:numId w:val="8"/>
        </w:numPr>
      </w:pPr>
      <w:r>
        <w:t>Las tuberías deberán almacenarse ordenadas por diámetro, material y tipo, evitando deformaciones por apilamiento inadecuado.</w:t>
      </w:r>
    </w:p>
    <w:p w14:paraId="6AF11F7A" w14:textId="77777777" w:rsidR="00BB1C42" w:rsidRDefault="00BB1C42" w:rsidP="0065399C">
      <w:pPr>
        <w:pStyle w:val="Prrafodelista"/>
        <w:numPr>
          <w:ilvl w:val="0"/>
          <w:numId w:val="8"/>
        </w:numPr>
      </w:pPr>
      <w:r>
        <w:t>Se deberá evitar la exposición prolongada a radiación solar intensa en materiales sensibles como PVC o PEAD, mediante cubiertas o almacenamiento en áreas protegidas.</w:t>
      </w:r>
    </w:p>
    <w:p w14:paraId="3F517305" w14:textId="77777777" w:rsidR="00BB1C42" w:rsidRDefault="00BB1C42" w:rsidP="0065399C">
      <w:pPr>
        <w:pStyle w:val="Prrafodelista"/>
        <w:numPr>
          <w:ilvl w:val="0"/>
          <w:numId w:val="8"/>
        </w:numPr>
      </w:pPr>
      <w:r>
        <w:t>Los extremos de las tuberías deberán mantenerse protegidos mediante tapas o cubiertas para evitar la entrada de polvo, agua o materiales extraños.</w:t>
      </w:r>
    </w:p>
    <w:p w14:paraId="32B66FA4" w14:textId="77777777" w:rsidR="00BB1C42" w:rsidRDefault="00BB1C42" w:rsidP="00BB1C42">
      <w:pPr>
        <w:pStyle w:val="Ttulo3"/>
      </w:pPr>
      <w:bookmarkStart w:id="533" w:name="_Toc223949712"/>
      <w:bookmarkStart w:id="534" w:name="_Toc223949874"/>
      <w:bookmarkStart w:id="535" w:name="_Toc227704505"/>
      <w:bookmarkStart w:id="536" w:name="_Toc231227867"/>
      <w:bookmarkStart w:id="537" w:name="_Toc235811749"/>
      <w:r>
        <w:t>Inspección al recibir los materiales</w:t>
      </w:r>
      <w:bookmarkEnd w:id="533"/>
      <w:bookmarkEnd w:id="534"/>
      <w:bookmarkEnd w:id="535"/>
      <w:bookmarkEnd w:id="536"/>
      <w:bookmarkEnd w:id="537"/>
    </w:p>
    <w:p w14:paraId="1BE5C4D7" w14:textId="77777777" w:rsidR="00BB1C42" w:rsidRDefault="00BB1C42" w:rsidP="00BB1C42">
      <w:r>
        <w:t>A la llegada de las tuberías al sitio de obra se deberá verificar:</w:t>
      </w:r>
    </w:p>
    <w:p w14:paraId="58BD32E9" w14:textId="77777777" w:rsidR="00BB1C42" w:rsidRDefault="00BB1C42" w:rsidP="0065399C">
      <w:pPr>
        <w:pStyle w:val="Prrafodelista"/>
        <w:numPr>
          <w:ilvl w:val="0"/>
          <w:numId w:val="9"/>
        </w:numPr>
      </w:pPr>
      <w:r>
        <w:t>Integridad de las tuberías y accesorios.</w:t>
      </w:r>
    </w:p>
    <w:p w14:paraId="6D57076F" w14:textId="77777777" w:rsidR="00BB1C42" w:rsidRDefault="00BB1C42" w:rsidP="0065399C">
      <w:pPr>
        <w:pStyle w:val="Prrafodelista"/>
        <w:numPr>
          <w:ilvl w:val="0"/>
          <w:numId w:val="9"/>
        </w:numPr>
      </w:pPr>
      <w:r>
        <w:t>Ausencia de deformaciones, golpes, fisuras o daños visibles.</w:t>
      </w:r>
    </w:p>
    <w:p w14:paraId="3EC511A7" w14:textId="77777777" w:rsidR="00BB1C42" w:rsidRDefault="00BB1C42" w:rsidP="0065399C">
      <w:pPr>
        <w:pStyle w:val="Prrafodelista"/>
        <w:numPr>
          <w:ilvl w:val="0"/>
          <w:numId w:val="9"/>
        </w:numPr>
      </w:pPr>
      <w:r>
        <w:t>Estado de los recubrimientos o protecciones superficiales.</w:t>
      </w:r>
    </w:p>
    <w:p w14:paraId="294315E7" w14:textId="77777777" w:rsidR="00BB1C42" w:rsidRDefault="00BB1C42" w:rsidP="0065399C">
      <w:pPr>
        <w:pStyle w:val="Prrafodelista"/>
        <w:numPr>
          <w:ilvl w:val="0"/>
          <w:numId w:val="9"/>
        </w:numPr>
      </w:pPr>
      <w:r>
        <w:t>Correspondencia entre el material recibido y las especificaciones del proyecto.</w:t>
      </w:r>
    </w:p>
    <w:p w14:paraId="0DABF76B" w14:textId="77777777" w:rsidR="00BB1C42" w:rsidRDefault="00BB1C42" w:rsidP="00BB1C42">
      <w:r>
        <w:t>Cualquier tubería que presente daños, deformaciones o defectos de fabricación deberá ser rechazada o sustituida antes de su instalación.</w:t>
      </w:r>
    </w:p>
    <w:p w14:paraId="193F75B3" w14:textId="77777777" w:rsidR="00BB1C42" w:rsidRDefault="00BB1C42" w:rsidP="00DB3E98">
      <w:pPr>
        <w:pStyle w:val="Ttulo3"/>
      </w:pPr>
      <w:bookmarkStart w:id="538" w:name="_Toc223949875"/>
      <w:bookmarkStart w:id="539" w:name="_Toc227704506"/>
      <w:bookmarkStart w:id="540" w:name="_Toc231227868"/>
      <w:bookmarkStart w:id="541" w:name="_Toc235811750"/>
      <w:r>
        <w:t>Plazo de entrega</w:t>
      </w:r>
      <w:bookmarkEnd w:id="538"/>
      <w:bookmarkEnd w:id="539"/>
      <w:bookmarkEnd w:id="540"/>
      <w:bookmarkEnd w:id="541"/>
    </w:p>
    <w:p w14:paraId="329325DA" w14:textId="77777777" w:rsidR="00BB1C42" w:rsidRPr="003F123A" w:rsidRDefault="00BB1C42" w:rsidP="00BB1C42">
      <w:r w:rsidRPr="00094CB5">
        <w:t xml:space="preserve">El plazo estimado de entrega en condiciones normales, para el envío de los elementos ofertados, será </w:t>
      </w:r>
      <w:r w:rsidRPr="003F123A">
        <w:t>de 8 semanas a partir de la fecha de firma del contrato.</w:t>
      </w:r>
    </w:p>
    <w:p w14:paraId="521FDD28" w14:textId="77777777" w:rsidR="00BB1C42" w:rsidRDefault="00BB1C42" w:rsidP="00DB3E98">
      <w:pPr>
        <w:pStyle w:val="Ttulo3"/>
      </w:pPr>
      <w:bookmarkStart w:id="542" w:name="_Toc223949876"/>
      <w:bookmarkStart w:id="543" w:name="_Toc227704507"/>
      <w:bookmarkStart w:id="544" w:name="_Toc231227869"/>
      <w:bookmarkStart w:id="545" w:name="_Toc235811751"/>
      <w:r>
        <w:t>Garantías</w:t>
      </w:r>
      <w:bookmarkEnd w:id="542"/>
      <w:bookmarkEnd w:id="543"/>
      <w:bookmarkEnd w:id="544"/>
      <w:bookmarkEnd w:id="545"/>
    </w:p>
    <w:p w14:paraId="2B7433E1"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23F70B3E"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57770E75" w14:textId="77777777" w:rsidR="00BB1C42" w:rsidRPr="00C449BF" w:rsidRDefault="00BB1C42" w:rsidP="00BB1C42">
      <w:r>
        <w:t>El FABRICANTE tendrá derecho a recuperar las piezas o equipos que hayan sido objeto de sustitución o remplazado.</w:t>
      </w:r>
    </w:p>
    <w:p w14:paraId="0D727C8B" w14:textId="77777777" w:rsidR="00BB1C42" w:rsidRDefault="00BB1C42" w:rsidP="00DB3E98">
      <w:pPr>
        <w:pStyle w:val="Ttulo3"/>
      </w:pPr>
      <w:bookmarkStart w:id="546" w:name="_Toc223949877"/>
      <w:bookmarkStart w:id="547" w:name="_Toc227704508"/>
      <w:bookmarkStart w:id="548" w:name="_Toc231227870"/>
      <w:bookmarkStart w:id="549" w:name="_Toc235811752"/>
      <w:r>
        <w:t>Medición y forma de pago</w:t>
      </w:r>
      <w:bookmarkEnd w:id="546"/>
      <w:bookmarkEnd w:id="547"/>
      <w:bookmarkEnd w:id="548"/>
      <w:bookmarkEnd w:id="549"/>
    </w:p>
    <w:p w14:paraId="7C209265" w14:textId="77777777" w:rsidR="00BB1C42" w:rsidRDefault="00BB1C42" w:rsidP="00BB1C42">
      <w:r>
        <w:t>La instalación será medida en metros con aproximación de un décimo. Al efecto se determinará directamente en la obra las longitudes de tuberías colocadas en función de su diámetro y con base en lo señalado por el proyecto; debiendo incluir las siguientes actividades que se mencionan con carácter enunciativo:</w:t>
      </w:r>
    </w:p>
    <w:p w14:paraId="089D2BD9" w14:textId="77777777" w:rsidR="00BB1C42" w:rsidRDefault="00BB1C42" w:rsidP="00BB1C42">
      <w:r w:rsidRPr="131FE8D5">
        <w:rPr>
          <w:lang w:val="es-ES"/>
        </w:rPr>
        <w:lastRenderedPageBreak/>
        <w:t>A).- Revisión de tuberías, juntas y materiales para certificar su buen estado.</w:t>
      </w:r>
    </w:p>
    <w:p w14:paraId="10A7E0C0" w14:textId="77777777" w:rsidR="00BB1C42" w:rsidRDefault="00BB1C42" w:rsidP="00BB1C42">
      <w:r w:rsidRPr="131FE8D5">
        <w:rPr>
          <w:lang w:val="es-ES"/>
        </w:rPr>
        <w:t>B).- Maniobras y acarreos para colocar a un lado de la zanja.</w:t>
      </w:r>
    </w:p>
    <w:p w14:paraId="1365F314" w14:textId="77777777" w:rsidR="00BB1C42" w:rsidRDefault="00BB1C42" w:rsidP="00BB1C42">
      <w:r w:rsidRPr="131FE8D5">
        <w:rPr>
          <w:lang w:val="es-ES"/>
        </w:rPr>
        <w:t>C).- Instalación y bajado de la tubería y prueba hidrostática con el manejo del agua; y reparaciones que se pudiesen requerir.</w:t>
      </w:r>
    </w:p>
    <w:p w14:paraId="492B0B20" w14:textId="77777777" w:rsidR="00BB1C42" w:rsidRDefault="00BB1C42" w:rsidP="00BB1C42">
      <w:r w:rsidRPr="131FE8D5">
        <w:rPr>
          <w:lang w:val="es-ES"/>
        </w:rPr>
        <w:t>La forma de pago será acordada en el momento de la compra. En caso de retrasos no imputables al FABRICANTE los porcentajes de los pagos se facturarán en la fecha especificada, con independencia de los trabajos pendientes a realizar.</w:t>
      </w:r>
    </w:p>
    <w:p w14:paraId="1356A1B2" w14:textId="77777777" w:rsidR="00BB1C42" w:rsidRPr="00D71988" w:rsidRDefault="00BB1C42" w:rsidP="00BB1C42">
      <w:r>
        <w:t>No se reconocerán pagos adicionales por actividades necesarias para garantizar la hermeticidad y correcta operación del sistema.</w:t>
      </w:r>
    </w:p>
    <w:p w14:paraId="7D85DFAF" w14:textId="77777777" w:rsidR="00BB1C42" w:rsidRDefault="00BB1C42" w:rsidP="00BB1C42">
      <w:pPr>
        <w:spacing w:after="0"/>
        <w:jc w:val="left"/>
      </w:pPr>
      <w:r>
        <w:br w:type="page"/>
      </w:r>
    </w:p>
    <w:p w14:paraId="13E33B5B" w14:textId="77777777" w:rsidR="00BB1C42" w:rsidRPr="00DB3E98" w:rsidRDefault="00BB1C42" w:rsidP="00DB3E98">
      <w:pPr>
        <w:pStyle w:val="Ttulo2"/>
      </w:pPr>
      <w:bookmarkStart w:id="550" w:name="_Toc227704509"/>
      <w:bookmarkStart w:id="551" w:name="_Toc231227871"/>
      <w:bookmarkStart w:id="552" w:name="_Toc235811753"/>
      <w:r w:rsidRPr="00DB3E98">
        <w:lastRenderedPageBreak/>
        <w:t>Bridas y Accesorios</w:t>
      </w:r>
      <w:bookmarkEnd w:id="4"/>
      <w:bookmarkEnd w:id="5"/>
      <w:bookmarkEnd w:id="550"/>
      <w:bookmarkEnd w:id="551"/>
      <w:bookmarkEnd w:id="552"/>
    </w:p>
    <w:p w14:paraId="0F68D26D" w14:textId="77777777" w:rsidR="00BB1C42" w:rsidRPr="0072650D" w:rsidRDefault="00BB1C42" w:rsidP="00DB3E98">
      <w:pPr>
        <w:pStyle w:val="Ttulo3"/>
      </w:pPr>
      <w:bookmarkStart w:id="553" w:name="_Toc235811754"/>
      <w:r w:rsidRPr="0072650D">
        <w:t>Conceptos:</w:t>
      </w:r>
      <w:bookmarkEnd w:id="553"/>
      <w:r w:rsidRPr="0072650D">
        <w:t xml:space="preserve"> </w:t>
      </w:r>
    </w:p>
    <w:p w14:paraId="435D5433"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6E73EFA2"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70BD0226"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1E086604" w14:textId="77777777" w:rsidR="00BB1C42" w:rsidRDefault="00BB1C42" w:rsidP="00DB3E98">
      <w:pPr>
        <w:pStyle w:val="Ttulo3"/>
      </w:pPr>
      <w:bookmarkStart w:id="554" w:name="_Toc223940118"/>
      <w:bookmarkStart w:id="555" w:name="_Toc227704510"/>
      <w:bookmarkStart w:id="556" w:name="_Toc231227872"/>
      <w:bookmarkStart w:id="557" w:name="_Toc235811755"/>
      <w:r>
        <w:t>Descripción del concepto</w:t>
      </w:r>
      <w:bookmarkEnd w:id="554"/>
      <w:bookmarkEnd w:id="555"/>
      <w:bookmarkEnd w:id="556"/>
      <w:bookmarkEnd w:id="557"/>
    </w:p>
    <w:p w14:paraId="433E64D2" w14:textId="77777777" w:rsidR="00BB1C42" w:rsidRDefault="00BB1C42" w:rsidP="00BB1C42">
      <w:r>
        <w:t>El presente concepto se refiere al suministro, fabricación, transporte, instalación y pruebas de bridas y accesorios asociados, destinados a la interconexión de tuberías, válvulas, equipos electromecánicos y piezas especiales consideradas en el proyecto.</w:t>
      </w:r>
    </w:p>
    <w:p w14:paraId="4BAE9D10" w14:textId="77777777" w:rsidR="00BB1C42" w:rsidRPr="00AC1A65" w:rsidRDefault="00BB1C42" w:rsidP="00BB1C42">
      <w:r>
        <w:t>Las bridas y accesorios tienen como función principal proporcionar uniones desmontables, herméticas y estructuralmente resistentes, permitiendo la conexión, alineación y mantenimiento de los diferentes componentes del sistema hidráulico. Estos elementos forman parte integral de las interconexiones del proyecto y deberán ser compatibles con las condiciones de presión, diámetro, tipo de fluido y ambiente de operación definidos en planos y especificaciones.</w:t>
      </w:r>
    </w:p>
    <w:p w14:paraId="04CC4150" w14:textId="77777777" w:rsidR="00BB1C42" w:rsidRDefault="00BB1C42" w:rsidP="00DB3E98">
      <w:pPr>
        <w:pStyle w:val="Ttulo3"/>
      </w:pPr>
      <w:bookmarkStart w:id="558" w:name="_Toc223940119"/>
      <w:bookmarkStart w:id="559" w:name="_Toc227704511"/>
      <w:bookmarkStart w:id="560" w:name="_Toc231227873"/>
      <w:bookmarkStart w:id="561" w:name="_Toc235811756"/>
      <w:r>
        <w:t>Alcance</w:t>
      </w:r>
      <w:bookmarkEnd w:id="558"/>
      <w:bookmarkEnd w:id="559"/>
      <w:bookmarkEnd w:id="560"/>
      <w:bookmarkEnd w:id="561"/>
    </w:p>
    <w:p w14:paraId="2AF24D04" w14:textId="77777777" w:rsidR="00BB1C42" w:rsidRDefault="00BB1C42" w:rsidP="00BB1C42">
      <w:r>
        <w:t>Esta especificación aplica al suministro, fabricación, transporte, montaje, instalación y pruebas de bridas y accesorios considerados en el proyecto, incluyendo todos los elementos necesarios para su correcta integración al sistema hidráulico.</w:t>
      </w:r>
    </w:p>
    <w:p w14:paraId="2C8159B6" w14:textId="77777777" w:rsidR="00BB1C42" w:rsidRDefault="00BB1C42" w:rsidP="00BB1C42">
      <w:r>
        <w:t>Las bridas y accesorios deberán operar de manera continua y confiable bajo las condiciones hidráulicas, mecánicas y ambientales definidas en el proyecto, garantizando la hermeticidad, resistencia estructural y facilidad de mantenimiento de las interconexiones.</w:t>
      </w:r>
    </w:p>
    <w:p w14:paraId="795B6AFD" w14:textId="77777777" w:rsidR="00BB1C42" w:rsidRDefault="00BB1C42" w:rsidP="00BB1C42">
      <w:r>
        <w:t>El alcance del concepto incluye, de manera enunciativa pero no limitativa, lo siguiente:</w:t>
      </w:r>
    </w:p>
    <w:p w14:paraId="43245DE0" w14:textId="77777777" w:rsidR="00BB1C42" w:rsidRDefault="00BB1C42" w:rsidP="0065399C">
      <w:pPr>
        <w:pStyle w:val="Prrafodelista"/>
        <w:numPr>
          <w:ilvl w:val="0"/>
          <w:numId w:val="37"/>
        </w:numPr>
      </w:pPr>
      <w:r>
        <w:t>Bridas de acero al carbón, acero inoxidable o hierro dúctil, conforme a planos.</w:t>
      </w:r>
    </w:p>
    <w:p w14:paraId="65323EDA" w14:textId="77777777" w:rsidR="00BB1C42" w:rsidRDefault="00BB1C42" w:rsidP="0065399C">
      <w:pPr>
        <w:pStyle w:val="Prrafodelista"/>
        <w:numPr>
          <w:ilvl w:val="0"/>
          <w:numId w:val="37"/>
        </w:numPr>
      </w:pPr>
      <w:r>
        <w:t>Empaques compatibles con el fluido y presión de operación.</w:t>
      </w:r>
    </w:p>
    <w:p w14:paraId="53A2214A" w14:textId="77777777" w:rsidR="00BB1C42" w:rsidRDefault="00BB1C42" w:rsidP="0065399C">
      <w:pPr>
        <w:pStyle w:val="Prrafodelista"/>
        <w:numPr>
          <w:ilvl w:val="0"/>
          <w:numId w:val="37"/>
        </w:numPr>
      </w:pPr>
      <w:r>
        <w:t>Tornillería completa (pernos, tuercas y arandelas).</w:t>
      </w:r>
    </w:p>
    <w:p w14:paraId="0DE3E389" w14:textId="77777777" w:rsidR="00BB1C42" w:rsidRDefault="00BB1C42" w:rsidP="0065399C">
      <w:pPr>
        <w:pStyle w:val="Prrafodelista"/>
        <w:numPr>
          <w:ilvl w:val="0"/>
          <w:numId w:val="37"/>
        </w:numPr>
      </w:pPr>
      <w:r w:rsidRPr="131FE8D5">
        <w:rPr>
          <w:lang w:val="es-ES"/>
        </w:rPr>
        <w:t>Adaptadores, coples, reducciones bridadas y conexiones especiales asociadas.</w:t>
      </w:r>
    </w:p>
    <w:p w14:paraId="7A9CB577" w14:textId="77777777" w:rsidR="00BB1C42" w:rsidRDefault="00BB1C42" w:rsidP="0065399C">
      <w:pPr>
        <w:pStyle w:val="Prrafodelista"/>
        <w:numPr>
          <w:ilvl w:val="0"/>
          <w:numId w:val="37"/>
        </w:numPr>
      </w:pPr>
      <w:r>
        <w:t>Recubrimientos anticorrosivos cuando aplique.</w:t>
      </w:r>
    </w:p>
    <w:p w14:paraId="68EA86FF" w14:textId="77777777" w:rsidR="00BB1C42" w:rsidRDefault="00BB1C42" w:rsidP="0065399C">
      <w:pPr>
        <w:pStyle w:val="Prrafodelista"/>
        <w:numPr>
          <w:ilvl w:val="0"/>
          <w:numId w:val="37"/>
        </w:numPr>
      </w:pPr>
      <w:r>
        <w:t>Mano de obra especializada para montaje e instalación.</w:t>
      </w:r>
    </w:p>
    <w:p w14:paraId="0849CCB7" w14:textId="77777777" w:rsidR="00BB1C42" w:rsidRDefault="00BB1C42" w:rsidP="0065399C">
      <w:pPr>
        <w:pStyle w:val="Prrafodelista"/>
        <w:numPr>
          <w:ilvl w:val="0"/>
          <w:numId w:val="37"/>
        </w:numPr>
      </w:pPr>
      <w:r>
        <w:t>Pruebas de hermeticidad integradas a la línea correspondiente.</w:t>
      </w:r>
    </w:p>
    <w:p w14:paraId="123F476C" w14:textId="77777777" w:rsidR="00BB1C42" w:rsidRPr="00AC1A65" w:rsidRDefault="00BB1C42" w:rsidP="00BB1C42">
      <w:r>
        <w:t>Todo lo necesario para dejar las bridas y accesorios completamente instalados, alineados, ajustados y funcionales, sin costos adicionales para el Contratante.</w:t>
      </w:r>
    </w:p>
    <w:p w14:paraId="20A3C3E4" w14:textId="77777777" w:rsidR="00BB1C42" w:rsidRDefault="00BB1C42" w:rsidP="00DB3E98">
      <w:pPr>
        <w:pStyle w:val="Ttulo3"/>
      </w:pPr>
      <w:bookmarkStart w:id="562" w:name="_Toc223940120"/>
      <w:bookmarkStart w:id="563" w:name="_Toc227704512"/>
      <w:bookmarkStart w:id="564" w:name="_Toc231227874"/>
      <w:bookmarkStart w:id="565" w:name="_Toc235811757"/>
      <w:r>
        <w:lastRenderedPageBreak/>
        <w:t>Normatividad</w:t>
      </w:r>
      <w:bookmarkEnd w:id="562"/>
      <w:bookmarkEnd w:id="563"/>
      <w:bookmarkEnd w:id="564"/>
      <w:bookmarkEnd w:id="565"/>
    </w:p>
    <w:p w14:paraId="459ECA82" w14:textId="77777777" w:rsidR="00BB1C42" w:rsidRDefault="00BB1C42" w:rsidP="00BB1C42">
      <w:r w:rsidRPr="0081306F">
        <w:t xml:space="preserve">Para la fabricación e instalación de </w:t>
      </w:r>
      <w:r>
        <w:t>brida</w:t>
      </w:r>
      <w:r w:rsidRPr="0081306F">
        <w:t xml:space="preserve">s es </w:t>
      </w:r>
      <w:r w:rsidRPr="00031732">
        <w:t>crucial que</w:t>
      </w:r>
      <w:r>
        <w:t xml:space="preserve"> éstas</w:t>
      </w:r>
      <w:r w:rsidRPr="00031732">
        <w:t xml:space="preserve"> pasen por pruebas de presión, pruebas de estanquidad, y certificaciones de calidad según las normas mencionadas para asegurar su funcionamiento óptimo y seguro</w:t>
      </w:r>
      <w:r w:rsidRPr="0081306F">
        <w:t>. A continuación, se mencionan algunas de las normas relevantes que deben ser consideradas:</w:t>
      </w:r>
    </w:p>
    <w:p w14:paraId="77CBBE68" w14:textId="77777777" w:rsidR="00BB1C42" w:rsidRDefault="00BB1C42" w:rsidP="00DB3E98">
      <w:pPr>
        <w:pStyle w:val="Ttulo4"/>
      </w:pPr>
      <w:bookmarkStart w:id="566" w:name="_Toc223940121"/>
      <w:bookmarkStart w:id="567" w:name="_Toc227704513"/>
      <w:bookmarkStart w:id="568" w:name="_Toc231227875"/>
      <w:r>
        <w:t>Normas nacionales</w:t>
      </w:r>
      <w:bookmarkEnd w:id="566"/>
      <w:bookmarkEnd w:id="567"/>
      <w:bookmarkEnd w:id="568"/>
    </w:p>
    <w:p w14:paraId="5E548C2C" w14:textId="77777777" w:rsidR="00BB1C42" w:rsidRDefault="00BB1C42" w:rsidP="00BB1C42">
      <w:r>
        <w:t>Debe verificarse el cumplimiento de las Normas Oficiales Mexicanas que hacen referencia a este tipo de equipos, como lo son:</w:t>
      </w:r>
    </w:p>
    <w:p w14:paraId="6C925F81" w14:textId="77777777" w:rsidR="00BB1C42" w:rsidRDefault="00BB1C42" w:rsidP="0065399C">
      <w:pPr>
        <w:pStyle w:val="Prrafodelista"/>
        <w:numPr>
          <w:ilvl w:val="0"/>
          <w:numId w:val="33"/>
        </w:numPr>
        <w:ind w:left="714" w:hanging="357"/>
        <w:contextualSpacing w:val="0"/>
      </w:pPr>
      <w:r w:rsidRPr="00BB3A50">
        <w:t>NOM-002-CONAGUA-2015: Especificaciones para materiales y equipos hidráulicos.</w:t>
      </w:r>
    </w:p>
    <w:p w14:paraId="4666CACE" w14:textId="77777777" w:rsidR="00BB1C42" w:rsidRDefault="00BB1C42" w:rsidP="0065399C">
      <w:pPr>
        <w:pStyle w:val="Prrafodelista"/>
        <w:numPr>
          <w:ilvl w:val="0"/>
          <w:numId w:val="33"/>
        </w:numPr>
        <w:ind w:left="714" w:hanging="357"/>
        <w:contextualSpacing w:val="0"/>
      </w:pPr>
      <w:r>
        <w:t>NOM-001-CONAGUA: Requisitos y especificaciones técnicas en la infraestructura hidráulica.</w:t>
      </w:r>
    </w:p>
    <w:p w14:paraId="707F0CE3" w14:textId="77777777" w:rsidR="00BB1C42" w:rsidRDefault="00BB1C42" w:rsidP="0065399C">
      <w:pPr>
        <w:pStyle w:val="Prrafodelista"/>
        <w:numPr>
          <w:ilvl w:val="0"/>
          <w:numId w:val="33"/>
        </w:numPr>
        <w:ind w:left="714" w:hanging="357"/>
        <w:contextualSpacing w:val="0"/>
      </w:pPr>
      <w:r w:rsidRPr="00A8540C">
        <w:t>NOM-001-SEDE-2012: Instalaciones eléctricas (utilización).</w:t>
      </w:r>
    </w:p>
    <w:p w14:paraId="551E4851" w14:textId="77777777" w:rsidR="00BB1C42" w:rsidRPr="00802304" w:rsidRDefault="00BB1C42" w:rsidP="00BB1C42">
      <w:pPr>
        <w:rPr>
          <w:lang w:val="es-ES"/>
        </w:rPr>
      </w:pPr>
      <w:r w:rsidRPr="00802304">
        <w:rPr>
          <w:lang w:val="es-ES"/>
        </w:rPr>
        <w:t>Así como los lineamientos establecidos en el Manual de Agua Potable, Alcantarillado y Saneamiento. Diseño y construcción de sistemas hidráulicos</w:t>
      </w:r>
      <w:r>
        <w:rPr>
          <w:lang w:val="es-ES"/>
        </w:rPr>
        <w:t xml:space="preserve"> de la </w:t>
      </w:r>
      <w:r w:rsidRPr="00802304">
        <w:rPr>
          <w:lang w:val="es-ES"/>
        </w:rPr>
        <w:t>Comisión Nacional del Agua.</w:t>
      </w:r>
    </w:p>
    <w:p w14:paraId="05C91BFA" w14:textId="77777777" w:rsidR="00BB1C42" w:rsidRDefault="00BB1C42" w:rsidP="00DB3E98">
      <w:pPr>
        <w:pStyle w:val="Ttulo4"/>
      </w:pPr>
      <w:bookmarkStart w:id="569" w:name="_Toc223940122"/>
      <w:bookmarkStart w:id="570" w:name="_Toc227704514"/>
      <w:bookmarkStart w:id="571" w:name="_Toc231227876"/>
      <w:r>
        <w:t>Normas internacionales</w:t>
      </w:r>
      <w:bookmarkEnd w:id="569"/>
      <w:bookmarkEnd w:id="570"/>
      <w:bookmarkEnd w:id="571"/>
    </w:p>
    <w:p w14:paraId="0F43036A"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18E6B8D3" w14:textId="77777777" w:rsidR="00BB1C42" w:rsidRDefault="00BB1C42" w:rsidP="0065399C">
      <w:pPr>
        <w:pStyle w:val="Prrafodelista"/>
        <w:numPr>
          <w:ilvl w:val="0"/>
          <w:numId w:val="33"/>
        </w:numPr>
        <w:ind w:left="714" w:hanging="357"/>
        <w:contextualSpacing w:val="0"/>
        <w:rPr>
          <w:lang w:val="es-ES"/>
        </w:rPr>
      </w:pPr>
      <w:r w:rsidRPr="131FE8D5">
        <w:rPr>
          <w:lang w:val="es-ES"/>
        </w:rPr>
        <w:t xml:space="preserve">AGMA - American Gear </w:t>
      </w:r>
      <w:proofErr w:type="spellStart"/>
      <w:r w:rsidRPr="131FE8D5">
        <w:rPr>
          <w:lang w:val="es-ES"/>
        </w:rPr>
        <w:t>Manufacturers</w:t>
      </w:r>
      <w:proofErr w:type="spellEnd"/>
      <w:r w:rsidRPr="131FE8D5">
        <w:rPr>
          <w:lang w:val="es-ES"/>
        </w:rPr>
        <w:t xml:space="preserve"> </w:t>
      </w:r>
      <w:proofErr w:type="spellStart"/>
      <w:r w:rsidRPr="131FE8D5">
        <w:rPr>
          <w:lang w:val="es-ES"/>
        </w:rPr>
        <w:t>Association</w:t>
      </w:r>
      <w:proofErr w:type="spellEnd"/>
    </w:p>
    <w:p w14:paraId="664D3CC9" w14:textId="77777777" w:rsidR="00BB1C42" w:rsidRPr="00BF5598" w:rsidRDefault="00BB1C42" w:rsidP="0065399C">
      <w:pPr>
        <w:pStyle w:val="Prrafodelista"/>
        <w:numPr>
          <w:ilvl w:val="0"/>
          <w:numId w:val="33"/>
        </w:numPr>
        <w:ind w:left="714" w:hanging="357"/>
        <w:contextualSpacing w:val="0"/>
        <w:rPr>
          <w:lang w:val="en-US"/>
        </w:rPr>
      </w:pPr>
      <w:r w:rsidRPr="00BF5598">
        <w:rPr>
          <w:lang w:val="en-US"/>
        </w:rPr>
        <w:t>AISC-American Institute of Steel Construction</w:t>
      </w:r>
    </w:p>
    <w:p w14:paraId="3C21C575" w14:textId="77777777" w:rsidR="00BB1C42" w:rsidRDefault="00BB1C42" w:rsidP="0065399C">
      <w:pPr>
        <w:pStyle w:val="Prrafodelista"/>
        <w:numPr>
          <w:ilvl w:val="0"/>
          <w:numId w:val="33"/>
        </w:numPr>
        <w:ind w:left="714" w:hanging="357"/>
        <w:contextualSpacing w:val="0"/>
        <w:rPr>
          <w:lang w:val="es-ES"/>
        </w:rPr>
      </w:pPr>
      <w:r w:rsidRPr="131FE8D5">
        <w:rPr>
          <w:lang w:val="es-ES"/>
        </w:rPr>
        <w:t>ANSI/</w:t>
      </w:r>
      <w:proofErr w:type="spellStart"/>
      <w:r w:rsidRPr="131FE8D5">
        <w:rPr>
          <w:lang w:val="es-ES"/>
        </w:rPr>
        <w:t>NFPA</w:t>
      </w:r>
      <w:proofErr w:type="spellEnd"/>
      <w:r w:rsidRPr="131FE8D5">
        <w:rPr>
          <w:lang w:val="es-ES"/>
        </w:rPr>
        <w:t xml:space="preserve"> 70 </w:t>
      </w:r>
      <w:proofErr w:type="spellStart"/>
      <w:r w:rsidRPr="131FE8D5">
        <w:rPr>
          <w:lang w:val="es-ES"/>
        </w:rPr>
        <w:t>National</w:t>
      </w:r>
      <w:proofErr w:type="spellEnd"/>
      <w:r w:rsidRPr="131FE8D5">
        <w:rPr>
          <w:lang w:val="es-ES"/>
        </w:rPr>
        <w:t xml:space="preserve"> Electric Code</w:t>
      </w:r>
    </w:p>
    <w:p w14:paraId="76A0FC8E" w14:textId="77777777" w:rsidR="00BB1C42" w:rsidRDefault="00BB1C42" w:rsidP="0065399C">
      <w:pPr>
        <w:pStyle w:val="Prrafodelista"/>
        <w:numPr>
          <w:ilvl w:val="0"/>
          <w:numId w:val="33"/>
        </w:numPr>
        <w:ind w:left="714" w:hanging="357"/>
        <w:contextualSpacing w:val="0"/>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1905D8BC" w14:textId="77777777" w:rsidR="00BB1C42" w:rsidRDefault="00BB1C42" w:rsidP="0065399C">
      <w:pPr>
        <w:pStyle w:val="Prrafodelista"/>
        <w:numPr>
          <w:ilvl w:val="0"/>
          <w:numId w:val="33"/>
        </w:numPr>
        <w:ind w:left="714" w:hanging="357"/>
        <w:contextualSpacing w:val="0"/>
      </w:pPr>
      <w:r>
        <w:t>ANSI B16.5: Normas de bridas para tuberías.</w:t>
      </w:r>
    </w:p>
    <w:p w14:paraId="10587599" w14:textId="77777777" w:rsidR="00BB1C42" w:rsidRDefault="00BB1C42" w:rsidP="0065399C">
      <w:pPr>
        <w:pStyle w:val="Prrafodelista"/>
        <w:numPr>
          <w:ilvl w:val="0"/>
          <w:numId w:val="33"/>
        </w:numPr>
        <w:ind w:left="714" w:hanging="357"/>
        <w:contextualSpacing w:val="0"/>
      </w:pPr>
      <w:r>
        <w:t>ANSI B16.34: Normas para válvulas de bridas, soldadura y roscadas.</w:t>
      </w:r>
    </w:p>
    <w:p w14:paraId="2CA42522" w14:textId="77777777" w:rsidR="00BB1C42" w:rsidRDefault="00BB1C42" w:rsidP="0065399C">
      <w:pPr>
        <w:pStyle w:val="Prrafodelista"/>
        <w:numPr>
          <w:ilvl w:val="0"/>
          <w:numId w:val="33"/>
        </w:numPr>
        <w:ind w:left="714" w:hanging="357"/>
        <w:contextualSpacing w:val="0"/>
      </w:pPr>
      <w:r w:rsidRPr="00CA5A06">
        <w:t>ANSI/</w:t>
      </w:r>
      <w:proofErr w:type="spellStart"/>
      <w:r w:rsidRPr="00CA5A06">
        <w:t>ASME</w:t>
      </w:r>
      <w:proofErr w:type="spellEnd"/>
      <w:r w:rsidRPr="00CA5A06">
        <w:t xml:space="preserve"> B31.3: Tuberías de proceso</w:t>
      </w:r>
    </w:p>
    <w:p w14:paraId="303145D2" w14:textId="77777777" w:rsidR="00BB1C42" w:rsidRDefault="00BB1C42" w:rsidP="0065399C">
      <w:pPr>
        <w:pStyle w:val="Prrafodelista"/>
        <w:numPr>
          <w:ilvl w:val="0"/>
          <w:numId w:val="33"/>
        </w:numPr>
        <w:ind w:left="714" w:hanging="357"/>
        <w:contextualSpacing w:val="0"/>
      </w:pPr>
      <w:proofErr w:type="spellStart"/>
      <w:r w:rsidRPr="131FE8D5">
        <w:rPr>
          <w:lang w:val="es-ES"/>
        </w:rPr>
        <w:t>ASME</w:t>
      </w:r>
      <w:proofErr w:type="spellEnd"/>
      <w:r w:rsidRPr="131FE8D5">
        <w:rPr>
          <w:lang w:val="es-ES"/>
        </w:rPr>
        <w:t xml:space="preserve"> Class Ratings: Clasificaciones de presión según </w:t>
      </w:r>
      <w:proofErr w:type="spellStart"/>
      <w:r w:rsidRPr="131FE8D5">
        <w:rPr>
          <w:lang w:val="es-ES"/>
        </w:rPr>
        <w:t>ASME</w:t>
      </w:r>
      <w:proofErr w:type="spellEnd"/>
    </w:p>
    <w:p w14:paraId="6D50532A" w14:textId="77777777" w:rsidR="00BB1C42" w:rsidRDefault="00BB1C42" w:rsidP="0065399C">
      <w:pPr>
        <w:pStyle w:val="Prrafodelista"/>
        <w:numPr>
          <w:ilvl w:val="0"/>
          <w:numId w:val="33"/>
        </w:numPr>
        <w:ind w:left="714" w:hanging="357"/>
        <w:contextualSpacing w:val="0"/>
      </w:pPr>
      <w:proofErr w:type="spellStart"/>
      <w:r>
        <w:t>ASME</w:t>
      </w:r>
      <w:proofErr w:type="spellEnd"/>
      <w:r>
        <w:t xml:space="preserve"> B31.3: Normas de tuberías de proceso y sistemas de válvulas.</w:t>
      </w:r>
    </w:p>
    <w:p w14:paraId="3D937635" w14:textId="77777777" w:rsidR="00BB1C42" w:rsidRDefault="00BB1C42" w:rsidP="0065399C">
      <w:pPr>
        <w:pStyle w:val="Prrafodelista"/>
        <w:numPr>
          <w:ilvl w:val="0"/>
          <w:numId w:val="33"/>
        </w:numPr>
        <w:ind w:left="714" w:hanging="357"/>
        <w:contextualSpacing w:val="0"/>
      </w:pPr>
      <w:proofErr w:type="spellStart"/>
      <w:r w:rsidRPr="00824061">
        <w:t>ASME</w:t>
      </w:r>
      <w:proofErr w:type="spellEnd"/>
      <w:r w:rsidRPr="00824061">
        <w:t xml:space="preserve"> B16.34: Normas para válvulas de acero.</w:t>
      </w:r>
    </w:p>
    <w:p w14:paraId="5D2AA425" w14:textId="77777777" w:rsidR="00BB1C42" w:rsidRDefault="00BB1C42" w:rsidP="0065399C">
      <w:pPr>
        <w:pStyle w:val="Prrafodelista"/>
        <w:numPr>
          <w:ilvl w:val="0"/>
          <w:numId w:val="33"/>
        </w:numPr>
        <w:ind w:left="714" w:hanging="357"/>
        <w:contextualSpacing w:val="0"/>
      </w:pPr>
      <w:proofErr w:type="spellStart"/>
      <w:r>
        <w:t>ASME</w:t>
      </w:r>
      <w:proofErr w:type="spellEnd"/>
      <w:r>
        <w:t xml:space="preserve"> B16.47: Normas para bridas de gran diámetro.</w:t>
      </w:r>
    </w:p>
    <w:p w14:paraId="47E817ED" w14:textId="77777777" w:rsidR="00BB1C42" w:rsidRPr="00BF5598" w:rsidRDefault="00BB1C42" w:rsidP="0065399C">
      <w:pPr>
        <w:pStyle w:val="Prrafodelista"/>
        <w:numPr>
          <w:ilvl w:val="0"/>
          <w:numId w:val="33"/>
        </w:numPr>
        <w:ind w:left="714" w:hanging="357"/>
        <w:contextualSpacing w:val="0"/>
        <w:rPr>
          <w:lang w:val="en-US"/>
        </w:rPr>
      </w:pPr>
      <w:r w:rsidRPr="00BF5598">
        <w:rPr>
          <w:lang w:val="en-US"/>
        </w:rPr>
        <w:t>ASTM - American Society for Testing and Materials</w:t>
      </w:r>
    </w:p>
    <w:p w14:paraId="2DEABBEF" w14:textId="77777777" w:rsidR="00BB1C42" w:rsidRDefault="00BB1C42" w:rsidP="0065399C">
      <w:pPr>
        <w:pStyle w:val="Prrafodelista"/>
        <w:numPr>
          <w:ilvl w:val="0"/>
          <w:numId w:val="33"/>
        </w:numPr>
        <w:ind w:left="714" w:hanging="357"/>
        <w:contextualSpacing w:val="0"/>
      </w:pPr>
      <w:r w:rsidRPr="00BD61A2">
        <w:t>ASTM A105/A105M: Especificación estándar para componentes de tubería forjados en acero al carbono para servicio a alta temperatura.</w:t>
      </w:r>
    </w:p>
    <w:p w14:paraId="21389BB0" w14:textId="77777777" w:rsidR="00BB1C42" w:rsidRDefault="00BB1C42" w:rsidP="0065399C">
      <w:pPr>
        <w:pStyle w:val="Prrafodelista"/>
        <w:numPr>
          <w:ilvl w:val="0"/>
          <w:numId w:val="33"/>
        </w:numPr>
        <w:ind w:left="714" w:hanging="357"/>
        <w:contextualSpacing w:val="0"/>
      </w:pPr>
      <w:r w:rsidRPr="00CD68A1">
        <w:t>ASTM A182/A182M: Especificación estándar para bridas, conexiones, válvulas y piezas forjadas en acero inoxidable y aleaciones resistentes a la corrosión.</w:t>
      </w:r>
    </w:p>
    <w:p w14:paraId="13B97CF1" w14:textId="77777777" w:rsidR="00BB1C42" w:rsidRDefault="00BB1C42" w:rsidP="0065399C">
      <w:pPr>
        <w:pStyle w:val="Prrafodelista"/>
        <w:numPr>
          <w:ilvl w:val="0"/>
          <w:numId w:val="33"/>
        </w:numPr>
        <w:ind w:left="714" w:hanging="357"/>
        <w:contextualSpacing w:val="0"/>
        <w:rPr>
          <w:lang w:val="es-ES"/>
        </w:rPr>
      </w:pPr>
      <w:r w:rsidRPr="131FE8D5">
        <w:rPr>
          <w:lang w:val="es-ES"/>
        </w:rPr>
        <w:lastRenderedPageBreak/>
        <w:t xml:space="preserve">AWWA - American Water Works </w:t>
      </w:r>
      <w:proofErr w:type="spellStart"/>
      <w:r w:rsidRPr="131FE8D5">
        <w:rPr>
          <w:lang w:val="es-ES"/>
        </w:rPr>
        <w:t>Association</w:t>
      </w:r>
      <w:proofErr w:type="spellEnd"/>
    </w:p>
    <w:p w14:paraId="4DFAE066" w14:textId="77777777" w:rsidR="00BB1C42" w:rsidRDefault="00BB1C42" w:rsidP="0065399C">
      <w:pPr>
        <w:pStyle w:val="Prrafodelista"/>
        <w:numPr>
          <w:ilvl w:val="0"/>
          <w:numId w:val="33"/>
        </w:numPr>
        <w:ind w:left="714" w:hanging="357"/>
        <w:contextualSpacing w:val="0"/>
      </w:pPr>
      <w:r>
        <w:t>ISO 5752: Espacios de montaje y diámetros de bridas para válvulas.</w:t>
      </w:r>
    </w:p>
    <w:p w14:paraId="2C7F8166" w14:textId="77777777" w:rsidR="00BB1C42" w:rsidRDefault="00BB1C42" w:rsidP="0065399C">
      <w:pPr>
        <w:pStyle w:val="Prrafodelista"/>
        <w:numPr>
          <w:ilvl w:val="0"/>
          <w:numId w:val="33"/>
        </w:numPr>
        <w:ind w:left="714" w:hanging="357"/>
        <w:contextualSpacing w:val="0"/>
      </w:pPr>
      <w:r>
        <w:t>ISO 5208: Pruebas de presión y estanquidad para válvulas.</w:t>
      </w:r>
    </w:p>
    <w:p w14:paraId="3293DF73" w14:textId="77777777" w:rsidR="00BB1C42" w:rsidRDefault="00BB1C42" w:rsidP="0065399C">
      <w:pPr>
        <w:pStyle w:val="Prrafodelista"/>
        <w:numPr>
          <w:ilvl w:val="0"/>
          <w:numId w:val="33"/>
        </w:numPr>
        <w:ind w:left="714" w:hanging="357"/>
        <w:contextualSpacing w:val="0"/>
      </w:pPr>
      <w:r w:rsidRPr="007031BF">
        <w:t>ISO 7005-1: Bridas de tuberías - Parte 1: Bridas de acero para uso industrial.</w:t>
      </w:r>
    </w:p>
    <w:p w14:paraId="6DF01DDC" w14:textId="77777777" w:rsidR="00BB1C42" w:rsidRDefault="00BB1C42" w:rsidP="0065399C">
      <w:pPr>
        <w:pStyle w:val="Prrafodelista"/>
        <w:numPr>
          <w:ilvl w:val="0"/>
          <w:numId w:val="33"/>
        </w:numPr>
        <w:ind w:left="714" w:hanging="357"/>
        <w:contextualSpacing w:val="0"/>
      </w:pPr>
      <w:r w:rsidRPr="007031BF">
        <w:t>ISO 7005-1: Bridas de tuberías - Parte 1: Bridas de acero para uso industrial.</w:t>
      </w:r>
    </w:p>
    <w:p w14:paraId="2FB66E05" w14:textId="77777777" w:rsidR="00BB1C42" w:rsidRPr="00BF5598" w:rsidRDefault="00BB1C42" w:rsidP="0065399C">
      <w:pPr>
        <w:pStyle w:val="Prrafodelista"/>
        <w:numPr>
          <w:ilvl w:val="0"/>
          <w:numId w:val="33"/>
        </w:numPr>
        <w:ind w:left="714" w:hanging="357"/>
        <w:contextualSpacing w:val="0"/>
        <w:rPr>
          <w:lang w:val="en-US"/>
        </w:rPr>
      </w:pPr>
      <w:r w:rsidRPr="00BF5598">
        <w:rPr>
          <w:lang w:val="en-US"/>
        </w:rPr>
        <w:t>NEMA - Standards of National Electrical Manufacturers Association</w:t>
      </w:r>
    </w:p>
    <w:p w14:paraId="04A77B47" w14:textId="77777777" w:rsidR="00BB1C42" w:rsidRDefault="00BB1C42" w:rsidP="0065399C">
      <w:pPr>
        <w:pStyle w:val="Prrafodelista"/>
        <w:numPr>
          <w:ilvl w:val="0"/>
          <w:numId w:val="33"/>
        </w:numPr>
        <w:ind w:left="714" w:hanging="357"/>
        <w:contextualSpacing w:val="0"/>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283114E2" w14:textId="77777777" w:rsidR="00BB1C42" w:rsidRDefault="00BB1C42" w:rsidP="0065399C">
      <w:pPr>
        <w:pStyle w:val="Prrafodelista"/>
        <w:numPr>
          <w:ilvl w:val="0"/>
          <w:numId w:val="33"/>
        </w:numPr>
        <w:ind w:left="714" w:hanging="357"/>
        <w:contextualSpacing w:val="0"/>
      </w:pPr>
      <w:proofErr w:type="spellStart"/>
      <w:r w:rsidRPr="131FE8D5">
        <w:rPr>
          <w:lang w:val="es-ES"/>
        </w:rPr>
        <w:t>SSPC</w:t>
      </w:r>
      <w:proofErr w:type="spellEnd"/>
      <w:r w:rsidRPr="131FE8D5">
        <w:rPr>
          <w:lang w:val="es-ES"/>
        </w:rPr>
        <w:t xml:space="preserve"> - Steel </w:t>
      </w:r>
      <w:proofErr w:type="spellStart"/>
      <w:r w:rsidRPr="131FE8D5">
        <w:rPr>
          <w:lang w:val="es-ES"/>
        </w:rPr>
        <w:t>Structures</w:t>
      </w:r>
      <w:proofErr w:type="spellEnd"/>
      <w:r w:rsidRPr="131FE8D5">
        <w:rPr>
          <w:lang w:val="es-ES"/>
        </w:rPr>
        <w:t xml:space="preserve"> Painting Council</w:t>
      </w:r>
    </w:p>
    <w:p w14:paraId="7DFADD84" w14:textId="77777777" w:rsidR="00BB1C42" w:rsidRDefault="00BB1C42" w:rsidP="00DB3E98">
      <w:pPr>
        <w:pStyle w:val="Ttulo3"/>
      </w:pPr>
      <w:bookmarkStart w:id="572" w:name="_Toc223940123"/>
      <w:bookmarkStart w:id="573" w:name="_Toc227704515"/>
      <w:bookmarkStart w:id="574" w:name="_Toc231227877"/>
      <w:bookmarkStart w:id="575" w:name="_Toc235811758"/>
      <w:r>
        <w:t>Especificaciones técnicas</w:t>
      </w:r>
      <w:bookmarkEnd w:id="572"/>
      <w:bookmarkEnd w:id="573"/>
      <w:bookmarkEnd w:id="574"/>
      <w:bookmarkEnd w:id="575"/>
    </w:p>
    <w:p w14:paraId="1C1112BB" w14:textId="77777777" w:rsidR="00BB1C42" w:rsidRDefault="00BB1C42" w:rsidP="00DB3E98">
      <w:pPr>
        <w:pStyle w:val="Ttulo4"/>
      </w:pPr>
      <w:bookmarkStart w:id="576" w:name="_Toc223940124"/>
      <w:bookmarkStart w:id="577" w:name="_Toc227704516"/>
      <w:bookmarkStart w:id="578" w:name="_Toc231227878"/>
      <w:r>
        <w:t>Condiciones de operación</w:t>
      </w:r>
      <w:bookmarkEnd w:id="576"/>
      <w:bookmarkEnd w:id="577"/>
      <w:bookmarkEnd w:id="578"/>
    </w:p>
    <w:p w14:paraId="6F06474E" w14:textId="77777777" w:rsidR="006C1F11" w:rsidRDefault="006C1F11" w:rsidP="006C1F11">
      <w:bookmarkStart w:id="579" w:name="_Toc223940125"/>
      <w:bookmarkStart w:id="580" w:name="_Toc227704517"/>
      <w:bookmarkStart w:id="581" w:name="_Toc231227879"/>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2C4CCBD6" w14:textId="77777777">
        <w:tc>
          <w:tcPr>
            <w:tcW w:w="2973" w:type="dxa"/>
            <w:tcBorders>
              <w:top w:val="nil"/>
              <w:left w:val="nil"/>
              <w:bottom w:val="nil"/>
              <w:right w:val="nil"/>
            </w:tcBorders>
            <w:hideMark/>
          </w:tcPr>
          <w:p w14:paraId="5EEA6728" w14:textId="77777777" w:rsidR="006C1F11" w:rsidRDefault="006C1F11">
            <w:r>
              <w:rPr>
                <w:rFonts w:eastAsia="Calibri"/>
              </w:rPr>
              <w:t>Altitud:</w:t>
            </w:r>
          </w:p>
        </w:tc>
        <w:tc>
          <w:tcPr>
            <w:tcW w:w="1984" w:type="dxa"/>
            <w:tcBorders>
              <w:top w:val="nil"/>
              <w:left w:val="nil"/>
              <w:bottom w:val="nil"/>
              <w:right w:val="nil"/>
            </w:tcBorders>
            <w:hideMark/>
          </w:tcPr>
          <w:p w14:paraId="6184520E" w14:textId="77777777" w:rsidR="006C1F11" w:rsidRDefault="006C1F11">
            <w:r>
              <w:rPr>
                <w:rFonts w:eastAsia="Calibri"/>
              </w:rPr>
              <w:t>1575 msnm</w:t>
            </w:r>
          </w:p>
        </w:tc>
      </w:tr>
      <w:tr w:rsidR="006C1F11" w14:paraId="0AEF6C95" w14:textId="77777777">
        <w:tc>
          <w:tcPr>
            <w:tcW w:w="2973" w:type="dxa"/>
            <w:tcBorders>
              <w:top w:val="nil"/>
              <w:left w:val="nil"/>
              <w:bottom w:val="nil"/>
              <w:right w:val="nil"/>
            </w:tcBorders>
            <w:hideMark/>
          </w:tcPr>
          <w:p w14:paraId="1934A809" w14:textId="77777777" w:rsidR="006C1F11" w:rsidRDefault="006C1F11">
            <w:r>
              <w:rPr>
                <w:rFonts w:eastAsia="Calibri"/>
              </w:rPr>
              <w:t>Presión atmosférica:</w:t>
            </w:r>
          </w:p>
        </w:tc>
        <w:tc>
          <w:tcPr>
            <w:tcW w:w="1984" w:type="dxa"/>
            <w:tcBorders>
              <w:top w:val="nil"/>
              <w:left w:val="nil"/>
              <w:bottom w:val="nil"/>
              <w:right w:val="nil"/>
            </w:tcBorders>
            <w:hideMark/>
          </w:tcPr>
          <w:p w14:paraId="141F2C33"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09146A21" w14:textId="77777777">
        <w:tc>
          <w:tcPr>
            <w:tcW w:w="2973" w:type="dxa"/>
            <w:tcBorders>
              <w:top w:val="nil"/>
              <w:left w:val="nil"/>
              <w:bottom w:val="nil"/>
              <w:right w:val="nil"/>
            </w:tcBorders>
            <w:hideMark/>
          </w:tcPr>
          <w:p w14:paraId="1E25519E"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18B8EACD" w14:textId="77777777" w:rsidR="006C1F11" w:rsidRDefault="006C1F11">
            <w:pPr>
              <w:rPr>
                <w:rFonts w:eastAsia="Calibri"/>
              </w:rPr>
            </w:pPr>
            <w:r>
              <w:rPr>
                <w:rFonts w:eastAsia="Calibri"/>
              </w:rPr>
              <w:t>20-30 grados</w:t>
            </w:r>
          </w:p>
        </w:tc>
      </w:tr>
    </w:tbl>
    <w:p w14:paraId="3289AEE6" w14:textId="77777777" w:rsidR="00BB1C42" w:rsidRPr="006558B5" w:rsidRDefault="00BB1C42" w:rsidP="00BB1C42">
      <w:pPr>
        <w:pStyle w:val="Ttulo3"/>
      </w:pPr>
      <w:bookmarkStart w:id="582" w:name="_Toc235811759"/>
      <w:r>
        <w:t>Criterios de selección</w:t>
      </w:r>
      <w:bookmarkEnd w:id="579"/>
      <w:bookmarkEnd w:id="580"/>
      <w:bookmarkEnd w:id="581"/>
      <w:bookmarkEnd w:id="582"/>
    </w:p>
    <w:p w14:paraId="6707843F" w14:textId="77777777" w:rsidR="00BB1C42" w:rsidRDefault="00BB1C42" w:rsidP="00BB1C42">
      <w:r w:rsidRPr="131FE8D5">
        <w:rPr>
          <w:lang w:val="es-ES"/>
        </w:rPr>
        <w:t>El tipo y material de cada brida será seleccionado en función de las variables de mayor relevancia en su aplicación, incluyendo el diámetro, el material de la tubería y la presión de la línea. En el caso de que un equipo o accesorio sólo sea fabricado con un tipo de brida diferente a los aquí especificados, el proveedor del mismo deberá suministrar un adaptador para el tipo y tamaño de brida a la que será conectado.</w:t>
      </w:r>
    </w:p>
    <w:p w14:paraId="266944CC" w14:textId="77777777" w:rsidR="00BB1C42" w:rsidRDefault="00BB1C42" w:rsidP="00BB1C42">
      <w:pPr>
        <w:pStyle w:val="Ttulo3"/>
      </w:pPr>
      <w:bookmarkStart w:id="583" w:name="_Toc223940126"/>
      <w:bookmarkStart w:id="584" w:name="_Toc227704518"/>
      <w:bookmarkStart w:id="585" w:name="_Toc231227880"/>
      <w:bookmarkStart w:id="586" w:name="_Toc235811760"/>
      <w:r>
        <w:t>Bridas para d</w:t>
      </w:r>
      <w:r w:rsidRPr="00155A38">
        <w:t>iámetros</w:t>
      </w:r>
      <w:r>
        <w:t xml:space="preserve"> de tubería</w:t>
      </w:r>
      <w:r w:rsidRPr="00155A38">
        <w:t xml:space="preserve"> ½” a 24”</w:t>
      </w:r>
      <w:bookmarkEnd w:id="583"/>
      <w:bookmarkEnd w:id="584"/>
      <w:bookmarkEnd w:id="585"/>
      <w:bookmarkEnd w:id="586"/>
    </w:p>
    <w:p w14:paraId="2F810CC5" w14:textId="77777777" w:rsidR="00BB1C42" w:rsidRDefault="00BB1C42" w:rsidP="00BB1C42">
      <w:r w:rsidRPr="131FE8D5">
        <w:rPr>
          <w:lang w:val="es-ES"/>
        </w:rPr>
        <w:t>Para tubería de diámetros menores (hasta 24”), salvo que se indique lo contrario en planos y especificaciones de accesorios, se utilizarán bridas Slip-</w:t>
      </w:r>
      <w:proofErr w:type="spellStart"/>
      <w:r w:rsidRPr="131FE8D5">
        <w:rPr>
          <w:lang w:val="es-ES"/>
        </w:rPr>
        <w:t>on</w:t>
      </w:r>
      <w:proofErr w:type="spellEnd"/>
      <w:r w:rsidRPr="131FE8D5">
        <w:rPr>
          <w:lang w:val="es-ES"/>
        </w:rPr>
        <w:t xml:space="preserve"> ANSI/</w:t>
      </w:r>
      <w:proofErr w:type="spellStart"/>
      <w:r w:rsidRPr="131FE8D5">
        <w:rPr>
          <w:lang w:val="es-ES"/>
        </w:rPr>
        <w:t>ASME</w:t>
      </w:r>
      <w:proofErr w:type="spellEnd"/>
      <w:r w:rsidRPr="131FE8D5">
        <w:rPr>
          <w:lang w:val="es-ES"/>
        </w:rPr>
        <w:t xml:space="preserve"> B16.5 Clase 150 </w:t>
      </w:r>
      <w:proofErr w:type="spellStart"/>
      <w:r w:rsidRPr="131FE8D5">
        <w:rPr>
          <w:lang w:val="es-ES"/>
        </w:rPr>
        <w:t>lbs</w:t>
      </w:r>
      <w:proofErr w:type="spellEnd"/>
      <w:r w:rsidRPr="131FE8D5">
        <w:rPr>
          <w:lang w:val="es-ES"/>
        </w:rPr>
        <w:t xml:space="preserve"> con cara realzada (RF), fabricadas en acero al carbono o acero inoxidable. El material deberá ser similar al material de la tubería/accesorio de conexión. </w:t>
      </w:r>
    </w:p>
    <w:p w14:paraId="04D3A00F" w14:textId="3D8F910A" w:rsidR="00BB1C42" w:rsidRDefault="00BB1C42" w:rsidP="00BB1C42">
      <w:r>
        <w:t>El relieve de la brida deberá cumplir con las especificaciones de espesor y diámetro de la norma para cada tamaño de tubería (</w:t>
      </w:r>
      <w:r w:rsidRPr="00E64417">
        <w:rPr>
          <w:b/>
          <w:bCs/>
        </w:rPr>
        <w:fldChar w:fldCharType="begin"/>
      </w:r>
      <w:r w:rsidRPr="00E64417">
        <w:rPr>
          <w:b/>
          <w:bCs/>
        </w:rPr>
        <w:instrText xml:space="preserve"> REF _Ref172218299 \h </w:instrText>
      </w:r>
      <w:r>
        <w:rPr>
          <w:b/>
          <w:bCs/>
        </w:rPr>
        <w:instrText xml:space="preserve"> \* MERGEFORMAT </w:instrText>
      </w:r>
      <w:r w:rsidRPr="00E64417">
        <w:rPr>
          <w:b/>
          <w:bCs/>
        </w:rPr>
      </w:r>
      <w:r w:rsidRPr="00E64417">
        <w:rPr>
          <w:b/>
          <w:bCs/>
        </w:rPr>
        <w:fldChar w:fldCharType="separate"/>
      </w:r>
      <w:r w:rsidR="006C1F11" w:rsidRPr="006C1F11">
        <w:rPr>
          <w:b/>
          <w:bCs/>
        </w:rPr>
        <w:t xml:space="preserve">Tabla </w:t>
      </w:r>
      <w:r w:rsidR="006C1F11" w:rsidRPr="006C1F11">
        <w:rPr>
          <w:b/>
          <w:bCs/>
          <w:noProof/>
        </w:rPr>
        <w:t>17</w:t>
      </w:r>
      <w:r w:rsidRPr="00E64417">
        <w:rPr>
          <w:b/>
          <w:bCs/>
        </w:rPr>
        <w:fldChar w:fldCharType="end"/>
      </w:r>
      <w:r>
        <w:rPr>
          <w:b/>
          <w:bCs/>
        </w:rPr>
        <w:t xml:space="preserve"> </w:t>
      </w:r>
      <w:r>
        <w:t>,</w:t>
      </w:r>
      <w:r w:rsidRPr="004003CB">
        <w:rPr>
          <w:b/>
          <w:bCs/>
        </w:rPr>
        <w:t xml:space="preserve"> </w:t>
      </w:r>
      <w:r w:rsidRPr="004003CB">
        <w:rPr>
          <w:b/>
          <w:bCs/>
        </w:rPr>
        <w:fldChar w:fldCharType="begin"/>
      </w:r>
      <w:r w:rsidRPr="004003CB">
        <w:rPr>
          <w:b/>
          <w:bCs/>
        </w:rPr>
        <w:instrText xml:space="preserve"> REF _Ref172221483 \h </w:instrText>
      </w:r>
      <w:r>
        <w:rPr>
          <w:b/>
          <w:bCs/>
        </w:rPr>
        <w:instrText xml:space="preserve"> \* MERGEFORMAT </w:instrText>
      </w:r>
      <w:r w:rsidRPr="004003CB">
        <w:rPr>
          <w:b/>
          <w:bCs/>
        </w:rPr>
      </w:r>
      <w:r w:rsidRPr="004003CB">
        <w:rPr>
          <w:b/>
          <w:bCs/>
        </w:rPr>
        <w:fldChar w:fldCharType="separate"/>
      </w:r>
      <w:r w:rsidR="006C1F11" w:rsidRPr="006C1F11">
        <w:rPr>
          <w:b/>
          <w:bCs/>
        </w:rPr>
        <w:t xml:space="preserve">Figura </w:t>
      </w:r>
      <w:r w:rsidR="006C1F11" w:rsidRPr="006C1F11">
        <w:rPr>
          <w:b/>
          <w:bCs/>
          <w:noProof/>
        </w:rPr>
        <w:t>1</w:t>
      </w:r>
      <w:r w:rsidRPr="004003CB">
        <w:rPr>
          <w:b/>
          <w:bCs/>
        </w:rPr>
        <w:fldChar w:fldCharType="end"/>
      </w:r>
      <w:r>
        <w:t xml:space="preserve">)  para facilitar la conexión con la junta de la tubería y un sellado adecuado de la conexión. </w:t>
      </w:r>
    </w:p>
    <w:p w14:paraId="45B025A8" w14:textId="77777777" w:rsidR="00BB1C42" w:rsidRDefault="00BB1C42" w:rsidP="00BB1C42">
      <w:pPr>
        <w:pStyle w:val="Descripcin"/>
        <w:rPr>
          <w:lang w:val="es-ES"/>
        </w:rPr>
      </w:pPr>
    </w:p>
    <w:p w14:paraId="11A17F71" w14:textId="77777777" w:rsidR="00BB1C42" w:rsidRDefault="00BB1C42" w:rsidP="00BB1C42">
      <w:pPr>
        <w:jc w:val="center"/>
      </w:pPr>
      <w:r w:rsidRPr="00BA154F">
        <w:rPr>
          <w:noProof/>
        </w:rPr>
        <w:drawing>
          <wp:inline distT="0" distB="0" distL="0" distR="0" wp14:anchorId="7E259E00" wp14:editId="042B6921">
            <wp:extent cx="3741860" cy="2310907"/>
            <wp:effectExtent l="0" t="0" r="0" b="0"/>
            <wp:docPr id="16704189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18930" name=""/>
                    <pic:cNvPicPr/>
                  </pic:nvPicPr>
                  <pic:blipFill>
                    <a:blip r:embed="rId19"/>
                    <a:stretch>
                      <a:fillRect/>
                    </a:stretch>
                  </pic:blipFill>
                  <pic:spPr>
                    <a:xfrm>
                      <a:off x="0" y="0"/>
                      <a:ext cx="3743206" cy="2311738"/>
                    </a:xfrm>
                    <a:prstGeom prst="rect">
                      <a:avLst/>
                    </a:prstGeom>
                  </pic:spPr>
                </pic:pic>
              </a:graphicData>
            </a:graphic>
          </wp:inline>
        </w:drawing>
      </w:r>
    </w:p>
    <w:p w14:paraId="7BA2CA9E" w14:textId="3E74736E" w:rsidR="00BB1C42" w:rsidRDefault="00BB1C42" w:rsidP="00BB1C42">
      <w:pPr>
        <w:pStyle w:val="Descripcin"/>
      </w:pPr>
      <w:bookmarkStart w:id="587" w:name="_Ref172221483"/>
      <w:bookmarkStart w:id="588" w:name="_Toc223940150"/>
      <w:bookmarkStart w:id="589" w:name="_Toc227704726"/>
      <w:bookmarkStart w:id="590" w:name="_Toc231228088"/>
      <w:r w:rsidRPr="131FE8D5">
        <w:rPr>
          <w:lang w:val="es-ES"/>
        </w:rPr>
        <w:t xml:space="preserve">Figura </w:t>
      </w:r>
      <w:r>
        <w:fldChar w:fldCharType="begin"/>
      </w:r>
      <w:r>
        <w:instrText xml:space="preserve"> SEQ Figura \* ARABIC </w:instrText>
      </w:r>
      <w:r>
        <w:fldChar w:fldCharType="separate"/>
      </w:r>
      <w:r w:rsidR="006C1F11">
        <w:rPr>
          <w:noProof/>
        </w:rPr>
        <w:t>1</w:t>
      </w:r>
      <w:r>
        <w:rPr>
          <w:noProof/>
        </w:rPr>
        <w:fldChar w:fldCharType="end"/>
      </w:r>
      <w:bookmarkEnd w:id="587"/>
      <w:r w:rsidRPr="131FE8D5">
        <w:rPr>
          <w:lang w:val="es-ES"/>
        </w:rPr>
        <w:t>. Esquema de Brida Slip-</w:t>
      </w:r>
      <w:proofErr w:type="spellStart"/>
      <w:r w:rsidRPr="131FE8D5">
        <w:rPr>
          <w:lang w:val="es-ES"/>
        </w:rPr>
        <w:t>On</w:t>
      </w:r>
      <w:proofErr w:type="spellEnd"/>
      <w:r w:rsidRPr="131FE8D5">
        <w:rPr>
          <w:lang w:val="es-ES"/>
        </w:rPr>
        <w:t xml:space="preserve"> ANSI/</w:t>
      </w:r>
      <w:proofErr w:type="spellStart"/>
      <w:r w:rsidRPr="131FE8D5">
        <w:rPr>
          <w:lang w:val="es-ES"/>
        </w:rPr>
        <w:t>ASME</w:t>
      </w:r>
      <w:proofErr w:type="spellEnd"/>
      <w:r w:rsidRPr="131FE8D5">
        <w:rPr>
          <w:lang w:val="es-ES"/>
        </w:rPr>
        <w:t xml:space="preserve"> B16.5 Clase 150 </w:t>
      </w:r>
      <w:proofErr w:type="spellStart"/>
      <w:r w:rsidRPr="131FE8D5">
        <w:rPr>
          <w:lang w:val="es-ES"/>
        </w:rPr>
        <w:t>lbs</w:t>
      </w:r>
      <w:bookmarkEnd w:id="588"/>
      <w:bookmarkEnd w:id="589"/>
      <w:bookmarkEnd w:id="590"/>
      <w:proofErr w:type="spellEnd"/>
    </w:p>
    <w:p w14:paraId="2F4414EC" w14:textId="77777777" w:rsidR="00BB1C42" w:rsidRDefault="00BB1C42" w:rsidP="00BB1C42">
      <w:pPr>
        <w:jc w:val="center"/>
      </w:pPr>
    </w:p>
    <w:p w14:paraId="61E36F95" w14:textId="137DAB18" w:rsidR="00BB1C42" w:rsidRDefault="00BB1C42" w:rsidP="00BB1C42">
      <w:pPr>
        <w:pStyle w:val="Descripcin"/>
        <w:rPr>
          <w:lang w:val="es-ES"/>
        </w:rPr>
      </w:pPr>
      <w:bookmarkStart w:id="591" w:name="_Ref172218299"/>
      <w:bookmarkStart w:id="592" w:name="_Toc223940147"/>
      <w:bookmarkStart w:id="593" w:name="_Toc223955829"/>
      <w:bookmarkStart w:id="594" w:name="_Toc235790069"/>
      <w:r w:rsidRPr="131FE8D5">
        <w:rPr>
          <w:lang w:val="es-ES"/>
        </w:rPr>
        <w:t xml:space="preserve">Tabla </w:t>
      </w:r>
      <w:r>
        <w:fldChar w:fldCharType="begin"/>
      </w:r>
      <w:r>
        <w:instrText xml:space="preserve"> SEQ Tabla \* ARABIC </w:instrText>
      </w:r>
      <w:r>
        <w:fldChar w:fldCharType="separate"/>
      </w:r>
      <w:r w:rsidR="006C1F11">
        <w:rPr>
          <w:noProof/>
        </w:rPr>
        <w:t>17</w:t>
      </w:r>
      <w:r>
        <w:rPr>
          <w:noProof/>
        </w:rPr>
        <w:fldChar w:fldCharType="end"/>
      </w:r>
      <w:bookmarkEnd w:id="591"/>
      <w:r w:rsidRPr="131FE8D5">
        <w:rPr>
          <w:lang w:val="es-ES"/>
        </w:rPr>
        <w:t>. Dimensiones en Pulgadas para Bridas Slip-</w:t>
      </w:r>
      <w:proofErr w:type="spellStart"/>
      <w:r w:rsidRPr="131FE8D5">
        <w:rPr>
          <w:lang w:val="es-ES"/>
        </w:rPr>
        <w:t>On</w:t>
      </w:r>
      <w:proofErr w:type="spellEnd"/>
      <w:r w:rsidRPr="131FE8D5">
        <w:rPr>
          <w:lang w:val="es-ES"/>
        </w:rPr>
        <w:t xml:space="preserve"> ANSI/</w:t>
      </w:r>
      <w:proofErr w:type="spellStart"/>
      <w:r w:rsidRPr="131FE8D5">
        <w:rPr>
          <w:lang w:val="es-ES"/>
        </w:rPr>
        <w:t>ASME</w:t>
      </w:r>
      <w:proofErr w:type="spellEnd"/>
      <w:r w:rsidRPr="131FE8D5">
        <w:rPr>
          <w:lang w:val="es-ES"/>
        </w:rPr>
        <w:t xml:space="preserve"> B16.5 Clase 150 </w:t>
      </w:r>
      <w:proofErr w:type="spellStart"/>
      <w:r w:rsidRPr="131FE8D5">
        <w:rPr>
          <w:lang w:val="es-ES"/>
        </w:rPr>
        <w:t>lbs</w:t>
      </w:r>
      <w:bookmarkEnd w:id="592"/>
      <w:bookmarkEnd w:id="593"/>
      <w:bookmarkEnd w:id="594"/>
      <w:proofErr w:type="spellEnd"/>
    </w:p>
    <w:tbl>
      <w:tblPr>
        <w:tblStyle w:val="PAJEME"/>
        <w:tblW w:w="5000" w:type="pct"/>
        <w:tblLook w:val="04A0" w:firstRow="1" w:lastRow="0" w:firstColumn="1" w:lastColumn="0" w:noHBand="0" w:noVBand="1"/>
      </w:tblPr>
      <w:tblGrid>
        <w:gridCol w:w="1380"/>
        <w:gridCol w:w="1380"/>
        <w:gridCol w:w="1380"/>
        <w:gridCol w:w="1380"/>
        <w:gridCol w:w="1380"/>
        <w:gridCol w:w="1380"/>
        <w:gridCol w:w="1380"/>
      </w:tblGrid>
      <w:tr w:rsidR="00BB1C42" w:rsidRPr="00C636D7" w14:paraId="2E17912B" w14:textId="77777777" w:rsidTr="00A70344">
        <w:trPr>
          <w:cnfStyle w:val="100000000000" w:firstRow="1" w:lastRow="0" w:firstColumn="0" w:lastColumn="0" w:oddVBand="0" w:evenVBand="0" w:oddHBand="0" w:evenHBand="0" w:firstRowFirstColumn="0" w:firstRowLastColumn="0" w:lastRowFirstColumn="0" w:lastRowLastColumn="0"/>
          <w:trHeight w:val="887"/>
          <w:tblHeader/>
        </w:trPr>
        <w:tc>
          <w:tcPr>
            <w:tcW w:w="714" w:type="pct"/>
            <w:hideMark/>
          </w:tcPr>
          <w:p w14:paraId="6D3C9CC4" w14:textId="77777777" w:rsidR="00BB1C42" w:rsidRPr="00C636D7" w:rsidRDefault="00BB1C42" w:rsidP="00A70344">
            <w:pPr>
              <w:spacing w:after="0"/>
              <w:jc w:val="center"/>
              <w:rPr>
                <w:bCs/>
                <w:sz w:val="20"/>
                <w:lang w:eastAsia="es-MX"/>
              </w:rPr>
            </w:pPr>
            <w:r w:rsidRPr="00C636D7">
              <w:rPr>
                <w:bCs/>
                <w:sz w:val="20"/>
                <w:lang w:eastAsia="es-MX"/>
              </w:rPr>
              <w:t xml:space="preserve">Tamaño Nominal </w:t>
            </w:r>
            <w:proofErr w:type="spellStart"/>
            <w:r w:rsidRPr="00C636D7">
              <w:rPr>
                <w:bCs/>
                <w:sz w:val="20"/>
                <w:lang w:eastAsia="es-MX"/>
              </w:rPr>
              <w:t>NPS</w:t>
            </w:r>
            <w:proofErr w:type="spellEnd"/>
          </w:p>
        </w:tc>
        <w:tc>
          <w:tcPr>
            <w:tcW w:w="714" w:type="pct"/>
            <w:hideMark/>
          </w:tcPr>
          <w:p w14:paraId="4956EBC9" w14:textId="77777777" w:rsidR="00BB1C42" w:rsidRPr="00C636D7" w:rsidRDefault="00BB1C42" w:rsidP="00A70344">
            <w:pPr>
              <w:spacing w:after="0"/>
              <w:jc w:val="center"/>
              <w:rPr>
                <w:bCs/>
                <w:sz w:val="20"/>
                <w:lang w:eastAsia="es-MX"/>
              </w:rPr>
            </w:pPr>
            <w:r w:rsidRPr="00C636D7">
              <w:rPr>
                <w:bCs/>
                <w:sz w:val="20"/>
                <w:lang w:eastAsia="es-MX"/>
              </w:rPr>
              <w:t xml:space="preserve">Diámetro Exterior </w:t>
            </w:r>
            <w:r w:rsidRPr="00C636D7">
              <w:rPr>
                <w:bCs/>
                <w:sz w:val="20"/>
                <w:lang w:eastAsia="es-MX"/>
              </w:rPr>
              <w:br/>
              <w:t>(O)</w:t>
            </w:r>
          </w:p>
        </w:tc>
        <w:tc>
          <w:tcPr>
            <w:tcW w:w="714" w:type="pct"/>
            <w:hideMark/>
          </w:tcPr>
          <w:p w14:paraId="26A05D1B" w14:textId="77777777" w:rsidR="00BB1C42" w:rsidRPr="00C636D7" w:rsidRDefault="00BB1C42" w:rsidP="00A70344">
            <w:pPr>
              <w:spacing w:after="0"/>
              <w:jc w:val="center"/>
              <w:rPr>
                <w:bCs/>
                <w:sz w:val="20"/>
                <w:lang w:eastAsia="es-MX"/>
              </w:rPr>
            </w:pPr>
            <w:r w:rsidRPr="00C636D7">
              <w:rPr>
                <w:bCs/>
                <w:sz w:val="20"/>
                <w:lang w:eastAsia="es-MX"/>
              </w:rPr>
              <w:t>Espesor</w:t>
            </w:r>
            <w:r w:rsidRPr="00C636D7">
              <w:rPr>
                <w:bCs/>
                <w:sz w:val="20"/>
                <w:lang w:eastAsia="es-MX"/>
              </w:rPr>
              <w:br/>
              <w:t>(</w:t>
            </w:r>
            <w:proofErr w:type="spellStart"/>
            <w:r w:rsidRPr="00C636D7">
              <w:rPr>
                <w:bCs/>
                <w:sz w:val="20"/>
                <w:lang w:eastAsia="es-MX"/>
              </w:rPr>
              <w:t>tf</w:t>
            </w:r>
            <w:proofErr w:type="spellEnd"/>
            <w:r w:rsidRPr="00C636D7">
              <w:rPr>
                <w:bCs/>
                <w:sz w:val="20"/>
                <w:lang w:eastAsia="es-MX"/>
              </w:rPr>
              <w:t>)</w:t>
            </w:r>
          </w:p>
        </w:tc>
        <w:tc>
          <w:tcPr>
            <w:tcW w:w="714" w:type="pct"/>
            <w:hideMark/>
          </w:tcPr>
          <w:p w14:paraId="71209B8A" w14:textId="77777777" w:rsidR="00BB1C42" w:rsidRPr="00C636D7" w:rsidRDefault="00BB1C42" w:rsidP="00A70344">
            <w:pPr>
              <w:spacing w:after="0"/>
              <w:jc w:val="center"/>
              <w:rPr>
                <w:bCs/>
                <w:sz w:val="20"/>
                <w:lang w:eastAsia="es-MX"/>
              </w:rPr>
            </w:pPr>
            <w:r w:rsidRPr="00C636D7">
              <w:rPr>
                <w:bCs/>
                <w:sz w:val="20"/>
                <w:lang w:eastAsia="es-MX"/>
              </w:rPr>
              <w:t>Diámetro de paso (B)</w:t>
            </w:r>
          </w:p>
        </w:tc>
        <w:tc>
          <w:tcPr>
            <w:tcW w:w="714" w:type="pct"/>
            <w:hideMark/>
          </w:tcPr>
          <w:p w14:paraId="0AFBE8F5" w14:textId="77777777" w:rsidR="00BB1C42" w:rsidRPr="00C636D7" w:rsidRDefault="00BB1C42" w:rsidP="00A70344">
            <w:pPr>
              <w:spacing w:after="0"/>
              <w:jc w:val="center"/>
              <w:rPr>
                <w:bCs/>
                <w:sz w:val="20"/>
                <w:lang w:eastAsia="es-MX"/>
              </w:rPr>
            </w:pPr>
            <w:r w:rsidRPr="00C636D7">
              <w:rPr>
                <w:bCs/>
                <w:sz w:val="20"/>
                <w:lang w:eastAsia="es-MX"/>
              </w:rPr>
              <w:t>Cara alzada</w:t>
            </w:r>
            <w:r w:rsidRPr="00C636D7">
              <w:rPr>
                <w:bCs/>
                <w:sz w:val="20"/>
                <w:lang w:eastAsia="es-MX"/>
              </w:rPr>
              <w:br/>
              <w:t>(R)</w:t>
            </w:r>
          </w:p>
        </w:tc>
        <w:tc>
          <w:tcPr>
            <w:tcW w:w="714" w:type="pct"/>
            <w:hideMark/>
          </w:tcPr>
          <w:p w14:paraId="7D24C12A" w14:textId="77777777" w:rsidR="00BB1C42" w:rsidRPr="00C636D7" w:rsidRDefault="00BB1C42" w:rsidP="00A70344">
            <w:pPr>
              <w:spacing w:after="0"/>
              <w:jc w:val="center"/>
              <w:rPr>
                <w:bCs/>
                <w:sz w:val="20"/>
                <w:lang w:eastAsia="es-MX"/>
              </w:rPr>
            </w:pPr>
            <w:r w:rsidRPr="00C636D7">
              <w:rPr>
                <w:bCs/>
                <w:sz w:val="20"/>
                <w:lang w:eastAsia="es-MX"/>
              </w:rPr>
              <w:t>Diámetro Tornillos</w:t>
            </w:r>
            <w:r w:rsidRPr="00C636D7">
              <w:rPr>
                <w:bCs/>
                <w:sz w:val="20"/>
                <w:lang w:eastAsia="es-MX"/>
              </w:rPr>
              <w:br/>
              <w:t>(K)</w:t>
            </w:r>
          </w:p>
        </w:tc>
        <w:tc>
          <w:tcPr>
            <w:tcW w:w="714" w:type="pct"/>
            <w:hideMark/>
          </w:tcPr>
          <w:p w14:paraId="06135103" w14:textId="77777777" w:rsidR="00BB1C42" w:rsidRPr="00C636D7" w:rsidRDefault="00BB1C42" w:rsidP="00A70344">
            <w:pPr>
              <w:spacing w:after="0"/>
              <w:jc w:val="center"/>
              <w:rPr>
                <w:bCs/>
                <w:sz w:val="20"/>
                <w:lang w:eastAsia="es-MX"/>
              </w:rPr>
            </w:pPr>
            <w:r w:rsidRPr="00C636D7">
              <w:rPr>
                <w:bCs/>
                <w:sz w:val="20"/>
                <w:lang w:eastAsia="es-MX"/>
              </w:rPr>
              <w:t>Cantidad de tornillos</w:t>
            </w:r>
          </w:p>
        </w:tc>
      </w:tr>
      <w:tr w:rsidR="00BB1C42" w:rsidRPr="00C636D7" w14:paraId="202D3116"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5928F77C" w14:textId="77777777" w:rsidR="00BB1C42" w:rsidRPr="00C636D7" w:rsidRDefault="00BB1C42" w:rsidP="00A70344">
            <w:pPr>
              <w:spacing w:after="0"/>
              <w:jc w:val="center"/>
              <w:rPr>
                <w:color w:val="000000"/>
                <w:sz w:val="20"/>
                <w:lang w:eastAsia="es-MX"/>
              </w:rPr>
            </w:pPr>
            <w:r w:rsidRPr="00C636D7">
              <w:rPr>
                <w:color w:val="000000"/>
                <w:sz w:val="20"/>
                <w:lang w:eastAsia="es-MX"/>
              </w:rPr>
              <w:t>1/2</w:t>
            </w:r>
          </w:p>
        </w:tc>
        <w:tc>
          <w:tcPr>
            <w:tcW w:w="714" w:type="pct"/>
            <w:hideMark/>
          </w:tcPr>
          <w:p w14:paraId="13AB3A39" w14:textId="77777777" w:rsidR="00BB1C42" w:rsidRPr="00C636D7" w:rsidRDefault="00BB1C42" w:rsidP="00A70344">
            <w:pPr>
              <w:spacing w:after="0"/>
              <w:jc w:val="center"/>
              <w:rPr>
                <w:color w:val="000000"/>
                <w:sz w:val="20"/>
                <w:lang w:eastAsia="es-MX"/>
              </w:rPr>
            </w:pPr>
            <w:r w:rsidRPr="00C636D7">
              <w:rPr>
                <w:color w:val="000000"/>
                <w:sz w:val="20"/>
                <w:lang w:eastAsia="es-MX"/>
              </w:rPr>
              <w:t>3.5</w:t>
            </w:r>
          </w:p>
        </w:tc>
        <w:tc>
          <w:tcPr>
            <w:tcW w:w="714" w:type="pct"/>
            <w:hideMark/>
          </w:tcPr>
          <w:p w14:paraId="2AE55EF2" w14:textId="77777777" w:rsidR="00BB1C42" w:rsidRPr="00C636D7" w:rsidRDefault="00BB1C42" w:rsidP="00A70344">
            <w:pPr>
              <w:spacing w:after="0"/>
              <w:jc w:val="center"/>
              <w:rPr>
                <w:color w:val="000000"/>
                <w:sz w:val="20"/>
                <w:lang w:eastAsia="es-MX"/>
              </w:rPr>
            </w:pPr>
            <w:r w:rsidRPr="00C636D7">
              <w:rPr>
                <w:color w:val="000000"/>
                <w:sz w:val="20"/>
                <w:lang w:eastAsia="es-MX"/>
              </w:rPr>
              <w:t>0.38</w:t>
            </w:r>
          </w:p>
        </w:tc>
        <w:tc>
          <w:tcPr>
            <w:tcW w:w="714" w:type="pct"/>
            <w:hideMark/>
          </w:tcPr>
          <w:p w14:paraId="3C783345" w14:textId="77777777" w:rsidR="00BB1C42" w:rsidRPr="00C636D7" w:rsidRDefault="00BB1C42" w:rsidP="00A70344">
            <w:pPr>
              <w:spacing w:after="0"/>
              <w:jc w:val="center"/>
              <w:rPr>
                <w:color w:val="000000"/>
                <w:sz w:val="20"/>
                <w:lang w:eastAsia="es-MX"/>
              </w:rPr>
            </w:pPr>
            <w:r w:rsidRPr="00C636D7">
              <w:rPr>
                <w:color w:val="000000"/>
                <w:sz w:val="20"/>
                <w:lang w:eastAsia="es-MX"/>
              </w:rPr>
              <w:t>0.88</w:t>
            </w:r>
          </w:p>
        </w:tc>
        <w:tc>
          <w:tcPr>
            <w:tcW w:w="714" w:type="pct"/>
            <w:hideMark/>
          </w:tcPr>
          <w:p w14:paraId="6A53B13C" w14:textId="77777777" w:rsidR="00BB1C42" w:rsidRPr="00C636D7" w:rsidRDefault="00BB1C42" w:rsidP="00A70344">
            <w:pPr>
              <w:spacing w:after="0"/>
              <w:jc w:val="center"/>
              <w:rPr>
                <w:color w:val="000000"/>
                <w:sz w:val="20"/>
                <w:lang w:eastAsia="es-MX"/>
              </w:rPr>
            </w:pPr>
            <w:r w:rsidRPr="00C636D7">
              <w:rPr>
                <w:color w:val="000000"/>
                <w:sz w:val="20"/>
                <w:lang w:eastAsia="es-MX"/>
              </w:rPr>
              <w:t>1.38</w:t>
            </w:r>
          </w:p>
        </w:tc>
        <w:tc>
          <w:tcPr>
            <w:tcW w:w="714" w:type="pct"/>
          </w:tcPr>
          <w:p w14:paraId="27C33C77" w14:textId="77777777" w:rsidR="00BB1C42" w:rsidRPr="00C636D7" w:rsidRDefault="00BB1C42" w:rsidP="00A70344">
            <w:pPr>
              <w:spacing w:after="0"/>
              <w:jc w:val="center"/>
              <w:rPr>
                <w:color w:val="000000"/>
                <w:sz w:val="20"/>
                <w:lang w:eastAsia="es-MX"/>
              </w:rPr>
            </w:pPr>
            <w:r>
              <w:rPr>
                <w:color w:val="000000"/>
                <w:sz w:val="20"/>
                <w:lang w:eastAsia="es-MX"/>
              </w:rPr>
              <w:t>1/2</w:t>
            </w:r>
          </w:p>
        </w:tc>
        <w:tc>
          <w:tcPr>
            <w:tcW w:w="714" w:type="pct"/>
            <w:hideMark/>
          </w:tcPr>
          <w:p w14:paraId="07F369C4"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2690A1C6"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00C0EB45" w14:textId="77777777" w:rsidR="00BB1C42" w:rsidRPr="00C636D7" w:rsidRDefault="00BB1C42" w:rsidP="00A70344">
            <w:pPr>
              <w:spacing w:after="0"/>
              <w:jc w:val="center"/>
              <w:rPr>
                <w:color w:val="000000"/>
                <w:sz w:val="20"/>
                <w:lang w:eastAsia="es-MX"/>
              </w:rPr>
            </w:pPr>
            <w:r w:rsidRPr="00C636D7">
              <w:rPr>
                <w:color w:val="000000"/>
                <w:sz w:val="20"/>
                <w:lang w:eastAsia="es-MX"/>
              </w:rPr>
              <w:t>3/4</w:t>
            </w:r>
          </w:p>
        </w:tc>
        <w:tc>
          <w:tcPr>
            <w:tcW w:w="714" w:type="pct"/>
            <w:hideMark/>
          </w:tcPr>
          <w:p w14:paraId="040E541E" w14:textId="77777777" w:rsidR="00BB1C42" w:rsidRPr="00C636D7" w:rsidRDefault="00BB1C42" w:rsidP="00A70344">
            <w:pPr>
              <w:spacing w:after="0"/>
              <w:jc w:val="center"/>
              <w:rPr>
                <w:color w:val="000000"/>
                <w:sz w:val="20"/>
                <w:lang w:eastAsia="es-MX"/>
              </w:rPr>
            </w:pPr>
            <w:r w:rsidRPr="00C636D7">
              <w:rPr>
                <w:color w:val="000000"/>
                <w:sz w:val="20"/>
                <w:lang w:eastAsia="es-MX"/>
              </w:rPr>
              <w:t>3.88</w:t>
            </w:r>
          </w:p>
        </w:tc>
        <w:tc>
          <w:tcPr>
            <w:tcW w:w="714" w:type="pct"/>
            <w:hideMark/>
          </w:tcPr>
          <w:p w14:paraId="34BDB028" w14:textId="77777777" w:rsidR="00BB1C42" w:rsidRPr="00C636D7" w:rsidRDefault="00BB1C42" w:rsidP="00A70344">
            <w:pPr>
              <w:spacing w:after="0"/>
              <w:jc w:val="center"/>
              <w:rPr>
                <w:color w:val="000000"/>
                <w:sz w:val="20"/>
                <w:lang w:eastAsia="es-MX"/>
              </w:rPr>
            </w:pPr>
            <w:r w:rsidRPr="00C636D7">
              <w:rPr>
                <w:color w:val="000000"/>
                <w:sz w:val="20"/>
                <w:lang w:eastAsia="es-MX"/>
              </w:rPr>
              <w:t>0.44</w:t>
            </w:r>
          </w:p>
        </w:tc>
        <w:tc>
          <w:tcPr>
            <w:tcW w:w="714" w:type="pct"/>
            <w:hideMark/>
          </w:tcPr>
          <w:p w14:paraId="6C1BC8C6" w14:textId="77777777" w:rsidR="00BB1C42" w:rsidRPr="00C636D7" w:rsidRDefault="00BB1C42" w:rsidP="00A70344">
            <w:pPr>
              <w:spacing w:after="0"/>
              <w:jc w:val="center"/>
              <w:rPr>
                <w:color w:val="000000"/>
                <w:sz w:val="20"/>
                <w:lang w:eastAsia="es-MX"/>
              </w:rPr>
            </w:pPr>
            <w:r w:rsidRPr="00C636D7">
              <w:rPr>
                <w:color w:val="000000"/>
                <w:sz w:val="20"/>
                <w:lang w:eastAsia="es-MX"/>
              </w:rPr>
              <w:t>1.09</w:t>
            </w:r>
          </w:p>
        </w:tc>
        <w:tc>
          <w:tcPr>
            <w:tcW w:w="714" w:type="pct"/>
            <w:hideMark/>
          </w:tcPr>
          <w:p w14:paraId="00F25778" w14:textId="77777777" w:rsidR="00BB1C42" w:rsidRPr="00C636D7" w:rsidRDefault="00BB1C42" w:rsidP="00A70344">
            <w:pPr>
              <w:spacing w:after="0"/>
              <w:jc w:val="center"/>
              <w:rPr>
                <w:color w:val="000000"/>
                <w:sz w:val="20"/>
                <w:lang w:eastAsia="es-MX"/>
              </w:rPr>
            </w:pPr>
            <w:r w:rsidRPr="00C636D7">
              <w:rPr>
                <w:color w:val="000000"/>
                <w:sz w:val="20"/>
                <w:lang w:eastAsia="es-MX"/>
              </w:rPr>
              <w:t>1.69</w:t>
            </w:r>
          </w:p>
        </w:tc>
        <w:tc>
          <w:tcPr>
            <w:tcW w:w="714" w:type="pct"/>
          </w:tcPr>
          <w:p w14:paraId="6C12584E" w14:textId="77777777" w:rsidR="00BB1C42" w:rsidRPr="00C636D7" w:rsidRDefault="00BB1C42" w:rsidP="00A70344">
            <w:pPr>
              <w:spacing w:after="0"/>
              <w:jc w:val="center"/>
              <w:rPr>
                <w:color w:val="000000"/>
                <w:sz w:val="20"/>
                <w:lang w:eastAsia="es-MX"/>
              </w:rPr>
            </w:pPr>
            <w:r>
              <w:rPr>
                <w:color w:val="000000"/>
                <w:sz w:val="20"/>
                <w:lang w:eastAsia="es-MX"/>
              </w:rPr>
              <w:t>1/2</w:t>
            </w:r>
          </w:p>
        </w:tc>
        <w:tc>
          <w:tcPr>
            <w:tcW w:w="714" w:type="pct"/>
            <w:hideMark/>
          </w:tcPr>
          <w:p w14:paraId="16D28DA5"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35AF0D32"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159AF090" w14:textId="77777777" w:rsidR="00BB1C42" w:rsidRPr="00C636D7" w:rsidRDefault="00BB1C42" w:rsidP="00A70344">
            <w:pPr>
              <w:spacing w:after="0"/>
              <w:jc w:val="center"/>
              <w:rPr>
                <w:color w:val="000000"/>
                <w:sz w:val="20"/>
                <w:lang w:eastAsia="es-MX"/>
              </w:rPr>
            </w:pPr>
            <w:r w:rsidRPr="00C636D7">
              <w:rPr>
                <w:color w:val="000000"/>
                <w:sz w:val="20"/>
                <w:lang w:eastAsia="es-MX"/>
              </w:rPr>
              <w:t>1</w:t>
            </w:r>
          </w:p>
        </w:tc>
        <w:tc>
          <w:tcPr>
            <w:tcW w:w="714" w:type="pct"/>
            <w:hideMark/>
          </w:tcPr>
          <w:p w14:paraId="740B90A9" w14:textId="77777777" w:rsidR="00BB1C42" w:rsidRPr="00C636D7" w:rsidRDefault="00BB1C42" w:rsidP="00A70344">
            <w:pPr>
              <w:spacing w:after="0"/>
              <w:jc w:val="center"/>
              <w:rPr>
                <w:color w:val="000000"/>
                <w:sz w:val="20"/>
                <w:lang w:eastAsia="es-MX"/>
              </w:rPr>
            </w:pPr>
            <w:r w:rsidRPr="00C636D7">
              <w:rPr>
                <w:color w:val="000000"/>
                <w:sz w:val="20"/>
                <w:lang w:eastAsia="es-MX"/>
              </w:rPr>
              <w:t>4.25</w:t>
            </w:r>
          </w:p>
        </w:tc>
        <w:tc>
          <w:tcPr>
            <w:tcW w:w="714" w:type="pct"/>
            <w:hideMark/>
          </w:tcPr>
          <w:p w14:paraId="7AB9A71D" w14:textId="77777777" w:rsidR="00BB1C42" w:rsidRPr="00C636D7" w:rsidRDefault="00BB1C42" w:rsidP="00A70344">
            <w:pPr>
              <w:spacing w:after="0"/>
              <w:jc w:val="center"/>
              <w:rPr>
                <w:color w:val="000000"/>
                <w:sz w:val="20"/>
                <w:lang w:eastAsia="es-MX"/>
              </w:rPr>
            </w:pPr>
            <w:r w:rsidRPr="00C636D7">
              <w:rPr>
                <w:color w:val="000000"/>
                <w:sz w:val="20"/>
                <w:lang w:eastAsia="es-MX"/>
              </w:rPr>
              <w:t>0.5</w:t>
            </w:r>
          </w:p>
        </w:tc>
        <w:tc>
          <w:tcPr>
            <w:tcW w:w="714" w:type="pct"/>
            <w:hideMark/>
          </w:tcPr>
          <w:p w14:paraId="3F4D1053" w14:textId="77777777" w:rsidR="00BB1C42" w:rsidRPr="00C636D7" w:rsidRDefault="00BB1C42" w:rsidP="00A70344">
            <w:pPr>
              <w:spacing w:after="0"/>
              <w:jc w:val="center"/>
              <w:rPr>
                <w:color w:val="000000"/>
                <w:sz w:val="20"/>
                <w:lang w:eastAsia="es-MX"/>
              </w:rPr>
            </w:pPr>
            <w:r w:rsidRPr="00C636D7">
              <w:rPr>
                <w:color w:val="000000"/>
                <w:sz w:val="20"/>
                <w:lang w:eastAsia="es-MX"/>
              </w:rPr>
              <w:t>1.36</w:t>
            </w:r>
          </w:p>
        </w:tc>
        <w:tc>
          <w:tcPr>
            <w:tcW w:w="714" w:type="pct"/>
            <w:hideMark/>
          </w:tcPr>
          <w:p w14:paraId="0A7825AF" w14:textId="77777777" w:rsidR="00BB1C42" w:rsidRPr="00C636D7" w:rsidRDefault="00BB1C42" w:rsidP="00A70344">
            <w:pPr>
              <w:spacing w:after="0"/>
              <w:jc w:val="center"/>
              <w:rPr>
                <w:color w:val="000000"/>
                <w:sz w:val="20"/>
                <w:lang w:eastAsia="es-MX"/>
              </w:rPr>
            </w:pPr>
            <w:r w:rsidRPr="00C636D7">
              <w:rPr>
                <w:color w:val="000000"/>
                <w:sz w:val="20"/>
                <w:lang w:eastAsia="es-MX"/>
              </w:rPr>
              <w:t>2</w:t>
            </w:r>
          </w:p>
        </w:tc>
        <w:tc>
          <w:tcPr>
            <w:tcW w:w="714" w:type="pct"/>
          </w:tcPr>
          <w:p w14:paraId="3E4A62C5" w14:textId="77777777" w:rsidR="00BB1C42" w:rsidRPr="00C636D7" w:rsidRDefault="00BB1C42" w:rsidP="00A70344">
            <w:pPr>
              <w:spacing w:after="0"/>
              <w:jc w:val="center"/>
              <w:rPr>
                <w:color w:val="000000"/>
                <w:sz w:val="20"/>
                <w:lang w:eastAsia="es-MX"/>
              </w:rPr>
            </w:pPr>
            <w:r>
              <w:rPr>
                <w:color w:val="000000"/>
                <w:sz w:val="20"/>
                <w:lang w:eastAsia="es-MX"/>
              </w:rPr>
              <w:t>1/2</w:t>
            </w:r>
          </w:p>
        </w:tc>
        <w:tc>
          <w:tcPr>
            <w:tcW w:w="714" w:type="pct"/>
            <w:hideMark/>
          </w:tcPr>
          <w:p w14:paraId="46BC023F"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48CADC4C"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1799F6A2" w14:textId="77777777" w:rsidR="00BB1C42" w:rsidRPr="00C636D7" w:rsidRDefault="00BB1C42" w:rsidP="00A70344">
            <w:pPr>
              <w:spacing w:after="0"/>
              <w:jc w:val="center"/>
              <w:rPr>
                <w:color w:val="000000"/>
                <w:sz w:val="20"/>
                <w:lang w:eastAsia="es-MX"/>
              </w:rPr>
            </w:pPr>
            <w:r w:rsidRPr="00C636D7">
              <w:rPr>
                <w:color w:val="000000"/>
                <w:sz w:val="20"/>
                <w:lang w:eastAsia="es-MX"/>
              </w:rPr>
              <w:t>1 1/4</w:t>
            </w:r>
          </w:p>
        </w:tc>
        <w:tc>
          <w:tcPr>
            <w:tcW w:w="714" w:type="pct"/>
            <w:hideMark/>
          </w:tcPr>
          <w:p w14:paraId="08975290" w14:textId="77777777" w:rsidR="00BB1C42" w:rsidRPr="00C636D7" w:rsidRDefault="00BB1C42" w:rsidP="00A70344">
            <w:pPr>
              <w:spacing w:after="0"/>
              <w:jc w:val="center"/>
              <w:rPr>
                <w:color w:val="000000"/>
                <w:sz w:val="20"/>
                <w:lang w:eastAsia="es-MX"/>
              </w:rPr>
            </w:pPr>
            <w:r w:rsidRPr="00C636D7">
              <w:rPr>
                <w:color w:val="000000"/>
                <w:sz w:val="20"/>
                <w:lang w:eastAsia="es-MX"/>
              </w:rPr>
              <w:t>4.62</w:t>
            </w:r>
          </w:p>
        </w:tc>
        <w:tc>
          <w:tcPr>
            <w:tcW w:w="714" w:type="pct"/>
            <w:hideMark/>
          </w:tcPr>
          <w:p w14:paraId="30470A26" w14:textId="77777777" w:rsidR="00BB1C42" w:rsidRPr="00C636D7" w:rsidRDefault="00BB1C42" w:rsidP="00A70344">
            <w:pPr>
              <w:spacing w:after="0"/>
              <w:jc w:val="center"/>
              <w:rPr>
                <w:color w:val="000000"/>
                <w:sz w:val="20"/>
                <w:lang w:eastAsia="es-MX"/>
              </w:rPr>
            </w:pPr>
            <w:r w:rsidRPr="00C636D7">
              <w:rPr>
                <w:color w:val="000000"/>
                <w:sz w:val="20"/>
                <w:lang w:eastAsia="es-MX"/>
              </w:rPr>
              <w:t>0.56</w:t>
            </w:r>
          </w:p>
        </w:tc>
        <w:tc>
          <w:tcPr>
            <w:tcW w:w="714" w:type="pct"/>
            <w:hideMark/>
          </w:tcPr>
          <w:p w14:paraId="305D113F" w14:textId="77777777" w:rsidR="00BB1C42" w:rsidRPr="00C636D7" w:rsidRDefault="00BB1C42" w:rsidP="00A70344">
            <w:pPr>
              <w:spacing w:after="0"/>
              <w:jc w:val="center"/>
              <w:rPr>
                <w:color w:val="000000"/>
                <w:sz w:val="20"/>
                <w:lang w:eastAsia="es-MX"/>
              </w:rPr>
            </w:pPr>
            <w:r w:rsidRPr="00C636D7">
              <w:rPr>
                <w:color w:val="000000"/>
                <w:sz w:val="20"/>
                <w:lang w:eastAsia="es-MX"/>
              </w:rPr>
              <w:t>1.7</w:t>
            </w:r>
          </w:p>
        </w:tc>
        <w:tc>
          <w:tcPr>
            <w:tcW w:w="714" w:type="pct"/>
            <w:hideMark/>
          </w:tcPr>
          <w:p w14:paraId="7D6B75A0" w14:textId="77777777" w:rsidR="00BB1C42" w:rsidRPr="00C636D7" w:rsidRDefault="00BB1C42" w:rsidP="00A70344">
            <w:pPr>
              <w:spacing w:after="0"/>
              <w:jc w:val="center"/>
              <w:rPr>
                <w:color w:val="000000"/>
                <w:sz w:val="20"/>
                <w:lang w:eastAsia="es-MX"/>
              </w:rPr>
            </w:pPr>
            <w:r w:rsidRPr="00C636D7">
              <w:rPr>
                <w:color w:val="000000"/>
                <w:sz w:val="20"/>
                <w:lang w:eastAsia="es-MX"/>
              </w:rPr>
              <w:t>2.5</w:t>
            </w:r>
          </w:p>
        </w:tc>
        <w:tc>
          <w:tcPr>
            <w:tcW w:w="714" w:type="pct"/>
          </w:tcPr>
          <w:p w14:paraId="1E8C6FDE" w14:textId="77777777" w:rsidR="00BB1C42" w:rsidRPr="00C636D7" w:rsidRDefault="00BB1C42" w:rsidP="00A70344">
            <w:pPr>
              <w:spacing w:after="0"/>
              <w:jc w:val="center"/>
              <w:rPr>
                <w:color w:val="000000"/>
                <w:sz w:val="20"/>
                <w:lang w:eastAsia="es-MX"/>
              </w:rPr>
            </w:pPr>
            <w:r>
              <w:rPr>
                <w:color w:val="000000"/>
                <w:sz w:val="20"/>
                <w:lang w:eastAsia="es-MX"/>
              </w:rPr>
              <w:t>1/2</w:t>
            </w:r>
          </w:p>
        </w:tc>
        <w:tc>
          <w:tcPr>
            <w:tcW w:w="714" w:type="pct"/>
            <w:hideMark/>
          </w:tcPr>
          <w:p w14:paraId="0CAC4B21"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5D3A034D"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29722900" w14:textId="77777777" w:rsidR="00BB1C42" w:rsidRPr="00C636D7" w:rsidRDefault="00BB1C42" w:rsidP="00A70344">
            <w:pPr>
              <w:spacing w:after="0"/>
              <w:jc w:val="center"/>
              <w:rPr>
                <w:color w:val="000000"/>
                <w:sz w:val="20"/>
                <w:lang w:eastAsia="es-MX"/>
              </w:rPr>
            </w:pPr>
            <w:r w:rsidRPr="00C636D7">
              <w:rPr>
                <w:color w:val="000000"/>
                <w:sz w:val="20"/>
                <w:lang w:eastAsia="es-MX"/>
              </w:rPr>
              <w:t>1 1/2</w:t>
            </w:r>
          </w:p>
        </w:tc>
        <w:tc>
          <w:tcPr>
            <w:tcW w:w="714" w:type="pct"/>
            <w:hideMark/>
          </w:tcPr>
          <w:p w14:paraId="1B9BB33A" w14:textId="77777777" w:rsidR="00BB1C42" w:rsidRPr="00C636D7" w:rsidRDefault="00BB1C42" w:rsidP="00A70344">
            <w:pPr>
              <w:spacing w:after="0"/>
              <w:jc w:val="center"/>
              <w:rPr>
                <w:color w:val="000000"/>
                <w:sz w:val="20"/>
                <w:lang w:eastAsia="es-MX"/>
              </w:rPr>
            </w:pPr>
            <w:r w:rsidRPr="00C636D7">
              <w:rPr>
                <w:color w:val="000000"/>
                <w:sz w:val="20"/>
                <w:lang w:eastAsia="es-MX"/>
              </w:rPr>
              <w:t>5</w:t>
            </w:r>
          </w:p>
        </w:tc>
        <w:tc>
          <w:tcPr>
            <w:tcW w:w="714" w:type="pct"/>
            <w:hideMark/>
          </w:tcPr>
          <w:p w14:paraId="3F3783D3" w14:textId="77777777" w:rsidR="00BB1C42" w:rsidRPr="00C636D7" w:rsidRDefault="00BB1C42" w:rsidP="00A70344">
            <w:pPr>
              <w:spacing w:after="0"/>
              <w:jc w:val="center"/>
              <w:rPr>
                <w:color w:val="000000"/>
                <w:sz w:val="20"/>
                <w:lang w:eastAsia="es-MX"/>
              </w:rPr>
            </w:pPr>
            <w:r w:rsidRPr="00C636D7">
              <w:rPr>
                <w:color w:val="000000"/>
                <w:sz w:val="20"/>
                <w:lang w:eastAsia="es-MX"/>
              </w:rPr>
              <w:t>0.62</w:t>
            </w:r>
          </w:p>
        </w:tc>
        <w:tc>
          <w:tcPr>
            <w:tcW w:w="714" w:type="pct"/>
            <w:hideMark/>
          </w:tcPr>
          <w:p w14:paraId="4FC901A1" w14:textId="77777777" w:rsidR="00BB1C42" w:rsidRPr="00C636D7" w:rsidRDefault="00BB1C42" w:rsidP="00A70344">
            <w:pPr>
              <w:spacing w:after="0"/>
              <w:jc w:val="center"/>
              <w:rPr>
                <w:color w:val="000000"/>
                <w:sz w:val="20"/>
                <w:lang w:eastAsia="es-MX"/>
              </w:rPr>
            </w:pPr>
            <w:r w:rsidRPr="00C636D7">
              <w:rPr>
                <w:color w:val="000000"/>
                <w:sz w:val="20"/>
                <w:lang w:eastAsia="es-MX"/>
              </w:rPr>
              <w:t>1.95</w:t>
            </w:r>
          </w:p>
        </w:tc>
        <w:tc>
          <w:tcPr>
            <w:tcW w:w="714" w:type="pct"/>
            <w:hideMark/>
          </w:tcPr>
          <w:p w14:paraId="6D505E5E" w14:textId="77777777" w:rsidR="00BB1C42" w:rsidRPr="00C636D7" w:rsidRDefault="00BB1C42" w:rsidP="00A70344">
            <w:pPr>
              <w:spacing w:after="0"/>
              <w:jc w:val="center"/>
              <w:rPr>
                <w:color w:val="000000"/>
                <w:sz w:val="20"/>
                <w:lang w:eastAsia="es-MX"/>
              </w:rPr>
            </w:pPr>
            <w:r w:rsidRPr="00C636D7">
              <w:rPr>
                <w:color w:val="000000"/>
                <w:sz w:val="20"/>
                <w:lang w:eastAsia="es-MX"/>
              </w:rPr>
              <w:t>2.88</w:t>
            </w:r>
          </w:p>
        </w:tc>
        <w:tc>
          <w:tcPr>
            <w:tcW w:w="714" w:type="pct"/>
          </w:tcPr>
          <w:p w14:paraId="3F413708" w14:textId="77777777" w:rsidR="00BB1C42" w:rsidRPr="00C636D7" w:rsidRDefault="00BB1C42" w:rsidP="00A70344">
            <w:pPr>
              <w:spacing w:after="0"/>
              <w:jc w:val="center"/>
              <w:rPr>
                <w:color w:val="000000"/>
                <w:sz w:val="20"/>
                <w:lang w:eastAsia="es-MX"/>
              </w:rPr>
            </w:pPr>
            <w:r>
              <w:rPr>
                <w:color w:val="000000"/>
                <w:sz w:val="20"/>
                <w:lang w:eastAsia="es-MX"/>
              </w:rPr>
              <w:t>1/2</w:t>
            </w:r>
          </w:p>
        </w:tc>
        <w:tc>
          <w:tcPr>
            <w:tcW w:w="714" w:type="pct"/>
            <w:hideMark/>
          </w:tcPr>
          <w:p w14:paraId="43E9038D"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06E0CA51"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159D7AF7" w14:textId="77777777" w:rsidR="00BB1C42" w:rsidRPr="00C636D7" w:rsidRDefault="00BB1C42" w:rsidP="00A70344">
            <w:pPr>
              <w:spacing w:after="0"/>
              <w:jc w:val="center"/>
              <w:rPr>
                <w:color w:val="000000"/>
                <w:sz w:val="20"/>
                <w:lang w:eastAsia="es-MX"/>
              </w:rPr>
            </w:pPr>
            <w:r w:rsidRPr="00C636D7">
              <w:rPr>
                <w:color w:val="000000"/>
                <w:sz w:val="20"/>
                <w:lang w:eastAsia="es-MX"/>
              </w:rPr>
              <w:t>2</w:t>
            </w:r>
          </w:p>
        </w:tc>
        <w:tc>
          <w:tcPr>
            <w:tcW w:w="714" w:type="pct"/>
            <w:hideMark/>
          </w:tcPr>
          <w:p w14:paraId="55830EFA" w14:textId="77777777" w:rsidR="00BB1C42" w:rsidRPr="00C636D7" w:rsidRDefault="00BB1C42" w:rsidP="00A70344">
            <w:pPr>
              <w:spacing w:after="0"/>
              <w:jc w:val="center"/>
              <w:rPr>
                <w:color w:val="000000"/>
                <w:sz w:val="20"/>
                <w:lang w:eastAsia="es-MX"/>
              </w:rPr>
            </w:pPr>
            <w:r w:rsidRPr="00C636D7">
              <w:rPr>
                <w:color w:val="000000"/>
                <w:sz w:val="20"/>
                <w:lang w:eastAsia="es-MX"/>
              </w:rPr>
              <w:t>6</w:t>
            </w:r>
          </w:p>
        </w:tc>
        <w:tc>
          <w:tcPr>
            <w:tcW w:w="714" w:type="pct"/>
            <w:hideMark/>
          </w:tcPr>
          <w:p w14:paraId="1FE25DF8" w14:textId="77777777" w:rsidR="00BB1C42" w:rsidRPr="00C636D7" w:rsidRDefault="00BB1C42" w:rsidP="00A70344">
            <w:pPr>
              <w:spacing w:after="0"/>
              <w:jc w:val="center"/>
              <w:rPr>
                <w:color w:val="000000"/>
                <w:sz w:val="20"/>
                <w:lang w:eastAsia="es-MX"/>
              </w:rPr>
            </w:pPr>
            <w:r w:rsidRPr="00C636D7">
              <w:rPr>
                <w:color w:val="000000"/>
                <w:sz w:val="20"/>
                <w:lang w:eastAsia="es-MX"/>
              </w:rPr>
              <w:t>0.69</w:t>
            </w:r>
          </w:p>
        </w:tc>
        <w:tc>
          <w:tcPr>
            <w:tcW w:w="714" w:type="pct"/>
            <w:hideMark/>
          </w:tcPr>
          <w:p w14:paraId="4A3BC211" w14:textId="77777777" w:rsidR="00BB1C42" w:rsidRPr="00C636D7" w:rsidRDefault="00BB1C42" w:rsidP="00A70344">
            <w:pPr>
              <w:spacing w:after="0"/>
              <w:jc w:val="center"/>
              <w:rPr>
                <w:color w:val="000000"/>
                <w:sz w:val="20"/>
                <w:lang w:eastAsia="es-MX"/>
              </w:rPr>
            </w:pPr>
            <w:r w:rsidRPr="00C636D7">
              <w:rPr>
                <w:color w:val="000000"/>
                <w:sz w:val="20"/>
                <w:lang w:eastAsia="es-MX"/>
              </w:rPr>
              <w:t>2.44</w:t>
            </w:r>
          </w:p>
        </w:tc>
        <w:tc>
          <w:tcPr>
            <w:tcW w:w="714" w:type="pct"/>
            <w:hideMark/>
          </w:tcPr>
          <w:p w14:paraId="7190F13F" w14:textId="77777777" w:rsidR="00BB1C42" w:rsidRPr="00C636D7" w:rsidRDefault="00BB1C42" w:rsidP="00A70344">
            <w:pPr>
              <w:spacing w:after="0"/>
              <w:jc w:val="center"/>
              <w:rPr>
                <w:color w:val="000000"/>
                <w:sz w:val="20"/>
                <w:lang w:eastAsia="es-MX"/>
              </w:rPr>
            </w:pPr>
            <w:r w:rsidRPr="00C636D7">
              <w:rPr>
                <w:color w:val="000000"/>
                <w:sz w:val="20"/>
                <w:lang w:eastAsia="es-MX"/>
              </w:rPr>
              <w:t>3.62</w:t>
            </w:r>
          </w:p>
        </w:tc>
        <w:tc>
          <w:tcPr>
            <w:tcW w:w="714" w:type="pct"/>
          </w:tcPr>
          <w:p w14:paraId="6083ED61" w14:textId="77777777" w:rsidR="00BB1C42" w:rsidRPr="00C636D7" w:rsidRDefault="00BB1C42" w:rsidP="00A70344">
            <w:pPr>
              <w:spacing w:after="0"/>
              <w:jc w:val="center"/>
              <w:rPr>
                <w:color w:val="000000"/>
                <w:sz w:val="20"/>
                <w:lang w:eastAsia="es-MX"/>
              </w:rPr>
            </w:pPr>
            <w:r>
              <w:rPr>
                <w:color w:val="000000"/>
                <w:sz w:val="20"/>
                <w:lang w:eastAsia="es-MX"/>
              </w:rPr>
              <w:t>5/8</w:t>
            </w:r>
          </w:p>
        </w:tc>
        <w:tc>
          <w:tcPr>
            <w:tcW w:w="714" w:type="pct"/>
            <w:hideMark/>
          </w:tcPr>
          <w:p w14:paraId="403686DE"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542A38CA"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78BE4CD4" w14:textId="77777777" w:rsidR="00BB1C42" w:rsidRPr="00C636D7" w:rsidRDefault="00BB1C42" w:rsidP="00A70344">
            <w:pPr>
              <w:spacing w:after="0"/>
              <w:jc w:val="center"/>
              <w:rPr>
                <w:color w:val="000000"/>
                <w:sz w:val="20"/>
                <w:lang w:eastAsia="es-MX"/>
              </w:rPr>
            </w:pPr>
            <w:r w:rsidRPr="00C636D7">
              <w:rPr>
                <w:color w:val="000000"/>
                <w:sz w:val="20"/>
                <w:lang w:eastAsia="es-MX"/>
              </w:rPr>
              <w:t>2 1/2</w:t>
            </w:r>
          </w:p>
        </w:tc>
        <w:tc>
          <w:tcPr>
            <w:tcW w:w="714" w:type="pct"/>
            <w:hideMark/>
          </w:tcPr>
          <w:p w14:paraId="37966531" w14:textId="77777777" w:rsidR="00BB1C42" w:rsidRPr="00C636D7" w:rsidRDefault="00BB1C42" w:rsidP="00A70344">
            <w:pPr>
              <w:spacing w:after="0"/>
              <w:jc w:val="center"/>
              <w:rPr>
                <w:color w:val="000000"/>
                <w:sz w:val="20"/>
                <w:lang w:eastAsia="es-MX"/>
              </w:rPr>
            </w:pPr>
            <w:r w:rsidRPr="00C636D7">
              <w:rPr>
                <w:color w:val="000000"/>
                <w:sz w:val="20"/>
                <w:lang w:eastAsia="es-MX"/>
              </w:rPr>
              <w:t>7</w:t>
            </w:r>
          </w:p>
        </w:tc>
        <w:tc>
          <w:tcPr>
            <w:tcW w:w="714" w:type="pct"/>
            <w:hideMark/>
          </w:tcPr>
          <w:p w14:paraId="1FB4CC2A" w14:textId="77777777" w:rsidR="00BB1C42" w:rsidRPr="00C636D7" w:rsidRDefault="00BB1C42" w:rsidP="00A70344">
            <w:pPr>
              <w:spacing w:after="0"/>
              <w:jc w:val="center"/>
              <w:rPr>
                <w:color w:val="000000"/>
                <w:sz w:val="20"/>
                <w:lang w:eastAsia="es-MX"/>
              </w:rPr>
            </w:pPr>
            <w:r w:rsidRPr="00C636D7">
              <w:rPr>
                <w:color w:val="000000"/>
                <w:sz w:val="20"/>
                <w:lang w:eastAsia="es-MX"/>
              </w:rPr>
              <w:t>0.81</w:t>
            </w:r>
          </w:p>
        </w:tc>
        <w:tc>
          <w:tcPr>
            <w:tcW w:w="714" w:type="pct"/>
            <w:hideMark/>
          </w:tcPr>
          <w:p w14:paraId="7609260B" w14:textId="77777777" w:rsidR="00BB1C42" w:rsidRPr="00C636D7" w:rsidRDefault="00BB1C42" w:rsidP="00A70344">
            <w:pPr>
              <w:spacing w:after="0"/>
              <w:jc w:val="center"/>
              <w:rPr>
                <w:color w:val="000000"/>
                <w:sz w:val="20"/>
                <w:lang w:eastAsia="es-MX"/>
              </w:rPr>
            </w:pPr>
            <w:r w:rsidRPr="00C636D7">
              <w:rPr>
                <w:color w:val="000000"/>
                <w:sz w:val="20"/>
                <w:lang w:eastAsia="es-MX"/>
              </w:rPr>
              <w:t>2.94</w:t>
            </w:r>
          </w:p>
        </w:tc>
        <w:tc>
          <w:tcPr>
            <w:tcW w:w="714" w:type="pct"/>
            <w:hideMark/>
          </w:tcPr>
          <w:p w14:paraId="58057C70" w14:textId="77777777" w:rsidR="00BB1C42" w:rsidRPr="00C636D7" w:rsidRDefault="00BB1C42" w:rsidP="00A70344">
            <w:pPr>
              <w:spacing w:after="0"/>
              <w:jc w:val="center"/>
              <w:rPr>
                <w:color w:val="000000"/>
                <w:sz w:val="20"/>
                <w:lang w:eastAsia="es-MX"/>
              </w:rPr>
            </w:pPr>
            <w:r w:rsidRPr="00C636D7">
              <w:rPr>
                <w:color w:val="000000"/>
                <w:sz w:val="20"/>
                <w:lang w:eastAsia="es-MX"/>
              </w:rPr>
              <w:t>4.12</w:t>
            </w:r>
          </w:p>
        </w:tc>
        <w:tc>
          <w:tcPr>
            <w:tcW w:w="714" w:type="pct"/>
          </w:tcPr>
          <w:p w14:paraId="6583CC0C" w14:textId="77777777" w:rsidR="00BB1C42" w:rsidRPr="00C636D7" w:rsidRDefault="00BB1C42" w:rsidP="00A70344">
            <w:pPr>
              <w:spacing w:after="0"/>
              <w:jc w:val="center"/>
              <w:rPr>
                <w:color w:val="000000"/>
                <w:sz w:val="20"/>
                <w:lang w:eastAsia="es-MX"/>
              </w:rPr>
            </w:pPr>
            <w:r>
              <w:rPr>
                <w:color w:val="000000"/>
                <w:sz w:val="20"/>
                <w:lang w:eastAsia="es-MX"/>
              </w:rPr>
              <w:t>5/8</w:t>
            </w:r>
          </w:p>
        </w:tc>
        <w:tc>
          <w:tcPr>
            <w:tcW w:w="714" w:type="pct"/>
            <w:hideMark/>
          </w:tcPr>
          <w:p w14:paraId="0C37CFC4"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43861BE7"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72D18C20" w14:textId="77777777" w:rsidR="00BB1C42" w:rsidRPr="00C636D7" w:rsidRDefault="00BB1C42" w:rsidP="00A70344">
            <w:pPr>
              <w:spacing w:after="0"/>
              <w:jc w:val="center"/>
              <w:rPr>
                <w:color w:val="000000"/>
                <w:sz w:val="20"/>
                <w:lang w:eastAsia="es-MX"/>
              </w:rPr>
            </w:pPr>
            <w:r w:rsidRPr="00C636D7">
              <w:rPr>
                <w:color w:val="000000"/>
                <w:sz w:val="20"/>
                <w:lang w:eastAsia="es-MX"/>
              </w:rPr>
              <w:t>3</w:t>
            </w:r>
          </w:p>
        </w:tc>
        <w:tc>
          <w:tcPr>
            <w:tcW w:w="714" w:type="pct"/>
            <w:hideMark/>
          </w:tcPr>
          <w:p w14:paraId="6BF9934B" w14:textId="77777777" w:rsidR="00BB1C42" w:rsidRPr="00C636D7" w:rsidRDefault="00BB1C42" w:rsidP="00A70344">
            <w:pPr>
              <w:spacing w:after="0"/>
              <w:jc w:val="center"/>
              <w:rPr>
                <w:color w:val="000000"/>
                <w:sz w:val="20"/>
                <w:lang w:eastAsia="es-MX"/>
              </w:rPr>
            </w:pPr>
            <w:r w:rsidRPr="00C636D7">
              <w:rPr>
                <w:color w:val="000000"/>
                <w:sz w:val="20"/>
                <w:lang w:eastAsia="es-MX"/>
              </w:rPr>
              <w:t>7.5</w:t>
            </w:r>
          </w:p>
        </w:tc>
        <w:tc>
          <w:tcPr>
            <w:tcW w:w="714" w:type="pct"/>
            <w:hideMark/>
          </w:tcPr>
          <w:p w14:paraId="6094A532" w14:textId="77777777" w:rsidR="00BB1C42" w:rsidRPr="00C636D7" w:rsidRDefault="00BB1C42" w:rsidP="00A70344">
            <w:pPr>
              <w:spacing w:after="0"/>
              <w:jc w:val="center"/>
              <w:rPr>
                <w:color w:val="000000"/>
                <w:sz w:val="20"/>
                <w:lang w:eastAsia="es-MX"/>
              </w:rPr>
            </w:pPr>
            <w:r w:rsidRPr="00C636D7">
              <w:rPr>
                <w:color w:val="000000"/>
                <w:sz w:val="20"/>
                <w:lang w:eastAsia="es-MX"/>
              </w:rPr>
              <w:t>0.88</w:t>
            </w:r>
          </w:p>
        </w:tc>
        <w:tc>
          <w:tcPr>
            <w:tcW w:w="714" w:type="pct"/>
            <w:hideMark/>
          </w:tcPr>
          <w:p w14:paraId="4192603B" w14:textId="77777777" w:rsidR="00BB1C42" w:rsidRPr="00C636D7" w:rsidRDefault="00BB1C42" w:rsidP="00A70344">
            <w:pPr>
              <w:spacing w:after="0"/>
              <w:jc w:val="center"/>
              <w:rPr>
                <w:color w:val="000000"/>
                <w:sz w:val="20"/>
                <w:lang w:eastAsia="es-MX"/>
              </w:rPr>
            </w:pPr>
            <w:r w:rsidRPr="00C636D7">
              <w:rPr>
                <w:color w:val="000000"/>
                <w:sz w:val="20"/>
                <w:lang w:eastAsia="es-MX"/>
              </w:rPr>
              <w:t>3.57</w:t>
            </w:r>
          </w:p>
        </w:tc>
        <w:tc>
          <w:tcPr>
            <w:tcW w:w="714" w:type="pct"/>
            <w:hideMark/>
          </w:tcPr>
          <w:p w14:paraId="278294F2" w14:textId="77777777" w:rsidR="00BB1C42" w:rsidRPr="00C636D7" w:rsidRDefault="00BB1C42" w:rsidP="00A70344">
            <w:pPr>
              <w:spacing w:after="0"/>
              <w:jc w:val="center"/>
              <w:rPr>
                <w:color w:val="000000"/>
                <w:sz w:val="20"/>
                <w:lang w:eastAsia="es-MX"/>
              </w:rPr>
            </w:pPr>
            <w:r w:rsidRPr="00C636D7">
              <w:rPr>
                <w:color w:val="000000"/>
                <w:sz w:val="20"/>
                <w:lang w:eastAsia="es-MX"/>
              </w:rPr>
              <w:t>5</w:t>
            </w:r>
          </w:p>
        </w:tc>
        <w:tc>
          <w:tcPr>
            <w:tcW w:w="714" w:type="pct"/>
          </w:tcPr>
          <w:p w14:paraId="5798D5C3" w14:textId="77777777" w:rsidR="00BB1C42" w:rsidRPr="00C636D7" w:rsidRDefault="00BB1C42" w:rsidP="00A70344">
            <w:pPr>
              <w:spacing w:after="0"/>
              <w:jc w:val="center"/>
              <w:rPr>
                <w:color w:val="000000"/>
                <w:sz w:val="20"/>
                <w:lang w:eastAsia="es-MX"/>
              </w:rPr>
            </w:pPr>
            <w:r>
              <w:rPr>
                <w:color w:val="000000"/>
                <w:sz w:val="20"/>
                <w:lang w:eastAsia="es-MX"/>
              </w:rPr>
              <w:t>5/8</w:t>
            </w:r>
          </w:p>
        </w:tc>
        <w:tc>
          <w:tcPr>
            <w:tcW w:w="714" w:type="pct"/>
            <w:hideMark/>
          </w:tcPr>
          <w:p w14:paraId="1D4D8F7B"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r>
      <w:tr w:rsidR="00BB1C42" w:rsidRPr="00C636D7" w14:paraId="6D6EC537"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0AE94BEE" w14:textId="77777777" w:rsidR="00BB1C42" w:rsidRPr="00C636D7" w:rsidRDefault="00BB1C42" w:rsidP="00A70344">
            <w:pPr>
              <w:spacing w:after="0"/>
              <w:jc w:val="center"/>
              <w:rPr>
                <w:color w:val="000000"/>
                <w:sz w:val="20"/>
                <w:lang w:eastAsia="es-MX"/>
              </w:rPr>
            </w:pPr>
            <w:r w:rsidRPr="00C636D7">
              <w:rPr>
                <w:color w:val="000000"/>
                <w:sz w:val="20"/>
                <w:lang w:eastAsia="es-MX"/>
              </w:rPr>
              <w:t>3 1/2</w:t>
            </w:r>
          </w:p>
        </w:tc>
        <w:tc>
          <w:tcPr>
            <w:tcW w:w="714" w:type="pct"/>
            <w:hideMark/>
          </w:tcPr>
          <w:p w14:paraId="3312A93A" w14:textId="77777777" w:rsidR="00BB1C42" w:rsidRPr="00C636D7" w:rsidRDefault="00BB1C42" w:rsidP="00A70344">
            <w:pPr>
              <w:spacing w:after="0"/>
              <w:jc w:val="center"/>
              <w:rPr>
                <w:color w:val="000000"/>
                <w:sz w:val="20"/>
                <w:lang w:eastAsia="es-MX"/>
              </w:rPr>
            </w:pPr>
            <w:r w:rsidRPr="00C636D7">
              <w:rPr>
                <w:color w:val="000000"/>
                <w:sz w:val="20"/>
                <w:lang w:eastAsia="es-MX"/>
              </w:rPr>
              <w:t>8.5</w:t>
            </w:r>
          </w:p>
        </w:tc>
        <w:tc>
          <w:tcPr>
            <w:tcW w:w="714" w:type="pct"/>
            <w:hideMark/>
          </w:tcPr>
          <w:p w14:paraId="6DF2DFA6" w14:textId="77777777" w:rsidR="00BB1C42" w:rsidRPr="00C636D7" w:rsidRDefault="00BB1C42" w:rsidP="00A70344">
            <w:pPr>
              <w:spacing w:after="0"/>
              <w:jc w:val="center"/>
              <w:rPr>
                <w:color w:val="000000"/>
                <w:sz w:val="20"/>
                <w:lang w:eastAsia="es-MX"/>
              </w:rPr>
            </w:pPr>
            <w:r w:rsidRPr="00C636D7">
              <w:rPr>
                <w:color w:val="000000"/>
                <w:sz w:val="20"/>
                <w:lang w:eastAsia="es-MX"/>
              </w:rPr>
              <w:t>0.88</w:t>
            </w:r>
          </w:p>
        </w:tc>
        <w:tc>
          <w:tcPr>
            <w:tcW w:w="714" w:type="pct"/>
            <w:hideMark/>
          </w:tcPr>
          <w:p w14:paraId="197ACB62" w14:textId="77777777" w:rsidR="00BB1C42" w:rsidRPr="00C636D7" w:rsidRDefault="00BB1C42" w:rsidP="00A70344">
            <w:pPr>
              <w:spacing w:after="0"/>
              <w:jc w:val="center"/>
              <w:rPr>
                <w:color w:val="000000"/>
                <w:sz w:val="20"/>
                <w:lang w:eastAsia="es-MX"/>
              </w:rPr>
            </w:pPr>
            <w:r w:rsidRPr="00C636D7">
              <w:rPr>
                <w:color w:val="000000"/>
                <w:sz w:val="20"/>
                <w:lang w:eastAsia="es-MX"/>
              </w:rPr>
              <w:t>4.07</w:t>
            </w:r>
          </w:p>
        </w:tc>
        <w:tc>
          <w:tcPr>
            <w:tcW w:w="714" w:type="pct"/>
            <w:hideMark/>
          </w:tcPr>
          <w:p w14:paraId="16D92D9E" w14:textId="77777777" w:rsidR="00BB1C42" w:rsidRPr="00C636D7" w:rsidRDefault="00BB1C42" w:rsidP="00A70344">
            <w:pPr>
              <w:spacing w:after="0"/>
              <w:jc w:val="center"/>
              <w:rPr>
                <w:color w:val="000000"/>
                <w:sz w:val="20"/>
                <w:lang w:eastAsia="es-MX"/>
              </w:rPr>
            </w:pPr>
            <w:r w:rsidRPr="00C636D7">
              <w:rPr>
                <w:color w:val="000000"/>
                <w:sz w:val="20"/>
                <w:lang w:eastAsia="es-MX"/>
              </w:rPr>
              <w:t>5.5</w:t>
            </w:r>
          </w:p>
        </w:tc>
        <w:tc>
          <w:tcPr>
            <w:tcW w:w="714" w:type="pct"/>
          </w:tcPr>
          <w:p w14:paraId="24B7D706" w14:textId="77777777" w:rsidR="00BB1C42" w:rsidRPr="00C636D7" w:rsidRDefault="00BB1C42" w:rsidP="00A70344">
            <w:pPr>
              <w:spacing w:after="0"/>
              <w:jc w:val="center"/>
              <w:rPr>
                <w:color w:val="000000"/>
                <w:sz w:val="20"/>
                <w:lang w:eastAsia="es-MX"/>
              </w:rPr>
            </w:pPr>
            <w:r>
              <w:rPr>
                <w:color w:val="000000"/>
                <w:sz w:val="20"/>
                <w:lang w:eastAsia="es-MX"/>
              </w:rPr>
              <w:t>5/8</w:t>
            </w:r>
          </w:p>
        </w:tc>
        <w:tc>
          <w:tcPr>
            <w:tcW w:w="714" w:type="pct"/>
            <w:hideMark/>
          </w:tcPr>
          <w:p w14:paraId="3BC0C5BD" w14:textId="77777777" w:rsidR="00BB1C42" w:rsidRPr="00C636D7" w:rsidRDefault="00BB1C42" w:rsidP="00A70344">
            <w:pPr>
              <w:spacing w:after="0"/>
              <w:jc w:val="center"/>
              <w:rPr>
                <w:color w:val="000000"/>
                <w:sz w:val="20"/>
                <w:lang w:eastAsia="es-MX"/>
              </w:rPr>
            </w:pPr>
            <w:r w:rsidRPr="00C636D7">
              <w:rPr>
                <w:color w:val="000000"/>
                <w:sz w:val="20"/>
                <w:lang w:eastAsia="es-MX"/>
              </w:rPr>
              <w:t>8</w:t>
            </w:r>
          </w:p>
        </w:tc>
      </w:tr>
      <w:tr w:rsidR="00BB1C42" w:rsidRPr="00C636D7" w14:paraId="79C5F546"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4D90BBDA" w14:textId="77777777" w:rsidR="00BB1C42" w:rsidRPr="00C636D7" w:rsidRDefault="00BB1C42" w:rsidP="00A70344">
            <w:pPr>
              <w:spacing w:after="0"/>
              <w:jc w:val="center"/>
              <w:rPr>
                <w:color w:val="000000"/>
                <w:sz w:val="20"/>
                <w:lang w:eastAsia="es-MX"/>
              </w:rPr>
            </w:pPr>
            <w:r w:rsidRPr="00C636D7">
              <w:rPr>
                <w:color w:val="000000"/>
                <w:sz w:val="20"/>
                <w:lang w:eastAsia="es-MX"/>
              </w:rPr>
              <w:t>4</w:t>
            </w:r>
          </w:p>
        </w:tc>
        <w:tc>
          <w:tcPr>
            <w:tcW w:w="714" w:type="pct"/>
            <w:hideMark/>
          </w:tcPr>
          <w:p w14:paraId="44837130" w14:textId="77777777" w:rsidR="00BB1C42" w:rsidRPr="00C636D7" w:rsidRDefault="00BB1C42" w:rsidP="00A70344">
            <w:pPr>
              <w:spacing w:after="0"/>
              <w:jc w:val="center"/>
              <w:rPr>
                <w:color w:val="000000"/>
                <w:sz w:val="20"/>
                <w:lang w:eastAsia="es-MX"/>
              </w:rPr>
            </w:pPr>
            <w:r w:rsidRPr="00C636D7">
              <w:rPr>
                <w:color w:val="000000"/>
                <w:sz w:val="20"/>
                <w:lang w:eastAsia="es-MX"/>
              </w:rPr>
              <w:t>9</w:t>
            </w:r>
          </w:p>
        </w:tc>
        <w:tc>
          <w:tcPr>
            <w:tcW w:w="714" w:type="pct"/>
            <w:hideMark/>
          </w:tcPr>
          <w:p w14:paraId="019A13DC" w14:textId="77777777" w:rsidR="00BB1C42" w:rsidRPr="00C636D7" w:rsidRDefault="00BB1C42" w:rsidP="00A70344">
            <w:pPr>
              <w:spacing w:after="0"/>
              <w:jc w:val="center"/>
              <w:rPr>
                <w:color w:val="000000"/>
                <w:sz w:val="20"/>
                <w:lang w:eastAsia="es-MX"/>
              </w:rPr>
            </w:pPr>
            <w:r w:rsidRPr="00C636D7">
              <w:rPr>
                <w:color w:val="000000"/>
                <w:sz w:val="20"/>
                <w:lang w:eastAsia="es-MX"/>
              </w:rPr>
              <w:t>0.88</w:t>
            </w:r>
          </w:p>
        </w:tc>
        <w:tc>
          <w:tcPr>
            <w:tcW w:w="714" w:type="pct"/>
            <w:hideMark/>
          </w:tcPr>
          <w:p w14:paraId="0EF89519" w14:textId="77777777" w:rsidR="00BB1C42" w:rsidRPr="00C636D7" w:rsidRDefault="00BB1C42" w:rsidP="00A70344">
            <w:pPr>
              <w:spacing w:after="0"/>
              <w:jc w:val="center"/>
              <w:rPr>
                <w:color w:val="000000"/>
                <w:sz w:val="20"/>
                <w:lang w:eastAsia="es-MX"/>
              </w:rPr>
            </w:pPr>
            <w:r w:rsidRPr="00C636D7">
              <w:rPr>
                <w:color w:val="000000"/>
                <w:sz w:val="20"/>
                <w:lang w:eastAsia="es-MX"/>
              </w:rPr>
              <w:t>4.57</w:t>
            </w:r>
          </w:p>
        </w:tc>
        <w:tc>
          <w:tcPr>
            <w:tcW w:w="714" w:type="pct"/>
            <w:hideMark/>
          </w:tcPr>
          <w:p w14:paraId="717CA012" w14:textId="77777777" w:rsidR="00BB1C42" w:rsidRPr="00C636D7" w:rsidRDefault="00BB1C42" w:rsidP="00A70344">
            <w:pPr>
              <w:spacing w:after="0"/>
              <w:jc w:val="center"/>
              <w:rPr>
                <w:color w:val="000000"/>
                <w:sz w:val="20"/>
                <w:lang w:eastAsia="es-MX"/>
              </w:rPr>
            </w:pPr>
            <w:r w:rsidRPr="00C636D7">
              <w:rPr>
                <w:color w:val="000000"/>
                <w:sz w:val="20"/>
                <w:lang w:eastAsia="es-MX"/>
              </w:rPr>
              <w:t>6.19</w:t>
            </w:r>
          </w:p>
        </w:tc>
        <w:tc>
          <w:tcPr>
            <w:tcW w:w="714" w:type="pct"/>
          </w:tcPr>
          <w:p w14:paraId="5515BC86" w14:textId="77777777" w:rsidR="00BB1C42" w:rsidRPr="00C636D7" w:rsidRDefault="00BB1C42" w:rsidP="00A70344">
            <w:pPr>
              <w:spacing w:after="0"/>
              <w:jc w:val="center"/>
              <w:rPr>
                <w:color w:val="000000"/>
                <w:sz w:val="20"/>
                <w:lang w:eastAsia="es-MX"/>
              </w:rPr>
            </w:pPr>
            <w:r>
              <w:rPr>
                <w:color w:val="000000"/>
                <w:sz w:val="20"/>
                <w:lang w:eastAsia="es-MX"/>
              </w:rPr>
              <w:t>5/8</w:t>
            </w:r>
          </w:p>
        </w:tc>
        <w:tc>
          <w:tcPr>
            <w:tcW w:w="714" w:type="pct"/>
            <w:hideMark/>
          </w:tcPr>
          <w:p w14:paraId="3DEE4B27" w14:textId="77777777" w:rsidR="00BB1C42" w:rsidRPr="00C636D7" w:rsidRDefault="00BB1C42" w:rsidP="00A70344">
            <w:pPr>
              <w:spacing w:after="0"/>
              <w:jc w:val="center"/>
              <w:rPr>
                <w:color w:val="000000"/>
                <w:sz w:val="20"/>
                <w:lang w:eastAsia="es-MX"/>
              </w:rPr>
            </w:pPr>
            <w:r w:rsidRPr="00C636D7">
              <w:rPr>
                <w:color w:val="000000"/>
                <w:sz w:val="20"/>
                <w:lang w:eastAsia="es-MX"/>
              </w:rPr>
              <w:t>8</w:t>
            </w:r>
          </w:p>
        </w:tc>
      </w:tr>
      <w:tr w:rsidR="00BB1C42" w:rsidRPr="00C636D7" w14:paraId="0398A00E"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3A5F8407" w14:textId="77777777" w:rsidR="00BB1C42" w:rsidRPr="00C636D7" w:rsidRDefault="00BB1C42" w:rsidP="00A70344">
            <w:pPr>
              <w:spacing w:after="0"/>
              <w:jc w:val="center"/>
              <w:rPr>
                <w:color w:val="000000"/>
                <w:sz w:val="20"/>
                <w:lang w:eastAsia="es-MX"/>
              </w:rPr>
            </w:pPr>
            <w:r w:rsidRPr="00C636D7">
              <w:rPr>
                <w:color w:val="000000"/>
                <w:sz w:val="20"/>
                <w:lang w:eastAsia="es-MX"/>
              </w:rPr>
              <w:t>5</w:t>
            </w:r>
          </w:p>
        </w:tc>
        <w:tc>
          <w:tcPr>
            <w:tcW w:w="714" w:type="pct"/>
            <w:hideMark/>
          </w:tcPr>
          <w:p w14:paraId="7D58D549" w14:textId="77777777" w:rsidR="00BB1C42" w:rsidRPr="00C636D7" w:rsidRDefault="00BB1C42" w:rsidP="00A70344">
            <w:pPr>
              <w:spacing w:after="0"/>
              <w:jc w:val="center"/>
              <w:rPr>
                <w:color w:val="000000"/>
                <w:sz w:val="20"/>
                <w:lang w:eastAsia="es-MX"/>
              </w:rPr>
            </w:pPr>
            <w:r w:rsidRPr="00C636D7">
              <w:rPr>
                <w:color w:val="000000"/>
                <w:sz w:val="20"/>
                <w:lang w:eastAsia="es-MX"/>
              </w:rPr>
              <w:t>10</w:t>
            </w:r>
          </w:p>
        </w:tc>
        <w:tc>
          <w:tcPr>
            <w:tcW w:w="714" w:type="pct"/>
            <w:hideMark/>
          </w:tcPr>
          <w:p w14:paraId="53FB3C11" w14:textId="77777777" w:rsidR="00BB1C42" w:rsidRPr="00C636D7" w:rsidRDefault="00BB1C42" w:rsidP="00A70344">
            <w:pPr>
              <w:spacing w:after="0"/>
              <w:jc w:val="center"/>
              <w:rPr>
                <w:color w:val="000000"/>
                <w:sz w:val="20"/>
                <w:lang w:eastAsia="es-MX"/>
              </w:rPr>
            </w:pPr>
            <w:r w:rsidRPr="00C636D7">
              <w:rPr>
                <w:color w:val="000000"/>
                <w:sz w:val="20"/>
                <w:lang w:eastAsia="es-MX"/>
              </w:rPr>
              <w:t>0.88</w:t>
            </w:r>
          </w:p>
        </w:tc>
        <w:tc>
          <w:tcPr>
            <w:tcW w:w="714" w:type="pct"/>
            <w:hideMark/>
          </w:tcPr>
          <w:p w14:paraId="683C3D67" w14:textId="77777777" w:rsidR="00BB1C42" w:rsidRPr="00C636D7" w:rsidRDefault="00BB1C42" w:rsidP="00A70344">
            <w:pPr>
              <w:spacing w:after="0"/>
              <w:jc w:val="center"/>
              <w:rPr>
                <w:color w:val="000000"/>
                <w:sz w:val="20"/>
                <w:lang w:eastAsia="es-MX"/>
              </w:rPr>
            </w:pPr>
            <w:r w:rsidRPr="00C636D7">
              <w:rPr>
                <w:color w:val="000000"/>
                <w:sz w:val="20"/>
                <w:lang w:eastAsia="es-MX"/>
              </w:rPr>
              <w:t>5.66</w:t>
            </w:r>
          </w:p>
        </w:tc>
        <w:tc>
          <w:tcPr>
            <w:tcW w:w="714" w:type="pct"/>
            <w:hideMark/>
          </w:tcPr>
          <w:p w14:paraId="6A0C8177" w14:textId="77777777" w:rsidR="00BB1C42" w:rsidRPr="00C636D7" w:rsidRDefault="00BB1C42" w:rsidP="00A70344">
            <w:pPr>
              <w:spacing w:after="0"/>
              <w:jc w:val="center"/>
              <w:rPr>
                <w:color w:val="000000"/>
                <w:sz w:val="20"/>
                <w:lang w:eastAsia="es-MX"/>
              </w:rPr>
            </w:pPr>
            <w:r w:rsidRPr="00C636D7">
              <w:rPr>
                <w:color w:val="000000"/>
                <w:sz w:val="20"/>
                <w:lang w:eastAsia="es-MX"/>
              </w:rPr>
              <w:t>7.31</w:t>
            </w:r>
          </w:p>
        </w:tc>
        <w:tc>
          <w:tcPr>
            <w:tcW w:w="714" w:type="pct"/>
          </w:tcPr>
          <w:p w14:paraId="7CCFA564" w14:textId="77777777" w:rsidR="00BB1C42" w:rsidRPr="00C636D7" w:rsidRDefault="00BB1C42" w:rsidP="00A70344">
            <w:pPr>
              <w:spacing w:after="0"/>
              <w:jc w:val="center"/>
              <w:rPr>
                <w:color w:val="000000"/>
                <w:sz w:val="20"/>
                <w:lang w:eastAsia="es-MX"/>
              </w:rPr>
            </w:pPr>
            <w:r>
              <w:rPr>
                <w:color w:val="000000"/>
                <w:sz w:val="20"/>
                <w:lang w:eastAsia="es-MX"/>
              </w:rPr>
              <w:t>3/4</w:t>
            </w:r>
          </w:p>
        </w:tc>
        <w:tc>
          <w:tcPr>
            <w:tcW w:w="714" w:type="pct"/>
            <w:hideMark/>
          </w:tcPr>
          <w:p w14:paraId="4508F480" w14:textId="77777777" w:rsidR="00BB1C42" w:rsidRPr="00C636D7" w:rsidRDefault="00BB1C42" w:rsidP="00A70344">
            <w:pPr>
              <w:spacing w:after="0"/>
              <w:jc w:val="center"/>
              <w:rPr>
                <w:color w:val="000000"/>
                <w:sz w:val="20"/>
                <w:lang w:eastAsia="es-MX"/>
              </w:rPr>
            </w:pPr>
            <w:r w:rsidRPr="00C636D7">
              <w:rPr>
                <w:color w:val="000000"/>
                <w:sz w:val="20"/>
                <w:lang w:eastAsia="es-MX"/>
              </w:rPr>
              <w:t>8</w:t>
            </w:r>
          </w:p>
        </w:tc>
      </w:tr>
      <w:tr w:rsidR="00BB1C42" w:rsidRPr="00C636D7" w14:paraId="4EB8868B"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1140EC7D" w14:textId="77777777" w:rsidR="00BB1C42" w:rsidRPr="00C636D7" w:rsidRDefault="00BB1C42" w:rsidP="00A70344">
            <w:pPr>
              <w:spacing w:after="0"/>
              <w:jc w:val="center"/>
              <w:rPr>
                <w:color w:val="000000"/>
                <w:sz w:val="20"/>
                <w:lang w:eastAsia="es-MX"/>
              </w:rPr>
            </w:pPr>
            <w:r w:rsidRPr="00C636D7">
              <w:rPr>
                <w:color w:val="000000"/>
                <w:sz w:val="20"/>
                <w:lang w:eastAsia="es-MX"/>
              </w:rPr>
              <w:t>6</w:t>
            </w:r>
          </w:p>
        </w:tc>
        <w:tc>
          <w:tcPr>
            <w:tcW w:w="714" w:type="pct"/>
            <w:hideMark/>
          </w:tcPr>
          <w:p w14:paraId="02BD421E" w14:textId="77777777" w:rsidR="00BB1C42" w:rsidRPr="00C636D7" w:rsidRDefault="00BB1C42" w:rsidP="00A70344">
            <w:pPr>
              <w:spacing w:after="0"/>
              <w:jc w:val="center"/>
              <w:rPr>
                <w:color w:val="000000"/>
                <w:sz w:val="20"/>
                <w:lang w:eastAsia="es-MX"/>
              </w:rPr>
            </w:pPr>
            <w:r w:rsidRPr="00C636D7">
              <w:rPr>
                <w:color w:val="000000"/>
                <w:sz w:val="20"/>
                <w:lang w:eastAsia="es-MX"/>
              </w:rPr>
              <w:t>11</w:t>
            </w:r>
          </w:p>
        </w:tc>
        <w:tc>
          <w:tcPr>
            <w:tcW w:w="714" w:type="pct"/>
            <w:hideMark/>
          </w:tcPr>
          <w:p w14:paraId="319E300C" w14:textId="77777777" w:rsidR="00BB1C42" w:rsidRPr="00C636D7" w:rsidRDefault="00BB1C42" w:rsidP="00A70344">
            <w:pPr>
              <w:spacing w:after="0"/>
              <w:jc w:val="center"/>
              <w:rPr>
                <w:color w:val="000000"/>
                <w:sz w:val="20"/>
                <w:lang w:eastAsia="es-MX"/>
              </w:rPr>
            </w:pPr>
            <w:r w:rsidRPr="00C636D7">
              <w:rPr>
                <w:color w:val="000000"/>
                <w:sz w:val="20"/>
                <w:lang w:eastAsia="es-MX"/>
              </w:rPr>
              <w:t>0.94</w:t>
            </w:r>
          </w:p>
        </w:tc>
        <w:tc>
          <w:tcPr>
            <w:tcW w:w="714" w:type="pct"/>
            <w:hideMark/>
          </w:tcPr>
          <w:p w14:paraId="1CA60A37" w14:textId="77777777" w:rsidR="00BB1C42" w:rsidRPr="00C636D7" w:rsidRDefault="00BB1C42" w:rsidP="00A70344">
            <w:pPr>
              <w:spacing w:after="0"/>
              <w:jc w:val="center"/>
              <w:rPr>
                <w:color w:val="000000"/>
                <w:sz w:val="20"/>
                <w:lang w:eastAsia="es-MX"/>
              </w:rPr>
            </w:pPr>
            <w:r w:rsidRPr="00C636D7">
              <w:rPr>
                <w:color w:val="000000"/>
                <w:sz w:val="20"/>
                <w:lang w:eastAsia="es-MX"/>
              </w:rPr>
              <w:t>6.72</w:t>
            </w:r>
          </w:p>
        </w:tc>
        <w:tc>
          <w:tcPr>
            <w:tcW w:w="714" w:type="pct"/>
            <w:hideMark/>
          </w:tcPr>
          <w:p w14:paraId="28E29FE5" w14:textId="77777777" w:rsidR="00BB1C42" w:rsidRPr="00C636D7" w:rsidRDefault="00BB1C42" w:rsidP="00A70344">
            <w:pPr>
              <w:spacing w:after="0"/>
              <w:jc w:val="center"/>
              <w:rPr>
                <w:color w:val="000000"/>
                <w:sz w:val="20"/>
                <w:lang w:eastAsia="es-MX"/>
              </w:rPr>
            </w:pPr>
            <w:r w:rsidRPr="00C636D7">
              <w:rPr>
                <w:color w:val="000000"/>
                <w:sz w:val="20"/>
                <w:lang w:eastAsia="es-MX"/>
              </w:rPr>
              <w:t>8.5</w:t>
            </w:r>
          </w:p>
        </w:tc>
        <w:tc>
          <w:tcPr>
            <w:tcW w:w="714" w:type="pct"/>
          </w:tcPr>
          <w:p w14:paraId="191CEBB6" w14:textId="77777777" w:rsidR="00BB1C42" w:rsidRPr="00C636D7" w:rsidRDefault="00BB1C42" w:rsidP="00A70344">
            <w:pPr>
              <w:spacing w:after="0"/>
              <w:jc w:val="center"/>
              <w:rPr>
                <w:color w:val="000000"/>
                <w:sz w:val="20"/>
                <w:lang w:eastAsia="es-MX"/>
              </w:rPr>
            </w:pPr>
            <w:r>
              <w:rPr>
                <w:color w:val="000000"/>
                <w:sz w:val="20"/>
                <w:lang w:eastAsia="es-MX"/>
              </w:rPr>
              <w:t>3/4</w:t>
            </w:r>
          </w:p>
        </w:tc>
        <w:tc>
          <w:tcPr>
            <w:tcW w:w="714" w:type="pct"/>
            <w:hideMark/>
          </w:tcPr>
          <w:p w14:paraId="058B5E97" w14:textId="77777777" w:rsidR="00BB1C42" w:rsidRPr="00C636D7" w:rsidRDefault="00BB1C42" w:rsidP="00A70344">
            <w:pPr>
              <w:spacing w:after="0"/>
              <w:jc w:val="center"/>
              <w:rPr>
                <w:color w:val="000000"/>
                <w:sz w:val="20"/>
                <w:lang w:eastAsia="es-MX"/>
              </w:rPr>
            </w:pPr>
            <w:r w:rsidRPr="00C636D7">
              <w:rPr>
                <w:color w:val="000000"/>
                <w:sz w:val="20"/>
                <w:lang w:eastAsia="es-MX"/>
              </w:rPr>
              <w:t>8</w:t>
            </w:r>
          </w:p>
        </w:tc>
      </w:tr>
      <w:tr w:rsidR="00BB1C42" w:rsidRPr="00C636D7" w14:paraId="739B944B"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180E6B79" w14:textId="77777777" w:rsidR="00BB1C42" w:rsidRPr="00C636D7" w:rsidRDefault="00BB1C42" w:rsidP="00A70344">
            <w:pPr>
              <w:spacing w:after="0"/>
              <w:jc w:val="center"/>
              <w:rPr>
                <w:color w:val="000000"/>
                <w:sz w:val="20"/>
                <w:lang w:eastAsia="es-MX"/>
              </w:rPr>
            </w:pPr>
            <w:r w:rsidRPr="00C636D7">
              <w:rPr>
                <w:color w:val="000000"/>
                <w:sz w:val="20"/>
                <w:lang w:eastAsia="es-MX"/>
              </w:rPr>
              <w:t>8</w:t>
            </w:r>
          </w:p>
        </w:tc>
        <w:tc>
          <w:tcPr>
            <w:tcW w:w="714" w:type="pct"/>
            <w:hideMark/>
          </w:tcPr>
          <w:p w14:paraId="7C3DC6C9" w14:textId="77777777" w:rsidR="00BB1C42" w:rsidRPr="00C636D7" w:rsidRDefault="00BB1C42" w:rsidP="00A70344">
            <w:pPr>
              <w:spacing w:after="0"/>
              <w:jc w:val="center"/>
              <w:rPr>
                <w:color w:val="000000"/>
                <w:sz w:val="20"/>
                <w:lang w:eastAsia="es-MX"/>
              </w:rPr>
            </w:pPr>
            <w:r w:rsidRPr="00C636D7">
              <w:rPr>
                <w:color w:val="000000"/>
                <w:sz w:val="20"/>
                <w:lang w:eastAsia="es-MX"/>
              </w:rPr>
              <w:t>13.5</w:t>
            </w:r>
          </w:p>
        </w:tc>
        <w:tc>
          <w:tcPr>
            <w:tcW w:w="714" w:type="pct"/>
            <w:hideMark/>
          </w:tcPr>
          <w:p w14:paraId="6900184F" w14:textId="77777777" w:rsidR="00BB1C42" w:rsidRPr="00C636D7" w:rsidRDefault="00BB1C42" w:rsidP="00A70344">
            <w:pPr>
              <w:spacing w:after="0"/>
              <w:jc w:val="center"/>
              <w:rPr>
                <w:color w:val="000000"/>
                <w:sz w:val="20"/>
                <w:lang w:eastAsia="es-MX"/>
              </w:rPr>
            </w:pPr>
            <w:r w:rsidRPr="00C636D7">
              <w:rPr>
                <w:color w:val="000000"/>
                <w:sz w:val="20"/>
                <w:lang w:eastAsia="es-MX"/>
              </w:rPr>
              <w:t>1.06</w:t>
            </w:r>
          </w:p>
        </w:tc>
        <w:tc>
          <w:tcPr>
            <w:tcW w:w="714" w:type="pct"/>
            <w:hideMark/>
          </w:tcPr>
          <w:p w14:paraId="43B18250" w14:textId="77777777" w:rsidR="00BB1C42" w:rsidRPr="00C636D7" w:rsidRDefault="00BB1C42" w:rsidP="00A70344">
            <w:pPr>
              <w:spacing w:after="0"/>
              <w:jc w:val="center"/>
              <w:rPr>
                <w:color w:val="000000"/>
                <w:sz w:val="20"/>
                <w:lang w:eastAsia="es-MX"/>
              </w:rPr>
            </w:pPr>
            <w:r w:rsidRPr="00C636D7">
              <w:rPr>
                <w:color w:val="000000"/>
                <w:sz w:val="20"/>
                <w:lang w:eastAsia="es-MX"/>
              </w:rPr>
              <w:t>8.72</w:t>
            </w:r>
          </w:p>
        </w:tc>
        <w:tc>
          <w:tcPr>
            <w:tcW w:w="714" w:type="pct"/>
            <w:hideMark/>
          </w:tcPr>
          <w:p w14:paraId="0BE11B52" w14:textId="77777777" w:rsidR="00BB1C42" w:rsidRPr="00C636D7" w:rsidRDefault="00BB1C42" w:rsidP="00A70344">
            <w:pPr>
              <w:spacing w:after="0"/>
              <w:jc w:val="center"/>
              <w:rPr>
                <w:color w:val="000000"/>
                <w:sz w:val="20"/>
                <w:lang w:eastAsia="es-MX"/>
              </w:rPr>
            </w:pPr>
            <w:r w:rsidRPr="00C636D7">
              <w:rPr>
                <w:color w:val="000000"/>
                <w:sz w:val="20"/>
                <w:lang w:eastAsia="es-MX"/>
              </w:rPr>
              <w:t>10.62</w:t>
            </w:r>
          </w:p>
        </w:tc>
        <w:tc>
          <w:tcPr>
            <w:tcW w:w="714" w:type="pct"/>
          </w:tcPr>
          <w:p w14:paraId="55E1CD9D" w14:textId="77777777" w:rsidR="00BB1C42" w:rsidRPr="00C636D7" w:rsidRDefault="00BB1C42" w:rsidP="00A70344">
            <w:pPr>
              <w:spacing w:after="0"/>
              <w:jc w:val="center"/>
              <w:rPr>
                <w:color w:val="000000"/>
                <w:sz w:val="20"/>
                <w:lang w:eastAsia="es-MX"/>
              </w:rPr>
            </w:pPr>
            <w:r>
              <w:rPr>
                <w:color w:val="000000"/>
                <w:sz w:val="20"/>
                <w:lang w:eastAsia="es-MX"/>
              </w:rPr>
              <w:t>3/4</w:t>
            </w:r>
          </w:p>
        </w:tc>
        <w:tc>
          <w:tcPr>
            <w:tcW w:w="714" w:type="pct"/>
            <w:hideMark/>
          </w:tcPr>
          <w:p w14:paraId="5299DC0C" w14:textId="77777777" w:rsidR="00BB1C42" w:rsidRPr="00C636D7" w:rsidRDefault="00BB1C42" w:rsidP="00A70344">
            <w:pPr>
              <w:spacing w:after="0"/>
              <w:jc w:val="center"/>
              <w:rPr>
                <w:color w:val="000000"/>
                <w:sz w:val="20"/>
                <w:lang w:eastAsia="es-MX"/>
              </w:rPr>
            </w:pPr>
            <w:r w:rsidRPr="00C636D7">
              <w:rPr>
                <w:color w:val="000000"/>
                <w:sz w:val="20"/>
                <w:lang w:eastAsia="es-MX"/>
              </w:rPr>
              <w:t>8</w:t>
            </w:r>
          </w:p>
        </w:tc>
      </w:tr>
      <w:tr w:rsidR="00BB1C42" w:rsidRPr="00C636D7" w14:paraId="074A614D"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3294FC94" w14:textId="77777777" w:rsidR="00BB1C42" w:rsidRPr="00C636D7" w:rsidRDefault="00BB1C42" w:rsidP="00A70344">
            <w:pPr>
              <w:spacing w:after="0"/>
              <w:jc w:val="center"/>
              <w:rPr>
                <w:color w:val="000000"/>
                <w:sz w:val="20"/>
                <w:lang w:eastAsia="es-MX"/>
              </w:rPr>
            </w:pPr>
            <w:r w:rsidRPr="00C636D7">
              <w:rPr>
                <w:color w:val="000000"/>
                <w:sz w:val="20"/>
                <w:lang w:eastAsia="es-MX"/>
              </w:rPr>
              <w:t>10</w:t>
            </w:r>
          </w:p>
        </w:tc>
        <w:tc>
          <w:tcPr>
            <w:tcW w:w="714" w:type="pct"/>
            <w:hideMark/>
          </w:tcPr>
          <w:p w14:paraId="18AA9302" w14:textId="77777777" w:rsidR="00BB1C42" w:rsidRPr="00C636D7" w:rsidRDefault="00BB1C42" w:rsidP="00A70344">
            <w:pPr>
              <w:spacing w:after="0"/>
              <w:jc w:val="center"/>
              <w:rPr>
                <w:color w:val="000000"/>
                <w:sz w:val="20"/>
                <w:lang w:eastAsia="es-MX"/>
              </w:rPr>
            </w:pPr>
            <w:r w:rsidRPr="00C636D7">
              <w:rPr>
                <w:color w:val="000000"/>
                <w:sz w:val="20"/>
                <w:lang w:eastAsia="es-MX"/>
              </w:rPr>
              <w:t>16</w:t>
            </w:r>
          </w:p>
        </w:tc>
        <w:tc>
          <w:tcPr>
            <w:tcW w:w="714" w:type="pct"/>
            <w:hideMark/>
          </w:tcPr>
          <w:p w14:paraId="62D67403" w14:textId="77777777" w:rsidR="00BB1C42" w:rsidRPr="00C636D7" w:rsidRDefault="00BB1C42" w:rsidP="00A70344">
            <w:pPr>
              <w:spacing w:after="0"/>
              <w:jc w:val="center"/>
              <w:rPr>
                <w:color w:val="000000"/>
                <w:sz w:val="20"/>
                <w:lang w:eastAsia="es-MX"/>
              </w:rPr>
            </w:pPr>
            <w:r w:rsidRPr="00C636D7">
              <w:rPr>
                <w:color w:val="000000"/>
                <w:sz w:val="20"/>
                <w:lang w:eastAsia="es-MX"/>
              </w:rPr>
              <w:t>1.12</w:t>
            </w:r>
          </w:p>
        </w:tc>
        <w:tc>
          <w:tcPr>
            <w:tcW w:w="714" w:type="pct"/>
            <w:hideMark/>
          </w:tcPr>
          <w:p w14:paraId="582D9172" w14:textId="77777777" w:rsidR="00BB1C42" w:rsidRPr="00C636D7" w:rsidRDefault="00BB1C42" w:rsidP="00A70344">
            <w:pPr>
              <w:spacing w:after="0"/>
              <w:jc w:val="center"/>
              <w:rPr>
                <w:color w:val="000000"/>
                <w:sz w:val="20"/>
                <w:lang w:eastAsia="es-MX"/>
              </w:rPr>
            </w:pPr>
            <w:r w:rsidRPr="00C636D7">
              <w:rPr>
                <w:color w:val="000000"/>
                <w:sz w:val="20"/>
                <w:lang w:eastAsia="es-MX"/>
              </w:rPr>
              <w:t>10.88</w:t>
            </w:r>
          </w:p>
        </w:tc>
        <w:tc>
          <w:tcPr>
            <w:tcW w:w="714" w:type="pct"/>
            <w:hideMark/>
          </w:tcPr>
          <w:p w14:paraId="6731B401" w14:textId="77777777" w:rsidR="00BB1C42" w:rsidRPr="00C636D7" w:rsidRDefault="00BB1C42" w:rsidP="00A70344">
            <w:pPr>
              <w:spacing w:after="0"/>
              <w:jc w:val="center"/>
              <w:rPr>
                <w:color w:val="000000"/>
                <w:sz w:val="20"/>
                <w:lang w:eastAsia="es-MX"/>
              </w:rPr>
            </w:pPr>
            <w:r w:rsidRPr="00C636D7">
              <w:rPr>
                <w:color w:val="000000"/>
                <w:sz w:val="20"/>
                <w:lang w:eastAsia="es-MX"/>
              </w:rPr>
              <w:t>12.75</w:t>
            </w:r>
          </w:p>
        </w:tc>
        <w:tc>
          <w:tcPr>
            <w:tcW w:w="714" w:type="pct"/>
          </w:tcPr>
          <w:p w14:paraId="78D37249" w14:textId="77777777" w:rsidR="00BB1C42" w:rsidRPr="00C636D7" w:rsidRDefault="00BB1C42" w:rsidP="00A70344">
            <w:pPr>
              <w:spacing w:after="0"/>
              <w:jc w:val="center"/>
              <w:rPr>
                <w:color w:val="000000"/>
                <w:sz w:val="20"/>
                <w:lang w:eastAsia="es-MX"/>
              </w:rPr>
            </w:pPr>
            <w:r>
              <w:rPr>
                <w:color w:val="000000"/>
                <w:sz w:val="20"/>
                <w:lang w:eastAsia="es-MX"/>
              </w:rPr>
              <w:t>7/8</w:t>
            </w:r>
          </w:p>
        </w:tc>
        <w:tc>
          <w:tcPr>
            <w:tcW w:w="714" w:type="pct"/>
            <w:hideMark/>
          </w:tcPr>
          <w:p w14:paraId="62D4583F" w14:textId="77777777" w:rsidR="00BB1C42" w:rsidRPr="00C636D7" w:rsidRDefault="00BB1C42" w:rsidP="00A70344">
            <w:pPr>
              <w:spacing w:after="0"/>
              <w:jc w:val="center"/>
              <w:rPr>
                <w:color w:val="000000"/>
                <w:sz w:val="20"/>
                <w:lang w:eastAsia="es-MX"/>
              </w:rPr>
            </w:pPr>
            <w:r w:rsidRPr="00C636D7">
              <w:rPr>
                <w:color w:val="000000"/>
                <w:sz w:val="20"/>
                <w:lang w:eastAsia="es-MX"/>
              </w:rPr>
              <w:t>12</w:t>
            </w:r>
          </w:p>
        </w:tc>
      </w:tr>
      <w:tr w:rsidR="00BB1C42" w:rsidRPr="00C636D7" w14:paraId="3C10391E"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4B83767A" w14:textId="77777777" w:rsidR="00BB1C42" w:rsidRPr="00C636D7" w:rsidRDefault="00BB1C42" w:rsidP="00A70344">
            <w:pPr>
              <w:spacing w:after="0"/>
              <w:jc w:val="center"/>
              <w:rPr>
                <w:color w:val="000000"/>
                <w:sz w:val="20"/>
                <w:lang w:eastAsia="es-MX"/>
              </w:rPr>
            </w:pPr>
            <w:r w:rsidRPr="00C636D7">
              <w:rPr>
                <w:color w:val="000000"/>
                <w:sz w:val="20"/>
                <w:lang w:eastAsia="es-MX"/>
              </w:rPr>
              <w:t>12</w:t>
            </w:r>
          </w:p>
        </w:tc>
        <w:tc>
          <w:tcPr>
            <w:tcW w:w="714" w:type="pct"/>
            <w:hideMark/>
          </w:tcPr>
          <w:p w14:paraId="0D65064F" w14:textId="77777777" w:rsidR="00BB1C42" w:rsidRPr="00C636D7" w:rsidRDefault="00BB1C42" w:rsidP="00A70344">
            <w:pPr>
              <w:spacing w:after="0"/>
              <w:jc w:val="center"/>
              <w:rPr>
                <w:color w:val="000000"/>
                <w:sz w:val="20"/>
                <w:lang w:eastAsia="es-MX"/>
              </w:rPr>
            </w:pPr>
            <w:r w:rsidRPr="00C636D7">
              <w:rPr>
                <w:color w:val="000000"/>
                <w:sz w:val="20"/>
                <w:lang w:eastAsia="es-MX"/>
              </w:rPr>
              <w:t>19</w:t>
            </w:r>
          </w:p>
        </w:tc>
        <w:tc>
          <w:tcPr>
            <w:tcW w:w="714" w:type="pct"/>
            <w:hideMark/>
          </w:tcPr>
          <w:p w14:paraId="77AFABF5" w14:textId="77777777" w:rsidR="00BB1C42" w:rsidRPr="00C636D7" w:rsidRDefault="00BB1C42" w:rsidP="00A70344">
            <w:pPr>
              <w:spacing w:after="0"/>
              <w:jc w:val="center"/>
              <w:rPr>
                <w:color w:val="000000"/>
                <w:sz w:val="20"/>
                <w:lang w:eastAsia="es-MX"/>
              </w:rPr>
            </w:pPr>
            <w:r w:rsidRPr="00C636D7">
              <w:rPr>
                <w:color w:val="000000"/>
                <w:sz w:val="20"/>
                <w:lang w:eastAsia="es-MX"/>
              </w:rPr>
              <w:t>1.19</w:t>
            </w:r>
          </w:p>
        </w:tc>
        <w:tc>
          <w:tcPr>
            <w:tcW w:w="714" w:type="pct"/>
            <w:hideMark/>
          </w:tcPr>
          <w:p w14:paraId="2964DD1A" w14:textId="77777777" w:rsidR="00BB1C42" w:rsidRPr="00C636D7" w:rsidRDefault="00BB1C42" w:rsidP="00A70344">
            <w:pPr>
              <w:spacing w:after="0"/>
              <w:jc w:val="center"/>
              <w:rPr>
                <w:color w:val="000000"/>
                <w:sz w:val="20"/>
                <w:lang w:eastAsia="es-MX"/>
              </w:rPr>
            </w:pPr>
            <w:r w:rsidRPr="00C636D7">
              <w:rPr>
                <w:color w:val="000000"/>
                <w:sz w:val="20"/>
                <w:lang w:eastAsia="es-MX"/>
              </w:rPr>
              <w:t>12.88</w:t>
            </w:r>
          </w:p>
        </w:tc>
        <w:tc>
          <w:tcPr>
            <w:tcW w:w="714" w:type="pct"/>
            <w:hideMark/>
          </w:tcPr>
          <w:p w14:paraId="1D82F51B" w14:textId="77777777" w:rsidR="00BB1C42" w:rsidRPr="00C636D7" w:rsidRDefault="00BB1C42" w:rsidP="00A70344">
            <w:pPr>
              <w:spacing w:after="0"/>
              <w:jc w:val="center"/>
              <w:rPr>
                <w:color w:val="000000"/>
                <w:sz w:val="20"/>
                <w:lang w:eastAsia="es-MX"/>
              </w:rPr>
            </w:pPr>
            <w:r w:rsidRPr="00C636D7">
              <w:rPr>
                <w:color w:val="000000"/>
                <w:sz w:val="20"/>
                <w:lang w:eastAsia="es-MX"/>
              </w:rPr>
              <w:t>15</w:t>
            </w:r>
          </w:p>
        </w:tc>
        <w:tc>
          <w:tcPr>
            <w:tcW w:w="714" w:type="pct"/>
          </w:tcPr>
          <w:p w14:paraId="4401CB4D" w14:textId="77777777" w:rsidR="00BB1C42" w:rsidRPr="00C636D7" w:rsidRDefault="00BB1C42" w:rsidP="00A70344">
            <w:pPr>
              <w:spacing w:after="0"/>
              <w:jc w:val="center"/>
              <w:rPr>
                <w:color w:val="000000"/>
                <w:sz w:val="20"/>
                <w:lang w:eastAsia="es-MX"/>
              </w:rPr>
            </w:pPr>
            <w:r>
              <w:rPr>
                <w:color w:val="000000"/>
                <w:sz w:val="20"/>
                <w:lang w:eastAsia="es-MX"/>
              </w:rPr>
              <w:t>7/8</w:t>
            </w:r>
          </w:p>
        </w:tc>
        <w:tc>
          <w:tcPr>
            <w:tcW w:w="714" w:type="pct"/>
            <w:hideMark/>
          </w:tcPr>
          <w:p w14:paraId="13E10F2F" w14:textId="77777777" w:rsidR="00BB1C42" w:rsidRPr="00C636D7" w:rsidRDefault="00BB1C42" w:rsidP="00A70344">
            <w:pPr>
              <w:spacing w:after="0"/>
              <w:jc w:val="center"/>
              <w:rPr>
                <w:color w:val="000000"/>
                <w:sz w:val="20"/>
                <w:lang w:eastAsia="es-MX"/>
              </w:rPr>
            </w:pPr>
            <w:r w:rsidRPr="00C636D7">
              <w:rPr>
                <w:color w:val="000000"/>
                <w:sz w:val="20"/>
                <w:lang w:eastAsia="es-MX"/>
              </w:rPr>
              <w:t>12</w:t>
            </w:r>
          </w:p>
        </w:tc>
      </w:tr>
      <w:tr w:rsidR="00BB1C42" w:rsidRPr="00C636D7" w14:paraId="35FAF993"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556C12D5" w14:textId="77777777" w:rsidR="00BB1C42" w:rsidRPr="00C636D7" w:rsidRDefault="00BB1C42" w:rsidP="00A70344">
            <w:pPr>
              <w:spacing w:after="0"/>
              <w:jc w:val="center"/>
              <w:rPr>
                <w:color w:val="000000"/>
                <w:sz w:val="20"/>
                <w:lang w:eastAsia="es-MX"/>
              </w:rPr>
            </w:pPr>
            <w:r w:rsidRPr="00C636D7">
              <w:rPr>
                <w:color w:val="000000"/>
                <w:sz w:val="20"/>
                <w:lang w:eastAsia="es-MX"/>
              </w:rPr>
              <w:t>14</w:t>
            </w:r>
          </w:p>
        </w:tc>
        <w:tc>
          <w:tcPr>
            <w:tcW w:w="714" w:type="pct"/>
            <w:hideMark/>
          </w:tcPr>
          <w:p w14:paraId="2E1B548A" w14:textId="77777777" w:rsidR="00BB1C42" w:rsidRPr="00C636D7" w:rsidRDefault="00BB1C42" w:rsidP="00A70344">
            <w:pPr>
              <w:spacing w:after="0"/>
              <w:jc w:val="center"/>
              <w:rPr>
                <w:color w:val="000000"/>
                <w:sz w:val="20"/>
                <w:lang w:eastAsia="es-MX"/>
              </w:rPr>
            </w:pPr>
            <w:r w:rsidRPr="00C636D7">
              <w:rPr>
                <w:color w:val="000000"/>
                <w:sz w:val="20"/>
                <w:lang w:eastAsia="es-MX"/>
              </w:rPr>
              <w:t>21</w:t>
            </w:r>
          </w:p>
        </w:tc>
        <w:tc>
          <w:tcPr>
            <w:tcW w:w="714" w:type="pct"/>
            <w:hideMark/>
          </w:tcPr>
          <w:p w14:paraId="6986FFD5" w14:textId="77777777" w:rsidR="00BB1C42" w:rsidRPr="00C636D7" w:rsidRDefault="00BB1C42" w:rsidP="00A70344">
            <w:pPr>
              <w:spacing w:after="0"/>
              <w:jc w:val="center"/>
              <w:rPr>
                <w:color w:val="000000"/>
                <w:sz w:val="20"/>
                <w:lang w:eastAsia="es-MX"/>
              </w:rPr>
            </w:pPr>
            <w:r w:rsidRPr="00C636D7">
              <w:rPr>
                <w:color w:val="000000"/>
                <w:sz w:val="20"/>
                <w:lang w:eastAsia="es-MX"/>
              </w:rPr>
              <w:t>1.31</w:t>
            </w:r>
          </w:p>
        </w:tc>
        <w:tc>
          <w:tcPr>
            <w:tcW w:w="714" w:type="pct"/>
            <w:hideMark/>
          </w:tcPr>
          <w:p w14:paraId="7B117614" w14:textId="77777777" w:rsidR="00BB1C42" w:rsidRPr="00C636D7" w:rsidRDefault="00BB1C42" w:rsidP="00A70344">
            <w:pPr>
              <w:spacing w:after="0"/>
              <w:jc w:val="center"/>
              <w:rPr>
                <w:color w:val="000000"/>
                <w:sz w:val="20"/>
                <w:lang w:eastAsia="es-MX"/>
              </w:rPr>
            </w:pPr>
            <w:r w:rsidRPr="00C636D7">
              <w:rPr>
                <w:color w:val="000000"/>
                <w:sz w:val="20"/>
                <w:lang w:eastAsia="es-MX"/>
              </w:rPr>
              <w:t>14.14</w:t>
            </w:r>
          </w:p>
        </w:tc>
        <w:tc>
          <w:tcPr>
            <w:tcW w:w="714" w:type="pct"/>
            <w:hideMark/>
          </w:tcPr>
          <w:p w14:paraId="67EBC617" w14:textId="77777777" w:rsidR="00BB1C42" w:rsidRPr="00C636D7" w:rsidRDefault="00BB1C42" w:rsidP="00A70344">
            <w:pPr>
              <w:spacing w:after="0"/>
              <w:jc w:val="center"/>
              <w:rPr>
                <w:color w:val="000000"/>
                <w:sz w:val="20"/>
                <w:lang w:eastAsia="es-MX"/>
              </w:rPr>
            </w:pPr>
            <w:r w:rsidRPr="00C636D7">
              <w:rPr>
                <w:color w:val="000000"/>
                <w:sz w:val="20"/>
                <w:lang w:eastAsia="es-MX"/>
              </w:rPr>
              <w:t>16.25</w:t>
            </w:r>
          </w:p>
        </w:tc>
        <w:tc>
          <w:tcPr>
            <w:tcW w:w="714" w:type="pct"/>
          </w:tcPr>
          <w:p w14:paraId="5B1B3EB0" w14:textId="77777777" w:rsidR="00BB1C42" w:rsidRPr="00C636D7" w:rsidRDefault="00BB1C42" w:rsidP="00A70344">
            <w:pPr>
              <w:spacing w:after="0"/>
              <w:jc w:val="center"/>
              <w:rPr>
                <w:color w:val="000000"/>
                <w:sz w:val="20"/>
                <w:lang w:eastAsia="es-MX"/>
              </w:rPr>
            </w:pPr>
            <w:r>
              <w:rPr>
                <w:color w:val="000000"/>
                <w:sz w:val="20"/>
                <w:lang w:eastAsia="es-MX"/>
              </w:rPr>
              <w:t>1</w:t>
            </w:r>
          </w:p>
        </w:tc>
        <w:tc>
          <w:tcPr>
            <w:tcW w:w="714" w:type="pct"/>
            <w:hideMark/>
          </w:tcPr>
          <w:p w14:paraId="3F40DA14" w14:textId="77777777" w:rsidR="00BB1C42" w:rsidRPr="00C636D7" w:rsidRDefault="00BB1C42" w:rsidP="00A70344">
            <w:pPr>
              <w:spacing w:after="0"/>
              <w:jc w:val="center"/>
              <w:rPr>
                <w:color w:val="000000"/>
                <w:sz w:val="20"/>
                <w:lang w:eastAsia="es-MX"/>
              </w:rPr>
            </w:pPr>
            <w:r w:rsidRPr="00C636D7">
              <w:rPr>
                <w:color w:val="000000"/>
                <w:sz w:val="20"/>
                <w:lang w:eastAsia="es-MX"/>
              </w:rPr>
              <w:t>12</w:t>
            </w:r>
          </w:p>
        </w:tc>
      </w:tr>
      <w:tr w:rsidR="00BB1C42" w:rsidRPr="00C636D7" w14:paraId="5DC35F06"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78453ABD" w14:textId="77777777" w:rsidR="00BB1C42" w:rsidRPr="00C636D7" w:rsidRDefault="00BB1C42" w:rsidP="00A70344">
            <w:pPr>
              <w:spacing w:after="0"/>
              <w:jc w:val="center"/>
              <w:rPr>
                <w:color w:val="000000"/>
                <w:sz w:val="20"/>
                <w:lang w:eastAsia="es-MX"/>
              </w:rPr>
            </w:pPr>
            <w:r w:rsidRPr="00C636D7">
              <w:rPr>
                <w:color w:val="000000"/>
                <w:sz w:val="20"/>
                <w:lang w:eastAsia="es-MX"/>
              </w:rPr>
              <w:t>16</w:t>
            </w:r>
          </w:p>
        </w:tc>
        <w:tc>
          <w:tcPr>
            <w:tcW w:w="714" w:type="pct"/>
            <w:hideMark/>
          </w:tcPr>
          <w:p w14:paraId="12EB69A9" w14:textId="77777777" w:rsidR="00BB1C42" w:rsidRPr="00C636D7" w:rsidRDefault="00BB1C42" w:rsidP="00A70344">
            <w:pPr>
              <w:spacing w:after="0"/>
              <w:jc w:val="center"/>
              <w:rPr>
                <w:color w:val="000000"/>
                <w:sz w:val="20"/>
                <w:lang w:eastAsia="es-MX"/>
              </w:rPr>
            </w:pPr>
            <w:r w:rsidRPr="00C636D7">
              <w:rPr>
                <w:color w:val="000000"/>
                <w:sz w:val="20"/>
                <w:lang w:eastAsia="es-MX"/>
              </w:rPr>
              <w:t>23.5</w:t>
            </w:r>
          </w:p>
        </w:tc>
        <w:tc>
          <w:tcPr>
            <w:tcW w:w="714" w:type="pct"/>
            <w:hideMark/>
          </w:tcPr>
          <w:p w14:paraId="6C413BC1" w14:textId="77777777" w:rsidR="00BB1C42" w:rsidRPr="00C636D7" w:rsidRDefault="00BB1C42" w:rsidP="00A70344">
            <w:pPr>
              <w:spacing w:after="0"/>
              <w:jc w:val="center"/>
              <w:rPr>
                <w:color w:val="000000"/>
                <w:sz w:val="20"/>
                <w:lang w:eastAsia="es-MX"/>
              </w:rPr>
            </w:pPr>
            <w:r w:rsidRPr="00C636D7">
              <w:rPr>
                <w:color w:val="000000"/>
                <w:sz w:val="20"/>
                <w:lang w:eastAsia="es-MX"/>
              </w:rPr>
              <w:t>1.38</w:t>
            </w:r>
          </w:p>
        </w:tc>
        <w:tc>
          <w:tcPr>
            <w:tcW w:w="714" w:type="pct"/>
            <w:hideMark/>
          </w:tcPr>
          <w:p w14:paraId="1D9E4045" w14:textId="77777777" w:rsidR="00BB1C42" w:rsidRPr="00C636D7" w:rsidRDefault="00BB1C42" w:rsidP="00A70344">
            <w:pPr>
              <w:spacing w:after="0"/>
              <w:jc w:val="center"/>
              <w:rPr>
                <w:color w:val="000000"/>
                <w:sz w:val="20"/>
                <w:lang w:eastAsia="es-MX"/>
              </w:rPr>
            </w:pPr>
            <w:r w:rsidRPr="00C636D7">
              <w:rPr>
                <w:color w:val="000000"/>
                <w:sz w:val="20"/>
                <w:lang w:eastAsia="es-MX"/>
              </w:rPr>
              <w:t>16.16</w:t>
            </w:r>
          </w:p>
        </w:tc>
        <w:tc>
          <w:tcPr>
            <w:tcW w:w="714" w:type="pct"/>
            <w:hideMark/>
          </w:tcPr>
          <w:p w14:paraId="5B1452EF" w14:textId="77777777" w:rsidR="00BB1C42" w:rsidRPr="00C636D7" w:rsidRDefault="00BB1C42" w:rsidP="00A70344">
            <w:pPr>
              <w:spacing w:after="0"/>
              <w:jc w:val="center"/>
              <w:rPr>
                <w:color w:val="000000"/>
                <w:sz w:val="20"/>
                <w:lang w:eastAsia="es-MX"/>
              </w:rPr>
            </w:pPr>
            <w:r w:rsidRPr="00C636D7">
              <w:rPr>
                <w:color w:val="000000"/>
                <w:sz w:val="20"/>
                <w:lang w:eastAsia="es-MX"/>
              </w:rPr>
              <w:t>18.5</w:t>
            </w:r>
          </w:p>
        </w:tc>
        <w:tc>
          <w:tcPr>
            <w:tcW w:w="714" w:type="pct"/>
          </w:tcPr>
          <w:p w14:paraId="35BE79AF" w14:textId="77777777" w:rsidR="00BB1C42" w:rsidRPr="00C636D7" w:rsidRDefault="00BB1C42" w:rsidP="00A70344">
            <w:pPr>
              <w:spacing w:after="0"/>
              <w:jc w:val="center"/>
              <w:rPr>
                <w:color w:val="000000"/>
                <w:sz w:val="20"/>
                <w:lang w:eastAsia="es-MX"/>
              </w:rPr>
            </w:pPr>
            <w:r>
              <w:rPr>
                <w:color w:val="000000"/>
                <w:sz w:val="20"/>
                <w:lang w:eastAsia="es-MX"/>
              </w:rPr>
              <w:t>1</w:t>
            </w:r>
          </w:p>
        </w:tc>
        <w:tc>
          <w:tcPr>
            <w:tcW w:w="714" w:type="pct"/>
            <w:hideMark/>
          </w:tcPr>
          <w:p w14:paraId="674F06C3" w14:textId="77777777" w:rsidR="00BB1C42" w:rsidRPr="00C636D7" w:rsidRDefault="00BB1C42" w:rsidP="00A70344">
            <w:pPr>
              <w:spacing w:after="0"/>
              <w:jc w:val="center"/>
              <w:rPr>
                <w:color w:val="000000"/>
                <w:sz w:val="20"/>
                <w:lang w:eastAsia="es-MX"/>
              </w:rPr>
            </w:pPr>
            <w:r w:rsidRPr="00C636D7">
              <w:rPr>
                <w:color w:val="000000"/>
                <w:sz w:val="20"/>
                <w:lang w:eastAsia="es-MX"/>
              </w:rPr>
              <w:t>16</w:t>
            </w:r>
          </w:p>
        </w:tc>
      </w:tr>
      <w:tr w:rsidR="00BB1C42" w:rsidRPr="00C636D7" w14:paraId="2C253804"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2B215082" w14:textId="77777777" w:rsidR="00BB1C42" w:rsidRPr="00C636D7" w:rsidRDefault="00BB1C42" w:rsidP="00A70344">
            <w:pPr>
              <w:spacing w:after="0"/>
              <w:jc w:val="center"/>
              <w:rPr>
                <w:color w:val="000000"/>
                <w:sz w:val="20"/>
                <w:lang w:eastAsia="es-MX"/>
              </w:rPr>
            </w:pPr>
            <w:r w:rsidRPr="00C636D7">
              <w:rPr>
                <w:color w:val="000000"/>
                <w:sz w:val="20"/>
                <w:lang w:eastAsia="es-MX"/>
              </w:rPr>
              <w:t>18</w:t>
            </w:r>
          </w:p>
        </w:tc>
        <w:tc>
          <w:tcPr>
            <w:tcW w:w="714" w:type="pct"/>
            <w:hideMark/>
          </w:tcPr>
          <w:p w14:paraId="381A5136" w14:textId="77777777" w:rsidR="00BB1C42" w:rsidRPr="00C636D7" w:rsidRDefault="00BB1C42" w:rsidP="00A70344">
            <w:pPr>
              <w:spacing w:after="0"/>
              <w:jc w:val="center"/>
              <w:rPr>
                <w:color w:val="000000"/>
                <w:sz w:val="20"/>
                <w:lang w:eastAsia="es-MX"/>
              </w:rPr>
            </w:pPr>
            <w:r w:rsidRPr="00C636D7">
              <w:rPr>
                <w:color w:val="000000"/>
                <w:sz w:val="20"/>
                <w:lang w:eastAsia="es-MX"/>
              </w:rPr>
              <w:t>25</w:t>
            </w:r>
          </w:p>
        </w:tc>
        <w:tc>
          <w:tcPr>
            <w:tcW w:w="714" w:type="pct"/>
            <w:hideMark/>
          </w:tcPr>
          <w:p w14:paraId="64AA511E" w14:textId="77777777" w:rsidR="00BB1C42" w:rsidRPr="00C636D7" w:rsidRDefault="00BB1C42" w:rsidP="00A70344">
            <w:pPr>
              <w:spacing w:after="0"/>
              <w:jc w:val="center"/>
              <w:rPr>
                <w:color w:val="000000"/>
                <w:sz w:val="20"/>
                <w:lang w:eastAsia="es-MX"/>
              </w:rPr>
            </w:pPr>
            <w:r w:rsidRPr="00C636D7">
              <w:rPr>
                <w:color w:val="000000"/>
                <w:sz w:val="20"/>
                <w:lang w:eastAsia="es-MX"/>
              </w:rPr>
              <w:t>1.5</w:t>
            </w:r>
          </w:p>
        </w:tc>
        <w:tc>
          <w:tcPr>
            <w:tcW w:w="714" w:type="pct"/>
            <w:hideMark/>
          </w:tcPr>
          <w:p w14:paraId="74F6D731" w14:textId="77777777" w:rsidR="00BB1C42" w:rsidRPr="00C636D7" w:rsidRDefault="00BB1C42" w:rsidP="00A70344">
            <w:pPr>
              <w:spacing w:after="0"/>
              <w:jc w:val="center"/>
              <w:rPr>
                <w:color w:val="000000"/>
                <w:sz w:val="20"/>
                <w:lang w:eastAsia="es-MX"/>
              </w:rPr>
            </w:pPr>
            <w:r w:rsidRPr="00C636D7">
              <w:rPr>
                <w:color w:val="000000"/>
                <w:sz w:val="20"/>
                <w:lang w:eastAsia="es-MX"/>
              </w:rPr>
              <w:t>18.18</w:t>
            </w:r>
          </w:p>
        </w:tc>
        <w:tc>
          <w:tcPr>
            <w:tcW w:w="714" w:type="pct"/>
            <w:hideMark/>
          </w:tcPr>
          <w:p w14:paraId="3CAA7733" w14:textId="77777777" w:rsidR="00BB1C42" w:rsidRPr="00C636D7" w:rsidRDefault="00BB1C42" w:rsidP="00A70344">
            <w:pPr>
              <w:spacing w:after="0"/>
              <w:jc w:val="center"/>
              <w:rPr>
                <w:color w:val="000000"/>
                <w:sz w:val="20"/>
                <w:lang w:eastAsia="es-MX"/>
              </w:rPr>
            </w:pPr>
            <w:r w:rsidRPr="00C636D7">
              <w:rPr>
                <w:color w:val="000000"/>
                <w:sz w:val="20"/>
                <w:lang w:eastAsia="es-MX"/>
              </w:rPr>
              <w:t>21</w:t>
            </w:r>
          </w:p>
        </w:tc>
        <w:tc>
          <w:tcPr>
            <w:tcW w:w="714" w:type="pct"/>
          </w:tcPr>
          <w:p w14:paraId="72ABB7DD" w14:textId="77777777" w:rsidR="00BB1C42" w:rsidRPr="00C636D7" w:rsidRDefault="00BB1C42" w:rsidP="00A70344">
            <w:pPr>
              <w:spacing w:after="0"/>
              <w:jc w:val="center"/>
              <w:rPr>
                <w:color w:val="000000"/>
                <w:sz w:val="20"/>
                <w:lang w:eastAsia="es-MX"/>
              </w:rPr>
            </w:pPr>
            <w:r>
              <w:rPr>
                <w:color w:val="000000"/>
                <w:sz w:val="20"/>
                <w:lang w:eastAsia="es-MX"/>
              </w:rPr>
              <w:t>1 1/8</w:t>
            </w:r>
          </w:p>
        </w:tc>
        <w:tc>
          <w:tcPr>
            <w:tcW w:w="714" w:type="pct"/>
            <w:hideMark/>
          </w:tcPr>
          <w:p w14:paraId="40B99F68" w14:textId="77777777" w:rsidR="00BB1C42" w:rsidRPr="00C636D7" w:rsidRDefault="00BB1C42" w:rsidP="00A70344">
            <w:pPr>
              <w:spacing w:after="0"/>
              <w:jc w:val="center"/>
              <w:rPr>
                <w:color w:val="000000"/>
                <w:sz w:val="20"/>
                <w:lang w:eastAsia="es-MX"/>
              </w:rPr>
            </w:pPr>
            <w:r w:rsidRPr="00C636D7">
              <w:rPr>
                <w:color w:val="000000"/>
                <w:sz w:val="20"/>
                <w:lang w:eastAsia="es-MX"/>
              </w:rPr>
              <w:t>16</w:t>
            </w:r>
          </w:p>
        </w:tc>
      </w:tr>
      <w:tr w:rsidR="00BB1C42" w:rsidRPr="00C636D7" w14:paraId="488D63DD"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714" w:type="pct"/>
            <w:hideMark/>
          </w:tcPr>
          <w:p w14:paraId="2AE2C620" w14:textId="77777777" w:rsidR="00BB1C42" w:rsidRPr="00C636D7" w:rsidRDefault="00BB1C42" w:rsidP="00A70344">
            <w:pPr>
              <w:spacing w:after="0"/>
              <w:jc w:val="center"/>
              <w:rPr>
                <w:color w:val="000000"/>
                <w:sz w:val="20"/>
                <w:lang w:eastAsia="es-MX"/>
              </w:rPr>
            </w:pPr>
            <w:r w:rsidRPr="00C636D7">
              <w:rPr>
                <w:color w:val="000000"/>
                <w:sz w:val="20"/>
                <w:lang w:eastAsia="es-MX"/>
              </w:rPr>
              <w:t>20</w:t>
            </w:r>
          </w:p>
        </w:tc>
        <w:tc>
          <w:tcPr>
            <w:tcW w:w="714" w:type="pct"/>
            <w:hideMark/>
          </w:tcPr>
          <w:p w14:paraId="58D776D7" w14:textId="77777777" w:rsidR="00BB1C42" w:rsidRPr="00C636D7" w:rsidRDefault="00BB1C42" w:rsidP="00A70344">
            <w:pPr>
              <w:spacing w:after="0"/>
              <w:jc w:val="center"/>
              <w:rPr>
                <w:color w:val="000000"/>
                <w:sz w:val="20"/>
                <w:lang w:eastAsia="es-MX"/>
              </w:rPr>
            </w:pPr>
            <w:r w:rsidRPr="00C636D7">
              <w:rPr>
                <w:color w:val="000000"/>
                <w:sz w:val="20"/>
                <w:lang w:eastAsia="es-MX"/>
              </w:rPr>
              <w:t>27.5</w:t>
            </w:r>
          </w:p>
        </w:tc>
        <w:tc>
          <w:tcPr>
            <w:tcW w:w="714" w:type="pct"/>
            <w:hideMark/>
          </w:tcPr>
          <w:p w14:paraId="5CF6FF4E" w14:textId="77777777" w:rsidR="00BB1C42" w:rsidRPr="00C636D7" w:rsidRDefault="00BB1C42" w:rsidP="00A70344">
            <w:pPr>
              <w:spacing w:after="0"/>
              <w:jc w:val="center"/>
              <w:rPr>
                <w:color w:val="000000"/>
                <w:sz w:val="20"/>
                <w:lang w:eastAsia="es-MX"/>
              </w:rPr>
            </w:pPr>
            <w:r w:rsidRPr="00C636D7">
              <w:rPr>
                <w:color w:val="000000"/>
                <w:sz w:val="20"/>
                <w:lang w:eastAsia="es-MX"/>
              </w:rPr>
              <w:t>1.62</w:t>
            </w:r>
          </w:p>
        </w:tc>
        <w:tc>
          <w:tcPr>
            <w:tcW w:w="714" w:type="pct"/>
            <w:hideMark/>
          </w:tcPr>
          <w:p w14:paraId="0AAD2E14" w14:textId="77777777" w:rsidR="00BB1C42" w:rsidRPr="00C636D7" w:rsidRDefault="00BB1C42" w:rsidP="00A70344">
            <w:pPr>
              <w:spacing w:after="0"/>
              <w:jc w:val="center"/>
              <w:rPr>
                <w:color w:val="000000"/>
                <w:sz w:val="20"/>
                <w:lang w:eastAsia="es-MX"/>
              </w:rPr>
            </w:pPr>
            <w:r w:rsidRPr="00C636D7">
              <w:rPr>
                <w:color w:val="000000"/>
                <w:sz w:val="20"/>
                <w:lang w:eastAsia="es-MX"/>
              </w:rPr>
              <w:t>20.2</w:t>
            </w:r>
          </w:p>
        </w:tc>
        <w:tc>
          <w:tcPr>
            <w:tcW w:w="714" w:type="pct"/>
            <w:hideMark/>
          </w:tcPr>
          <w:p w14:paraId="30CD6778" w14:textId="77777777" w:rsidR="00BB1C42" w:rsidRPr="00C636D7" w:rsidRDefault="00BB1C42" w:rsidP="00A70344">
            <w:pPr>
              <w:spacing w:after="0"/>
              <w:jc w:val="center"/>
              <w:rPr>
                <w:color w:val="000000"/>
                <w:sz w:val="20"/>
                <w:lang w:eastAsia="es-MX"/>
              </w:rPr>
            </w:pPr>
            <w:r w:rsidRPr="00C636D7">
              <w:rPr>
                <w:color w:val="000000"/>
                <w:sz w:val="20"/>
                <w:lang w:eastAsia="es-MX"/>
              </w:rPr>
              <w:t>23</w:t>
            </w:r>
          </w:p>
        </w:tc>
        <w:tc>
          <w:tcPr>
            <w:tcW w:w="714" w:type="pct"/>
          </w:tcPr>
          <w:p w14:paraId="530734E5" w14:textId="77777777" w:rsidR="00BB1C42" w:rsidRPr="00C636D7" w:rsidRDefault="00BB1C42" w:rsidP="00A70344">
            <w:pPr>
              <w:spacing w:after="0"/>
              <w:jc w:val="center"/>
              <w:rPr>
                <w:color w:val="000000"/>
                <w:sz w:val="20"/>
                <w:lang w:eastAsia="es-MX"/>
              </w:rPr>
            </w:pPr>
            <w:r>
              <w:rPr>
                <w:color w:val="000000"/>
                <w:sz w:val="20"/>
                <w:lang w:eastAsia="es-MX"/>
              </w:rPr>
              <w:t>1 1/8</w:t>
            </w:r>
          </w:p>
        </w:tc>
        <w:tc>
          <w:tcPr>
            <w:tcW w:w="714" w:type="pct"/>
            <w:hideMark/>
          </w:tcPr>
          <w:p w14:paraId="568507E9" w14:textId="77777777" w:rsidR="00BB1C42" w:rsidRPr="00C636D7" w:rsidRDefault="00BB1C42" w:rsidP="00A70344">
            <w:pPr>
              <w:spacing w:after="0"/>
              <w:jc w:val="center"/>
              <w:rPr>
                <w:color w:val="000000"/>
                <w:sz w:val="20"/>
                <w:lang w:eastAsia="es-MX"/>
              </w:rPr>
            </w:pPr>
            <w:r w:rsidRPr="00C636D7">
              <w:rPr>
                <w:color w:val="000000"/>
                <w:sz w:val="20"/>
                <w:lang w:eastAsia="es-MX"/>
              </w:rPr>
              <w:t>20</w:t>
            </w:r>
          </w:p>
        </w:tc>
      </w:tr>
      <w:tr w:rsidR="00BB1C42" w:rsidRPr="00C636D7" w14:paraId="1B30CD67"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714" w:type="pct"/>
            <w:hideMark/>
          </w:tcPr>
          <w:p w14:paraId="733CF68A" w14:textId="77777777" w:rsidR="00BB1C42" w:rsidRPr="00C636D7" w:rsidRDefault="00BB1C42" w:rsidP="00A70344">
            <w:pPr>
              <w:spacing w:after="0"/>
              <w:jc w:val="center"/>
              <w:rPr>
                <w:color w:val="000000"/>
                <w:sz w:val="20"/>
                <w:lang w:eastAsia="es-MX"/>
              </w:rPr>
            </w:pPr>
            <w:r w:rsidRPr="00C636D7">
              <w:rPr>
                <w:color w:val="000000"/>
                <w:sz w:val="20"/>
                <w:lang w:eastAsia="es-MX"/>
              </w:rPr>
              <w:t>24</w:t>
            </w:r>
          </w:p>
        </w:tc>
        <w:tc>
          <w:tcPr>
            <w:tcW w:w="714" w:type="pct"/>
            <w:hideMark/>
          </w:tcPr>
          <w:p w14:paraId="04CB037F" w14:textId="77777777" w:rsidR="00BB1C42" w:rsidRPr="00C636D7" w:rsidRDefault="00BB1C42" w:rsidP="00A70344">
            <w:pPr>
              <w:spacing w:after="0"/>
              <w:jc w:val="center"/>
              <w:rPr>
                <w:color w:val="000000"/>
                <w:sz w:val="20"/>
                <w:lang w:eastAsia="es-MX"/>
              </w:rPr>
            </w:pPr>
            <w:r w:rsidRPr="00C636D7">
              <w:rPr>
                <w:color w:val="000000"/>
                <w:sz w:val="20"/>
                <w:lang w:eastAsia="es-MX"/>
              </w:rPr>
              <w:t>32</w:t>
            </w:r>
          </w:p>
        </w:tc>
        <w:tc>
          <w:tcPr>
            <w:tcW w:w="714" w:type="pct"/>
            <w:hideMark/>
          </w:tcPr>
          <w:p w14:paraId="7B51E03F" w14:textId="77777777" w:rsidR="00BB1C42" w:rsidRPr="00C636D7" w:rsidRDefault="00BB1C42" w:rsidP="00A70344">
            <w:pPr>
              <w:spacing w:after="0"/>
              <w:jc w:val="center"/>
              <w:rPr>
                <w:color w:val="000000"/>
                <w:sz w:val="20"/>
                <w:lang w:eastAsia="es-MX"/>
              </w:rPr>
            </w:pPr>
            <w:r w:rsidRPr="00C636D7">
              <w:rPr>
                <w:color w:val="000000"/>
                <w:sz w:val="20"/>
                <w:lang w:eastAsia="es-MX"/>
              </w:rPr>
              <w:t>1.81</w:t>
            </w:r>
          </w:p>
        </w:tc>
        <w:tc>
          <w:tcPr>
            <w:tcW w:w="714" w:type="pct"/>
            <w:hideMark/>
          </w:tcPr>
          <w:p w14:paraId="0F14CB2C" w14:textId="77777777" w:rsidR="00BB1C42" w:rsidRPr="00C636D7" w:rsidRDefault="00BB1C42" w:rsidP="00A70344">
            <w:pPr>
              <w:spacing w:after="0"/>
              <w:jc w:val="center"/>
              <w:rPr>
                <w:color w:val="000000"/>
                <w:sz w:val="20"/>
                <w:lang w:eastAsia="es-MX"/>
              </w:rPr>
            </w:pPr>
            <w:r w:rsidRPr="00C636D7">
              <w:rPr>
                <w:color w:val="000000"/>
                <w:sz w:val="20"/>
                <w:lang w:eastAsia="es-MX"/>
              </w:rPr>
              <w:t>24.25</w:t>
            </w:r>
          </w:p>
        </w:tc>
        <w:tc>
          <w:tcPr>
            <w:tcW w:w="714" w:type="pct"/>
            <w:hideMark/>
          </w:tcPr>
          <w:p w14:paraId="2BC31B3F" w14:textId="77777777" w:rsidR="00BB1C42" w:rsidRPr="00C636D7" w:rsidRDefault="00BB1C42" w:rsidP="00A70344">
            <w:pPr>
              <w:spacing w:after="0"/>
              <w:jc w:val="center"/>
              <w:rPr>
                <w:color w:val="000000"/>
                <w:sz w:val="20"/>
                <w:lang w:eastAsia="es-MX"/>
              </w:rPr>
            </w:pPr>
            <w:r w:rsidRPr="00C636D7">
              <w:rPr>
                <w:color w:val="000000"/>
                <w:sz w:val="20"/>
                <w:lang w:eastAsia="es-MX"/>
              </w:rPr>
              <w:t>27.25</w:t>
            </w:r>
          </w:p>
        </w:tc>
        <w:tc>
          <w:tcPr>
            <w:tcW w:w="714" w:type="pct"/>
          </w:tcPr>
          <w:p w14:paraId="76F90591" w14:textId="77777777" w:rsidR="00BB1C42" w:rsidRPr="00C636D7" w:rsidRDefault="00BB1C42" w:rsidP="00A70344">
            <w:pPr>
              <w:spacing w:after="0"/>
              <w:jc w:val="center"/>
              <w:rPr>
                <w:color w:val="000000"/>
                <w:sz w:val="20"/>
                <w:lang w:eastAsia="es-MX"/>
              </w:rPr>
            </w:pPr>
            <w:r>
              <w:rPr>
                <w:color w:val="000000"/>
                <w:sz w:val="20"/>
                <w:lang w:eastAsia="es-MX"/>
              </w:rPr>
              <w:t>1 1/4</w:t>
            </w:r>
          </w:p>
        </w:tc>
        <w:tc>
          <w:tcPr>
            <w:tcW w:w="714" w:type="pct"/>
            <w:hideMark/>
          </w:tcPr>
          <w:p w14:paraId="4A578908" w14:textId="77777777" w:rsidR="00BB1C42" w:rsidRPr="00C636D7" w:rsidRDefault="00BB1C42" w:rsidP="00A70344">
            <w:pPr>
              <w:spacing w:after="0"/>
              <w:jc w:val="center"/>
              <w:rPr>
                <w:color w:val="000000"/>
                <w:sz w:val="20"/>
                <w:lang w:eastAsia="es-MX"/>
              </w:rPr>
            </w:pPr>
            <w:r w:rsidRPr="00C636D7">
              <w:rPr>
                <w:color w:val="000000"/>
                <w:sz w:val="20"/>
                <w:lang w:eastAsia="es-MX"/>
              </w:rPr>
              <w:t>20</w:t>
            </w:r>
          </w:p>
        </w:tc>
      </w:tr>
    </w:tbl>
    <w:p w14:paraId="3A44A58F" w14:textId="77777777" w:rsidR="00BB1C42" w:rsidRPr="00EB1DFD" w:rsidRDefault="00BB1C42" w:rsidP="00BB1C42">
      <w:pPr>
        <w:pStyle w:val="Ttulo3"/>
      </w:pPr>
      <w:bookmarkStart w:id="595" w:name="_Toc223940127"/>
      <w:bookmarkStart w:id="596" w:name="_Toc227704519"/>
      <w:bookmarkStart w:id="597" w:name="_Toc231227881"/>
      <w:bookmarkStart w:id="598" w:name="_Toc235811761"/>
      <w:r>
        <w:lastRenderedPageBreak/>
        <w:t>Bridas para Diámetros 26” y Mayores</w:t>
      </w:r>
      <w:bookmarkEnd w:id="595"/>
      <w:bookmarkEnd w:id="596"/>
      <w:bookmarkEnd w:id="597"/>
      <w:bookmarkEnd w:id="598"/>
    </w:p>
    <w:p w14:paraId="7690412D" w14:textId="77777777" w:rsidR="00BB1C42" w:rsidRDefault="00BB1C42" w:rsidP="00BB1C42">
      <w:r>
        <w:t xml:space="preserve">Se utilizarán bridas </w:t>
      </w:r>
      <w:r w:rsidRPr="000340BF">
        <w:t>AWWA C207 tipo Steel-Ring Clas</w:t>
      </w:r>
      <w:r>
        <w:t>e</w:t>
      </w:r>
      <w:r w:rsidRPr="000340BF">
        <w:t xml:space="preserve"> D (150 psi)</w:t>
      </w:r>
      <w:r>
        <w:t xml:space="preserve"> cara plana, </w:t>
      </w:r>
      <w:r w:rsidRPr="004F4AEE">
        <w:t>fabricadas de acero al carbón de alta resistencia</w:t>
      </w:r>
      <w:r>
        <w:t xml:space="preserve">, para trabajar a presiones hasta 150 psi en diámetros mayores. Son fabricadas con </w:t>
      </w:r>
      <w:r w:rsidRPr="00E0377C">
        <w:t>cara plana para proporcionar un sello uniforme cuando se utilizan con juntas adecuadas.</w:t>
      </w:r>
      <w:r>
        <w:t xml:space="preserve"> Dichas juntas pueden ser </w:t>
      </w:r>
      <w:r w:rsidRPr="007A1EA8">
        <w:t>de anillo de goma, materiales compuestos o cualquier otro tipo de junta compatible con el tipo de fluido y condiciones de operación</w:t>
      </w:r>
      <w:r>
        <w:t xml:space="preserve"> de la línea.</w:t>
      </w:r>
    </w:p>
    <w:p w14:paraId="17216093" w14:textId="5ED2A967" w:rsidR="00BB1C42" w:rsidRDefault="00BB1C42" w:rsidP="00BB1C42">
      <w:r>
        <w:t xml:space="preserve">La </w:t>
      </w:r>
      <w:r w:rsidRPr="00DE4593">
        <w:t xml:space="preserve">configuración de los pernos </w:t>
      </w:r>
      <w:r>
        <w:t>deberá seguir</w:t>
      </w:r>
      <w:r w:rsidRPr="00DE4593">
        <w:t xml:space="preserve"> los estándares de la norma AWWA para asegurar compatibilidad con </w:t>
      </w:r>
      <w:r>
        <w:t>el resto de los</w:t>
      </w:r>
      <w:r w:rsidRPr="00DE4593">
        <w:t xml:space="preserve"> componentes del sistema.</w:t>
      </w:r>
      <w:r>
        <w:t xml:space="preserve"> El número y tamaño de éstos variará según el tamaño de la brida </w:t>
      </w:r>
      <w:r w:rsidRPr="0026698C">
        <w:t>(</w:t>
      </w:r>
      <w:r w:rsidRPr="0026698C">
        <w:rPr>
          <w:b/>
          <w:bCs/>
        </w:rPr>
        <w:fldChar w:fldCharType="begin"/>
      </w:r>
      <w:r w:rsidRPr="0026698C">
        <w:rPr>
          <w:b/>
          <w:bCs/>
        </w:rPr>
        <w:instrText xml:space="preserve"> REF _Ref172221902 \h  \* MERGEFORMAT </w:instrText>
      </w:r>
      <w:r w:rsidRPr="0026698C">
        <w:rPr>
          <w:b/>
          <w:bCs/>
        </w:rPr>
      </w:r>
      <w:r w:rsidRPr="0026698C">
        <w:rPr>
          <w:b/>
          <w:bCs/>
        </w:rPr>
        <w:fldChar w:fldCharType="separate"/>
      </w:r>
      <w:r w:rsidR="006C1F11" w:rsidRPr="006C1F11">
        <w:rPr>
          <w:b/>
          <w:bCs/>
        </w:rPr>
        <w:t xml:space="preserve">Figura </w:t>
      </w:r>
      <w:r w:rsidR="006C1F11" w:rsidRPr="006C1F11">
        <w:rPr>
          <w:b/>
          <w:bCs/>
          <w:noProof/>
        </w:rPr>
        <w:t>2</w:t>
      </w:r>
      <w:r w:rsidRPr="0026698C">
        <w:rPr>
          <w:b/>
          <w:bCs/>
        </w:rPr>
        <w:fldChar w:fldCharType="end"/>
      </w:r>
      <w:r w:rsidRPr="0026698C">
        <w:t>,</w:t>
      </w:r>
      <w:r>
        <w:t xml:space="preserve"> </w:t>
      </w:r>
      <w:r w:rsidRPr="00B32A19">
        <w:rPr>
          <w:b/>
          <w:bCs/>
        </w:rPr>
        <w:fldChar w:fldCharType="begin"/>
      </w:r>
      <w:r w:rsidRPr="00B32A19">
        <w:rPr>
          <w:b/>
          <w:bCs/>
        </w:rPr>
        <w:instrText xml:space="preserve"> REF _Ref222159237 \h </w:instrText>
      </w:r>
      <w:r>
        <w:rPr>
          <w:b/>
          <w:bCs/>
        </w:rPr>
        <w:instrText xml:space="preserve"> \* MERGEFORMAT </w:instrText>
      </w:r>
      <w:r w:rsidRPr="00B32A19">
        <w:rPr>
          <w:b/>
          <w:bCs/>
        </w:rPr>
      </w:r>
      <w:r w:rsidRPr="00B32A19">
        <w:rPr>
          <w:b/>
          <w:bCs/>
        </w:rPr>
        <w:fldChar w:fldCharType="separate"/>
      </w:r>
      <w:r w:rsidR="006C1F11" w:rsidRPr="006C1F11">
        <w:rPr>
          <w:b/>
          <w:bCs/>
        </w:rPr>
        <w:t xml:space="preserve">Tabla </w:t>
      </w:r>
      <w:r w:rsidR="006C1F11" w:rsidRPr="006C1F11">
        <w:rPr>
          <w:b/>
          <w:bCs/>
          <w:noProof/>
        </w:rPr>
        <w:t>18</w:t>
      </w:r>
      <w:r w:rsidRPr="00B32A19">
        <w:rPr>
          <w:b/>
          <w:bCs/>
        </w:rPr>
        <w:fldChar w:fldCharType="end"/>
      </w:r>
      <w:r>
        <w:t>) para garantizar la seguridad y hermeticidad de la conexión</w:t>
      </w:r>
    </w:p>
    <w:p w14:paraId="76829960" w14:textId="77777777" w:rsidR="00BB1C42" w:rsidRDefault="00BB1C42" w:rsidP="00BB1C42">
      <w:pPr>
        <w:pStyle w:val="Descripcin"/>
      </w:pPr>
    </w:p>
    <w:tbl>
      <w:tblPr>
        <w:tblStyle w:val="Tablaconcuadrcula"/>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7"/>
        <w:gridCol w:w="5095"/>
      </w:tblGrid>
      <w:tr w:rsidR="00BB1C42" w14:paraId="213C85AF" w14:textId="77777777" w:rsidTr="00A70344">
        <w:tc>
          <w:tcPr>
            <w:tcW w:w="3607" w:type="dxa"/>
          </w:tcPr>
          <w:p w14:paraId="0B42FE00" w14:textId="77777777" w:rsidR="00BB1C42" w:rsidRDefault="00BB1C42" w:rsidP="00A70344">
            <w:r w:rsidRPr="004238F0">
              <w:rPr>
                <w:noProof/>
              </w:rPr>
              <w:drawing>
                <wp:inline distT="0" distB="0" distL="0" distR="0" wp14:anchorId="106CC5AC" wp14:editId="37E8112E">
                  <wp:extent cx="2162175" cy="1552575"/>
                  <wp:effectExtent l="0" t="0" r="9525" b="9525"/>
                  <wp:docPr id="3319295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29577" name=""/>
                          <pic:cNvPicPr/>
                        </pic:nvPicPr>
                        <pic:blipFill>
                          <a:blip r:embed="rId20"/>
                          <a:stretch>
                            <a:fillRect/>
                          </a:stretch>
                        </pic:blipFill>
                        <pic:spPr>
                          <a:xfrm>
                            <a:off x="0" y="0"/>
                            <a:ext cx="2162175" cy="1552575"/>
                          </a:xfrm>
                          <a:prstGeom prst="rect">
                            <a:avLst/>
                          </a:prstGeom>
                        </pic:spPr>
                      </pic:pic>
                    </a:graphicData>
                  </a:graphic>
                </wp:inline>
              </w:drawing>
            </w:r>
          </w:p>
        </w:tc>
        <w:tc>
          <w:tcPr>
            <w:tcW w:w="5095" w:type="dxa"/>
          </w:tcPr>
          <w:p w14:paraId="2416FEDF" w14:textId="77777777" w:rsidR="00BB1C42" w:rsidRDefault="00BB1C42" w:rsidP="00A70344">
            <w:r w:rsidRPr="008C26E2">
              <w:rPr>
                <w:noProof/>
              </w:rPr>
              <w:drawing>
                <wp:inline distT="0" distB="0" distL="0" distR="0" wp14:anchorId="5CE7E64E" wp14:editId="477B1AF2">
                  <wp:extent cx="3114675" cy="1438275"/>
                  <wp:effectExtent l="0" t="0" r="9525" b="9525"/>
                  <wp:docPr id="14401178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117875" name=""/>
                          <pic:cNvPicPr/>
                        </pic:nvPicPr>
                        <pic:blipFill>
                          <a:blip r:embed="rId21"/>
                          <a:stretch>
                            <a:fillRect/>
                          </a:stretch>
                        </pic:blipFill>
                        <pic:spPr>
                          <a:xfrm>
                            <a:off x="0" y="0"/>
                            <a:ext cx="3114675" cy="1438275"/>
                          </a:xfrm>
                          <a:prstGeom prst="rect">
                            <a:avLst/>
                          </a:prstGeom>
                        </pic:spPr>
                      </pic:pic>
                    </a:graphicData>
                  </a:graphic>
                </wp:inline>
              </w:drawing>
            </w:r>
          </w:p>
        </w:tc>
      </w:tr>
    </w:tbl>
    <w:p w14:paraId="29E147CB" w14:textId="71816A53" w:rsidR="00BB1C42" w:rsidRDefault="00BB1C42" w:rsidP="00BB1C42">
      <w:pPr>
        <w:pStyle w:val="Descripcin"/>
      </w:pPr>
      <w:bookmarkStart w:id="599" w:name="_Ref172221902"/>
      <w:bookmarkStart w:id="600" w:name="_Toc223940151"/>
      <w:bookmarkStart w:id="601" w:name="_Toc227704727"/>
      <w:bookmarkStart w:id="602" w:name="_Toc231228089"/>
      <w:r>
        <w:t xml:space="preserve">Figura </w:t>
      </w:r>
      <w:r>
        <w:fldChar w:fldCharType="begin"/>
      </w:r>
      <w:r>
        <w:instrText xml:space="preserve"> SEQ Figura \* ARABIC </w:instrText>
      </w:r>
      <w:r>
        <w:fldChar w:fldCharType="separate"/>
      </w:r>
      <w:r w:rsidR="006C1F11">
        <w:rPr>
          <w:noProof/>
        </w:rPr>
        <w:t>2</w:t>
      </w:r>
      <w:r>
        <w:rPr>
          <w:noProof/>
        </w:rPr>
        <w:fldChar w:fldCharType="end"/>
      </w:r>
      <w:bookmarkEnd w:id="599"/>
      <w:r>
        <w:t xml:space="preserve">. Esquema de Brida </w:t>
      </w:r>
      <w:r w:rsidRPr="000340BF">
        <w:t xml:space="preserve">AWWA C207 </w:t>
      </w:r>
      <w:r>
        <w:t>T</w:t>
      </w:r>
      <w:r w:rsidRPr="000340BF">
        <w:t>ipo Steel-Ring Clas</w:t>
      </w:r>
      <w:r>
        <w:t>e</w:t>
      </w:r>
      <w:r w:rsidRPr="000340BF">
        <w:t xml:space="preserve"> D</w:t>
      </w:r>
      <w:r>
        <w:t xml:space="preserve">, </w:t>
      </w:r>
      <w:r w:rsidRPr="000340BF">
        <w:t>150 psi</w:t>
      </w:r>
      <w:bookmarkEnd w:id="600"/>
      <w:bookmarkEnd w:id="601"/>
      <w:bookmarkEnd w:id="602"/>
    </w:p>
    <w:p w14:paraId="428BF995" w14:textId="77777777" w:rsidR="00BB1C42" w:rsidRPr="00113F2C" w:rsidRDefault="00BB1C42" w:rsidP="00BB1C42"/>
    <w:p w14:paraId="0EF2A3DF" w14:textId="4C1FE65C" w:rsidR="00BB1C42" w:rsidRDefault="00BB1C42" w:rsidP="00BB1C42">
      <w:pPr>
        <w:pStyle w:val="Descripcin"/>
      </w:pPr>
      <w:bookmarkStart w:id="603" w:name="_Ref222159237"/>
      <w:bookmarkStart w:id="604" w:name="_Ref172221906"/>
      <w:bookmarkStart w:id="605" w:name="_Toc223940148"/>
      <w:bookmarkStart w:id="606" w:name="_Toc223955830"/>
      <w:bookmarkStart w:id="607" w:name="_Toc235790070"/>
      <w:r>
        <w:t xml:space="preserve">Tabla </w:t>
      </w:r>
      <w:r>
        <w:fldChar w:fldCharType="begin"/>
      </w:r>
      <w:r>
        <w:instrText xml:space="preserve"> SEQ Tabla \* ARABIC </w:instrText>
      </w:r>
      <w:r>
        <w:fldChar w:fldCharType="separate"/>
      </w:r>
      <w:r w:rsidR="006C1F11">
        <w:rPr>
          <w:noProof/>
        </w:rPr>
        <w:t>18</w:t>
      </w:r>
      <w:r>
        <w:rPr>
          <w:noProof/>
        </w:rPr>
        <w:fldChar w:fldCharType="end"/>
      </w:r>
      <w:bookmarkEnd w:id="603"/>
      <w:r>
        <w:t xml:space="preserve">. Dimensiones en Pulgadas para Bridas </w:t>
      </w:r>
      <w:r w:rsidRPr="000340BF">
        <w:t>AWWA C207 tipo Steel-Ring Clas</w:t>
      </w:r>
      <w:r>
        <w:t>e</w:t>
      </w:r>
      <w:r w:rsidRPr="000340BF">
        <w:t xml:space="preserve"> D</w:t>
      </w:r>
      <w:r>
        <w:t xml:space="preserve">, </w:t>
      </w:r>
      <w:r w:rsidRPr="000340BF">
        <w:t>150 psi</w:t>
      </w:r>
      <w:bookmarkEnd w:id="604"/>
      <w:bookmarkEnd w:id="605"/>
      <w:bookmarkEnd w:id="606"/>
      <w:bookmarkEnd w:id="607"/>
    </w:p>
    <w:tbl>
      <w:tblPr>
        <w:tblStyle w:val="PAJEME"/>
        <w:tblW w:w="5000" w:type="pct"/>
        <w:tblLook w:val="04A0" w:firstRow="1" w:lastRow="0" w:firstColumn="1" w:lastColumn="0" w:noHBand="0" w:noVBand="1"/>
      </w:tblPr>
      <w:tblGrid>
        <w:gridCol w:w="1610"/>
        <w:gridCol w:w="1610"/>
        <w:gridCol w:w="1610"/>
        <w:gridCol w:w="1610"/>
        <w:gridCol w:w="1610"/>
        <w:gridCol w:w="1610"/>
      </w:tblGrid>
      <w:tr w:rsidR="00BB1C42" w:rsidRPr="00502DC7" w14:paraId="2CDE2ED4" w14:textId="77777777" w:rsidTr="00A70344">
        <w:trPr>
          <w:cnfStyle w:val="100000000000" w:firstRow="1" w:lastRow="0" w:firstColumn="0" w:lastColumn="0" w:oddVBand="0" w:evenVBand="0" w:oddHBand="0" w:evenHBand="0" w:firstRowFirstColumn="0" w:firstRowLastColumn="0" w:lastRowFirstColumn="0" w:lastRowLastColumn="0"/>
          <w:trHeight w:val="900"/>
          <w:tblHeader/>
        </w:trPr>
        <w:tc>
          <w:tcPr>
            <w:tcW w:w="833" w:type="pct"/>
            <w:tcBorders>
              <w:top w:val="single" w:sz="12" w:space="0" w:color="auto"/>
              <w:bottom w:val="single" w:sz="6" w:space="0" w:color="auto"/>
            </w:tcBorders>
            <w:hideMark/>
          </w:tcPr>
          <w:p w14:paraId="0D855438" w14:textId="77777777" w:rsidR="00BB1C42" w:rsidRPr="00502DC7" w:rsidRDefault="00BB1C42" w:rsidP="00A70344">
            <w:pPr>
              <w:spacing w:after="0"/>
              <w:jc w:val="center"/>
              <w:rPr>
                <w:bCs/>
                <w:sz w:val="20"/>
                <w:lang w:eastAsia="es-MX"/>
              </w:rPr>
            </w:pPr>
            <w:r w:rsidRPr="00502DC7">
              <w:rPr>
                <w:bCs/>
                <w:sz w:val="20"/>
                <w:lang w:eastAsia="es-MX"/>
              </w:rPr>
              <w:t xml:space="preserve">Tamaño Nominal </w:t>
            </w:r>
            <w:proofErr w:type="spellStart"/>
            <w:r w:rsidRPr="00502DC7">
              <w:rPr>
                <w:bCs/>
                <w:sz w:val="20"/>
                <w:lang w:eastAsia="es-MX"/>
              </w:rPr>
              <w:t>NPS</w:t>
            </w:r>
            <w:proofErr w:type="spellEnd"/>
          </w:p>
        </w:tc>
        <w:tc>
          <w:tcPr>
            <w:tcW w:w="833" w:type="pct"/>
            <w:tcBorders>
              <w:top w:val="single" w:sz="12" w:space="0" w:color="auto"/>
              <w:bottom w:val="single" w:sz="6" w:space="0" w:color="auto"/>
            </w:tcBorders>
            <w:hideMark/>
          </w:tcPr>
          <w:p w14:paraId="4EFC9048" w14:textId="77777777" w:rsidR="00BB1C42" w:rsidRPr="00502DC7" w:rsidRDefault="00BB1C42" w:rsidP="00A70344">
            <w:pPr>
              <w:spacing w:after="0"/>
              <w:jc w:val="center"/>
              <w:rPr>
                <w:bCs/>
                <w:sz w:val="20"/>
                <w:lang w:eastAsia="es-MX"/>
              </w:rPr>
            </w:pPr>
            <w:r w:rsidRPr="00502DC7">
              <w:rPr>
                <w:bCs/>
                <w:sz w:val="20"/>
                <w:lang w:eastAsia="es-MX"/>
              </w:rPr>
              <w:t>Diámetro Exterior (</w:t>
            </w:r>
            <w:proofErr w:type="spellStart"/>
            <w:r w:rsidRPr="00502DC7">
              <w:rPr>
                <w:bCs/>
                <w:sz w:val="20"/>
                <w:lang w:eastAsia="es-MX"/>
              </w:rPr>
              <w:t>OD</w:t>
            </w:r>
            <w:proofErr w:type="spellEnd"/>
            <w:r w:rsidRPr="00502DC7">
              <w:rPr>
                <w:bCs/>
                <w:sz w:val="20"/>
                <w:lang w:eastAsia="es-MX"/>
              </w:rPr>
              <w:t>)</w:t>
            </w:r>
          </w:p>
        </w:tc>
        <w:tc>
          <w:tcPr>
            <w:tcW w:w="833" w:type="pct"/>
            <w:tcBorders>
              <w:top w:val="single" w:sz="12" w:space="0" w:color="auto"/>
              <w:bottom w:val="single" w:sz="6" w:space="0" w:color="auto"/>
            </w:tcBorders>
            <w:hideMark/>
          </w:tcPr>
          <w:p w14:paraId="4A37ECE0" w14:textId="77777777" w:rsidR="00BB1C42" w:rsidRPr="00502DC7" w:rsidRDefault="00BB1C42" w:rsidP="00A70344">
            <w:pPr>
              <w:spacing w:after="0"/>
              <w:jc w:val="center"/>
              <w:rPr>
                <w:bCs/>
                <w:sz w:val="20"/>
                <w:lang w:eastAsia="es-MX"/>
              </w:rPr>
            </w:pPr>
            <w:r w:rsidRPr="00502DC7">
              <w:rPr>
                <w:bCs/>
                <w:sz w:val="20"/>
                <w:lang w:eastAsia="es-MX"/>
              </w:rPr>
              <w:t>Diámetro Interior (ID)</w:t>
            </w:r>
          </w:p>
        </w:tc>
        <w:tc>
          <w:tcPr>
            <w:tcW w:w="833" w:type="pct"/>
            <w:tcBorders>
              <w:top w:val="single" w:sz="12" w:space="0" w:color="auto"/>
              <w:bottom w:val="single" w:sz="6" w:space="0" w:color="auto"/>
            </w:tcBorders>
            <w:hideMark/>
          </w:tcPr>
          <w:p w14:paraId="5E873B98" w14:textId="77777777" w:rsidR="00BB1C42" w:rsidRPr="00502DC7" w:rsidRDefault="00BB1C42" w:rsidP="00A70344">
            <w:pPr>
              <w:spacing w:after="0"/>
              <w:jc w:val="center"/>
              <w:rPr>
                <w:bCs/>
                <w:sz w:val="20"/>
                <w:lang w:eastAsia="es-MX"/>
              </w:rPr>
            </w:pPr>
            <w:r w:rsidRPr="00502DC7">
              <w:rPr>
                <w:bCs/>
                <w:sz w:val="20"/>
                <w:lang w:eastAsia="es-MX"/>
              </w:rPr>
              <w:t>Número de Tornillos</w:t>
            </w:r>
          </w:p>
        </w:tc>
        <w:tc>
          <w:tcPr>
            <w:tcW w:w="833" w:type="pct"/>
            <w:tcBorders>
              <w:top w:val="single" w:sz="12" w:space="0" w:color="auto"/>
              <w:bottom w:val="single" w:sz="6" w:space="0" w:color="auto"/>
            </w:tcBorders>
            <w:hideMark/>
          </w:tcPr>
          <w:p w14:paraId="0506177B" w14:textId="77777777" w:rsidR="00BB1C42" w:rsidRPr="00502DC7" w:rsidRDefault="00BB1C42" w:rsidP="00A70344">
            <w:pPr>
              <w:spacing w:after="0"/>
              <w:jc w:val="center"/>
              <w:rPr>
                <w:bCs/>
                <w:sz w:val="20"/>
                <w:lang w:eastAsia="es-MX"/>
              </w:rPr>
            </w:pPr>
            <w:r w:rsidRPr="00502DC7">
              <w:rPr>
                <w:bCs/>
                <w:sz w:val="20"/>
                <w:lang w:eastAsia="es-MX"/>
              </w:rPr>
              <w:t xml:space="preserve">Diámetro de Tornillo </w:t>
            </w:r>
          </w:p>
        </w:tc>
        <w:tc>
          <w:tcPr>
            <w:tcW w:w="833" w:type="pct"/>
            <w:tcBorders>
              <w:top w:val="single" w:sz="12" w:space="0" w:color="auto"/>
              <w:bottom w:val="single" w:sz="6" w:space="0" w:color="auto"/>
            </w:tcBorders>
            <w:hideMark/>
          </w:tcPr>
          <w:p w14:paraId="55BF7451" w14:textId="77777777" w:rsidR="00BB1C42" w:rsidRPr="00502DC7" w:rsidRDefault="00BB1C42" w:rsidP="00A70344">
            <w:pPr>
              <w:spacing w:after="0"/>
              <w:jc w:val="center"/>
              <w:rPr>
                <w:bCs/>
                <w:sz w:val="20"/>
                <w:lang w:eastAsia="es-MX"/>
              </w:rPr>
            </w:pPr>
            <w:r w:rsidRPr="00502DC7">
              <w:rPr>
                <w:bCs/>
                <w:sz w:val="20"/>
                <w:lang w:eastAsia="es-MX"/>
              </w:rPr>
              <w:t>Espesor (T)</w:t>
            </w:r>
          </w:p>
        </w:tc>
      </w:tr>
      <w:tr w:rsidR="00BB1C42" w:rsidRPr="00502DC7" w14:paraId="2C8506F0"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62B747F7" w14:textId="77777777" w:rsidR="00BB1C42" w:rsidRPr="00502DC7" w:rsidRDefault="00BB1C42" w:rsidP="00A70344">
            <w:pPr>
              <w:spacing w:after="0"/>
              <w:jc w:val="center"/>
              <w:rPr>
                <w:color w:val="000000"/>
                <w:sz w:val="20"/>
                <w:lang w:eastAsia="es-MX"/>
              </w:rPr>
            </w:pPr>
            <w:r w:rsidRPr="00502DC7">
              <w:rPr>
                <w:color w:val="000000"/>
                <w:sz w:val="20"/>
                <w:lang w:eastAsia="es-MX"/>
              </w:rPr>
              <w:t>26</w:t>
            </w:r>
          </w:p>
        </w:tc>
        <w:tc>
          <w:tcPr>
            <w:tcW w:w="833" w:type="pct"/>
            <w:hideMark/>
          </w:tcPr>
          <w:p w14:paraId="2C50BD7A" w14:textId="77777777" w:rsidR="00BB1C42" w:rsidRPr="00502DC7" w:rsidRDefault="00BB1C42" w:rsidP="00A70344">
            <w:pPr>
              <w:spacing w:after="0"/>
              <w:jc w:val="center"/>
              <w:rPr>
                <w:color w:val="000000"/>
                <w:sz w:val="20"/>
                <w:lang w:eastAsia="es-MX"/>
              </w:rPr>
            </w:pPr>
            <w:r w:rsidRPr="00502DC7">
              <w:rPr>
                <w:color w:val="000000"/>
                <w:sz w:val="20"/>
                <w:lang w:eastAsia="es-MX"/>
              </w:rPr>
              <w:t>34.25</w:t>
            </w:r>
          </w:p>
        </w:tc>
        <w:tc>
          <w:tcPr>
            <w:tcW w:w="833" w:type="pct"/>
            <w:hideMark/>
          </w:tcPr>
          <w:p w14:paraId="3081B6A1" w14:textId="77777777" w:rsidR="00BB1C42" w:rsidRPr="00502DC7" w:rsidRDefault="00BB1C42" w:rsidP="00A70344">
            <w:pPr>
              <w:spacing w:after="0"/>
              <w:jc w:val="center"/>
              <w:rPr>
                <w:color w:val="000000"/>
                <w:sz w:val="20"/>
                <w:lang w:eastAsia="es-MX"/>
              </w:rPr>
            </w:pPr>
            <w:r w:rsidRPr="00502DC7">
              <w:rPr>
                <w:color w:val="000000"/>
                <w:sz w:val="20"/>
                <w:lang w:eastAsia="es-MX"/>
              </w:rPr>
              <w:t>26.19</w:t>
            </w:r>
          </w:p>
        </w:tc>
        <w:tc>
          <w:tcPr>
            <w:tcW w:w="833" w:type="pct"/>
            <w:hideMark/>
          </w:tcPr>
          <w:p w14:paraId="7B481900" w14:textId="77777777" w:rsidR="00BB1C42" w:rsidRPr="00502DC7" w:rsidRDefault="00BB1C42" w:rsidP="00A70344">
            <w:pPr>
              <w:spacing w:after="0"/>
              <w:jc w:val="center"/>
              <w:rPr>
                <w:color w:val="000000"/>
                <w:sz w:val="20"/>
                <w:lang w:eastAsia="es-MX"/>
              </w:rPr>
            </w:pPr>
            <w:r w:rsidRPr="00502DC7">
              <w:rPr>
                <w:color w:val="000000"/>
                <w:sz w:val="20"/>
                <w:lang w:eastAsia="es-MX"/>
              </w:rPr>
              <w:t>24</w:t>
            </w:r>
          </w:p>
        </w:tc>
        <w:tc>
          <w:tcPr>
            <w:tcW w:w="833" w:type="pct"/>
            <w:hideMark/>
          </w:tcPr>
          <w:p w14:paraId="17F3FF07" w14:textId="77777777" w:rsidR="00BB1C42" w:rsidRPr="00502DC7" w:rsidRDefault="00BB1C42" w:rsidP="00A70344">
            <w:pPr>
              <w:spacing w:after="0"/>
              <w:jc w:val="center"/>
              <w:rPr>
                <w:color w:val="000000"/>
                <w:sz w:val="20"/>
                <w:lang w:eastAsia="es-MX"/>
              </w:rPr>
            </w:pPr>
            <w:r w:rsidRPr="00502DC7">
              <w:rPr>
                <w:color w:val="000000"/>
                <w:sz w:val="20"/>
                <w:lang w:eastAsia="es-MX"/>
              </w:rPr>
              <w:t>1.25</w:t>
            </w:r>
          </w:p>
        </w:tc>
        <w:tc>
          <w:tcPr>
            <w:tcW w:w="833" w:type="pct"/>
            <w:hideMark/>
          </w:tcPr>
          <w:p w14:paraId="068B63EC" w14:textId="77777777" w:rsidR="00BB1C42" w:rsidRPr="00502DC7" w:rsidRDefault="00BB1C42" w:rsidP="00A70344">
            <w:pPr>
              <w:spacing w:after="0"/>
              <w:jc w:val="center"/>
              <w:rPr>
                <w:color w:val="000000"/>
                <w:sz w:val="20"/>
                <w:lang w:eastAsia="es-MX"/>
              </w:rPr>
            </w:pPr>
            <w:r w:rsidRPr="00502DC7">
              <w:rPr>
                <w:color w:val="000000"/>
                <w:sz w:val="20"/>
                <w:lang w:eastAsia="es-MX"/>
              </w:rPr>
              <w:t>1.312</w:t>
            </w:r>
          </w:p>
        </w:tc>
      </w:tr>
      <w:tr w:rsidR="00BB1C42" w:rsidRPr="00502DC7" w14:paraId="53580824"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0667F37E" w14:textId="77777777" w:rsidR="00BB1C42" w:rsidRPr="00502DC7" w:rsidRDefault="00BB1C42" w:rsidP="00A70344">
            <w:pPr>
              <w:spacing w:after="0"/>
              <w:jc w:val="center"/>
              <w:rPr>
                <w:color w:val="000000"/>
                <w:sz w:val="20"/>
                <w:lang w:eastAsia="es-MX"/>
              </w:rPr>
            </w:pPr>
            <w:r w:rsidRPr="00502DC7">
              <w:rPr>
                <w:color w:val="000000"/>
                <w:sz w:val="20"/>
                <w:lang w:eastAsia="es-MX"/>
              </w:rPr>
              <w:t>28</w:t>
            </w:r>
          </w:p>
        </w:tc>
        <w:tc>
          <w:tcPr>
            <w:tcW w:w="833" w:type="pct"/>
            <w:tcBorders>
              <w:top w:val="single" w:sz="6" w:space="0" w:color="auto"/>
              <w:bottom w:val="single" w:sz="6" w:space="0" w:color="auto"/>
            </w:tcBorders>
            <w:hideMark/>
          </w:tcPr>
          <w:p w14:paraId="5CF4D521" w14:textId="77777777" w:rsidR="00BB1C42" w:rsidRPr="00502DC7" w:rsidRDefault="00BB1C42" w:rsidP="00A70344">
            <w:pPr>
              <w:spacing w:after="0"/>
              <w:jc w:val="center"/>
              <w:rPr>
                <w:color w:val="000000"/>
                <w:sz w:val="20"/>
                <w:lang w:eastAsia="es-MX"/>
              </w:rPr>
            </w:pPr>
            <w:r w:rsidRPr="00502DC7">
              <w:rPr>
                <w:color w:val="000000"/>
                <w:sz w:val="20"/>
                <w:lang w:eastAsia="es-MX"/>
              </w:rPr>
              <w:t>36.5</w:t>
            </w:r>
          </w:p>
        </w:tc>
        <w:tc>
          <w:tcPr>
            <w:tcW w:w="833" w:type="pct"/>
            <w:tcBorders>
              <w:top w:val="single" w:sz="6" w:space="0" w:color="auto"/>
              <w:bottom w:val="single" w:sz="6" w:space="0" w:color="auto"/>
            </w:tcBorders>
            <w:hideMark/>
          </w:tcPr>
          <w:p w14:paraId="37A14135" w14:textId="77777777" w:rsidR="00BB1C42" w:rsidRPr="00502DC7" w:rsidRDefault="00BB1C42" w:rsidP="00A70344">
            <w:pPr>
              <w:spacing w:after="0"/>
              <w:jc w:val="center"/>
              <w:rPr>
                <w:color w:val="000000"/>
                <w:sz w:val="20"/>
                <w:lang w:eastAsia="es-MX"/>
              </w:rPr>
            </w:pPr>
            <w:r w:rsidRPr="00502DC7">
              <w:rPr>
                <w:color w:val="000000"/>
                <w:sz w:val="20"/>
                <w:lang w:eastAsia="es-MX"/>
              </w:rPr>
              <w:t>28.19</w:t>
            </w:r>
          </w:p>
        </w:tc>
        <w:tc>
          <w:tcPr>
            <w:tcW w:w="833" w:type="pct"/>
            <w:tcBorders>
              <w:top w:val="single" w:sz="6" w:space="0" w:color="auto"/>
              <w:bottom w:val="single" w:sz="6" w:space="0" w:color="auto"/>
            </w:tcBorders>
            <w:hideMark/>
          </w:tcPr>
          <w:p w14:paraId="404F6F83" w14:textId="77777777" w:rsidR="00BB1C42" w:rsidRPr="00502DC7" w:rsidRDefault="00BB1C42" w:rsidP="00A70344">
            <w:pPr>
              <w:spacing w:after="0"/>
              <w:jc w:val="center"/>
              <w:rPr>
                <w:color w:val="000000"/>
                <w:sz w:val="20"/>
                <w:lang w:eastAsia="es-MX"/>
              </w:rPr>
            </w:pPr>
            <w:r w:rsidRPr="00502DC7">
              <w:rPr>
                <w:color w:val="000000"/>
                <w:sz w:val="20"/>
                <w:lang w:eastAsia="es-MX"/>
              </w:rPr>
              <w:t>28</w:t>
            </w:r>
          </w:p>
        </w:tc>
        <w:tc>
          <w:tcPr>
            <w:tcW w:w="833" w:type="pct"/>
            <w:tcBorders>
              <w:top w:val="single" w:sz="6" w:space="0" w:color="auto"/>
              <w:bottom w:val="single" w:sz="6" w:space="0" w:color="auto"/>
            </w:tcBorders>
            <w:hideMark/>
          </w:tcPr>
          <w:p w14:paraId="4275C596" w14:textId="77777777" w:rsidR="00BB1C42" w:rsidRPr="00502DC7" w:rsidRDefault="00BB1C42" w:rsidP="00A70344">
            <w:pPr>
              <w:spacing w:after="0"/>
              <w:jc w:val="center"/>
              <w:rPr>
                <w:color w:val="000000"/>
                <w:sz w:val="20"/>
                <w:lang w:eastAsia="es-MX"/>
              </w:rPr>
            </w:pPr>
            <w:r w:rsidRPr="00502DC7">
              <w:rPr>
                <w:color w:val="000000"/>
                <w:sz w:val="20"/>
                <w:lang w:eastAsia="es-MX"/>
              </w:rPr>
              <w:t>1.25</w:t>
            </w:r>
          </w:p>
        </w:tc>
        <w:tc>
          <w:tcPr>
            <w:tcW w:w="833" w:type="pct"/>
            <w:tcBorders>
              <w:top w:val="single" w:sz="6" w:space="0" w:color="auto"/>
              <w:bottom w:val="single" w:sz="6" w:space="0" w:color="auto"/>
            </w:tcBorders>
            <w:hideMark/>
          </w:tcPr>
          <w:p w14:paraId="3B29F2E5" w14:textId="77777777" w:rsidR="00BB1C42" w:rsidRPr="00502DC7" w:rsidRDefault="00BB1C42" w:rsidP="00A70344">
            <w:pPr>
              <w:spacing w:after="0"/>
              <w:jc w:val="center"/>
              <w:rPr>
                <w:color w:val="000000"/>
                <w:sz w:val="20"/>
                <w:lang w:eastAsia="es-MX"/>
              </w:rPr>
            </w:pPr>
            <w:r w:rsidRPr="00502DC7">
              <w:rPr>
                <w:color w:val="000000"/>
                <w:sz w:val="20"/>
                <w:lang w:eastAsia="es-MX"/>
              </w:rPr>
              <w:t>1.312</w:t>
            </w:r>
          </w:p>
        </w:tc>
      </w:tr>
      <w:tr w:rsidR="00BB1C42" w:rsidRPr="00502DC7" w14:paraId="42C007A8"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733D3BD2" w14:textId="77777777" w:rsidR="00BB1C42" w:rsidRPr="00502DC7" w:rsidRDefault="00BB1C42" w:rsidP="00A70344">
            <w:pPr>
              <w:spacing w:after="0"/>
              <w:jc w:val="center"/>
              <w:rPr>
                <w:color w:val="000000"/>
                <w:sz w:val="20"/>
                <w:lang w:eastAsia="es-MX"/>
              </w:rPr>
            </w:pPr>
            <w:r w:rsidRPr="00502DC7">
              <w:rPr>
                <w:color w:val="000000"/>
                <w:sz w:val="20"/>
                <w:lang w:eastAsia="es-MX"/>
              </w:rPr>
              <w:t>30</w:t>
            </w:r>
          </w:p>
        </w:tc>
        <w:tc>
          <w:tcPr>
            <w:tcW w:w="833" w:type="pct"/>
            <w:hideMark/>
          </w:tcPr>
          <w:p w14:paraId="0F2CD2F7" w14:textId="77777777" w:rsidR="00BB1C42" w:rsidRPr="00502DC7" w:rsidRDefault="00BB1C42" w:rsidP="00A70344">
            <w:pPr>
              <w:spacing w:after="0"/>
              <w:jc w:val="center"/>
              <w:rPr>
                <w:color w:val="000000"/>
                <w:sz w:val="20"/>
                <w:lang w:eastAsia="es-MX"/>
              </w:rPr>
            </w:pPr>
            <w:r w:rsidRPr="00502DC7">
              <w:rPr>
                <w:color w:val="000000"/>
                <w:sz w:val="20"/>
                <w:lang w:eastAsia="es-MX"/>
              </w:rPr>
              <w:t>38.75</w:t>
            </w:r>
          </w:p>
        </w:tc>
        <w:tc>
          <w:tcPr>
            <w:tcW w:w="833" w:type="pct"/>
            <w:hideMark/>
          </w:tcPr>
          <w:p w14:paraId="45A601F5" w14:textId="77777777" w:rsidR="00BB1C42" w:rsidRPr="00502DC7" w:rsidRDefault="00BB1C42" w:rsidP="00A70344">
            <w:pPr>
              <w:spacing w:after="0"/>
              <w:jc w:val="center"/>
              <w:rPr>
                <w:color w:val="000000"/>
                <w:sz w:val="20"/>
                <w:lang w:eastAsia="es-MX"/>
              </w:rPr>
            </w:pPr>
            <w:r w:rsidRPr="00502DC7">
              <w:rPr>
                <w:color w:val="000000"/>
                <w:sz w:val="20"/>
                <w:lang w:eastAsia="es-MX"/>
              </w:rPr>
              <w:t>30.19</w:t>
            </w:r>
          </w:p>
        </w:tc>
        <w:tc>
          <w:tcPr>
            <w:tcW w:w="833" w:type="pct"/>
            <w:hideMark/>
          </w:tcPr>
          <w:p w14:paraId="0CA5DEA3" w14:textId="77777777" w:rsidR="00BB1C42" w:rsidRPr="00502DC7" w:rsidRDefault="00BB1C42" w:rsidP="00A70344">
            <w:pPr>
              <w:spacing w:after="0"/>
              <w:jc w:val="center"/>
              <w:rPr>
                <w:color w:val="000000"/>
                <w:sz w:val="20"/>
                <w:lang w:eastAsia="es-MX"/>
              </w:rPr>
            </w:pPr>
            <w:r w:rsidRPr="00502DC7">
              <w:rPr>
                <w:color w:val="000000"/>
                <w:sz w:val="20"/>
                <w:lang w:eastAsia="es-MX"/>
              </w:rPr>
              <w:t>28</w:t>
            </w:r>
          </w:p>
        </w:tc>
        <w:tc>
          <w:tcPr>
            <w:tcW w:w="833" w:type="pct"/>
            <w:hideMark/>
          </w:tcPr>
          <w:p w14:paraId="525AC365"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hideMark/>
          </w:tcPr>
          <w:p w14:paraId="7F06CBA9" w14:textId="77777777" w:rsidR="00BB1C42" w:rsidRPr="00502DC7" w:rsidRDefault="00BB1C42" w:rsidP="00A70344">
            <w:pPr>
              <w:spacing w:after="0"/>
              <w:jc w:val="center"/>
              <w:rPr>
                <w:color w:val="000000"/>
                <w:sz w:val="20"/>
                <w:lang w:eastAsia="es-MX"/>
              </w:rPr>
            </w:pPr>
            <w:r w:rsidRPr="00502DC7">
              <w:rPr>
                <w:color w:val="000000"/>
                <w:sz w:val="20"/>
                <w:lang w:eastAsia="es-MX"/>
              </w:rPr>
              <w:t>1.375</w:t>
            </w:r>
          </w:p>
        </w:tc>
      </w:tr>
      <w:tr w:rsidR="00BB1C42" w:rsidRPr="00502DC7" w14:paraId="13130C57"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5BF29C36" w14:textId="77777777" w:rsidR="00BB1C42" w:rsidRPr="00502DC7" w:rsidRDefault="00BB1C42" w:rsidP="00A70344">
            <w:pPr>
              <w:spacing w:after="0"/>
              <w:jc w:val="center"/>
              <w:rPr>
                <w:color w:val="000000"/>
                <w:sz w:val="20"/>
                <w:lang w:eastAsia="es-MX"/>
              </w:rPr>
            </w:pPr>
            <w:r w:rsidRPr="00502DC7">
              <w:rPr>
                <w:color w:val="000000"/>
                <w:sz w:val="20"/>
                <w:lang w:eastAsia="es-MX"/>
              </w:rPr>
              <w:t>32</w:t>
            </w:r>
          </w:p>
        </w:tc>
        <w:tc>
          <w:tcPr>
            <w:tcW w:w="833" w:type="pct"/>
            <w:tcBorders>
              <w:top w:val="single" w:sz="6" w:space="0" w:color="auto"/>
              <w:bottom w:val="single" w:sz="6" w:space="0" w:color="auto"/>
            </w:tcBorders>
            <w:hideMark/>
          </w:tcPr>
          <w:p w14:paraId="055F97D7" w14:textId="77777777" w:rsidR="00BB1C42" w:rsidRPr="00502DC7" w:rsidRDefault="00BB1C42" w:rsidP="00A70344">
            <w:pPr>
              <w:spacing w:after="0"/>
              <w:jc w:val="center"/>
              <w:rPr>
                <w:color w:val="000000"/>
                <w:sz w:val="20"/>
                <w:lang w:eastAsia="es-MX"/>
              </w:rPr>
            </w:pPr>
            <w:r w:rsidRPr="00502DC7">
              <w:rPr>
                <w:color w:val="000000"/>
                <w:sz w:val="20"/>
                <w:lang w:eastAsia="es-MX"/>
              </w:rPr>
              <w:t>41.75</w:t>
            </w:r>
          </w:p>
        </w:tc>
        <w:tc>
          <w:tcPr>
            <w:tcW w:w="833" w:type="pct"/>
            <w:tcBorders>
              <w:top w:val="single" w:sz="6" w:space="0" w:color="auto"/>
              <w:bottom w:val="single" w:sz="6" w:space="0" w:color="auto"/>
            </w:tcBorders>
            <w:hideMark/>
          </w:tcPr>
          <w:p w14:paraId="3F50CCE0" w14:textId="77777777" w:rsidR="00BB1C42" w:rsidRPr="00502DC7" w:rsidRDefault="00BB1C42" w:rsidP="00A70344">
            <w:pPr>
              <w:spacing w:after="0"/>
              <w:jc w:val="center"/>
              <w:rPr>
                <w:color w:val="000000"/>
                <w:sz w:val="20"/>
                <w:lang w:eastAsia="es-MX"/>
              </w:rPr>
            </w:pPr>
            <w:r w:rsidRPr="00502DC7">
              <w:rPr>
                <w:color w:val="000000"/>
                <w:sz w:val="20"/>
                <w:lang w:eastAsia="es-MX"/>
              </w:rPr>
              <w:t>32.19</w:t>
            </w:r>
          </w:p>
        </w:tc>
        <w:tc>
          <w:tcPr>
            <w:tcW w:w="833" w:type="pct"/>
            <w:tcBorders>
              <w:top w:val="single" w:sz="6" w:space="0" w:color="auto"/>
              <w:bottom w:val="single" w:sz="6" w:space="0" w:color="auto"/>
            </w:tcBorders>
            <w:hideMark/>
          </w:tcPr>
          <w:p w14:paraId="19D088F1" w14:textId="77777777" w:rsidR="00BB1C42" w:rsidRPr="00502DC7" w:rsidRDefault="00BB1C42" w:rsidP="00A70344">
            <w:pPr>
              <w:spacing w:after="0"/>
              <w:jc w:val="center"/>
              <w:rPr>
                <w:color w:val="000000"/>
                <w:sz w:val="20"/>
                <w:lang w:eastAsia="es-MX"/>
              </w:rPr>
            </w:pPr>
            <w:r w:rsidRPr="00502DC7">
              <w:rPr>
                <w:color w:val="000000"/>
                <w:sz w:val="20"/>
                <w:lang w:eastAsia="es-MX"/>
              </w:rPr>
              <w:t>28</w:t>
            </w:r>
          </w:p>
        </w:tc>
        <w:tc>
          <w:tcPr>
            <w:tcW w:w="833" w:type="pct"/>
            <w:tcBorders>
              <w:top w:val="single" w:sz="6" w:space="0" w:color="auto"/>
              <w:bottom w:val="single" w:sz="6" w:space="0" w:color="auto"/>
            </w:tcBorders>
            <w:hideMark/>
          </w:tcPr>
          <w:p w14:paraId="702237AD"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tcBorders>
              <w:top w:val="single" w:sz="6" w:space="0" w:color="auto"/>
              <w:bottom w:val="single" w:sz="6" w:space="0" w:color="auto"/>
            </w:tcBorders>
            <w:hideMark/>
          </w:tcPr>
          <w:p w14:paraId="6BBED58A"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r>
      <w:tr w:rsidR="00BB1C42" w:rsidRPr="00502DC7" w14:paraId="7DE094A2"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5CCD2D29" w14:textId="77777777" w:rsidR="00BB1C42" w:rsidRPr="00502DC7" w:rsidRDefault="00BB1C42" w:rsidP="00A70344">
            <w:pPr>
              <w:spacing w:after="0"/>
              <w:jc w:val="center"/>
              <w:rPr>
                <w:color w:val="000000"/>
                <w:sz w:val="20"/>
                <w:lang w:eastAsia="es-MX"/>
              </w:rPr>
            </w:pPr>
            <w:r w:rsidRPr="00502DC7">
              <w:rPr>
                <w:color w:val="000000"/>
                <w:sz w:val="20"/>
                <w:lang w:eastAsia="es-MX"/>
              </w:rPr>
              <w:t>34</w:t>
            </w:r>
          </w:p>
        </w:tc>
        <w:tc>
          <w:tcPr>
            <w:tcW w:w="833" w:type="pct"/>
            <w:hideMark/>
          </w:tcPr>
          <w:p w14:paraId="464A69A4" w14:textId="77777777" w:rsidR="00BB1C42" w:rsidRPr="00502DC7" w:rsidRDefault="00BB1C42" w:rsidP="00A70344">
            <w:pPr>
              <w:spacing w:after="0"/>
              <w:jc w:val="center"/>
              <w:rPr>
                <w:color w:val="000000"/>
                <w:sz w:val="20"/>
                <w:lang w:eastAsia="es-MX"/>
              </w:rPr>
            </w:pPr>
            <w:r w:rsidRPr="00502DC7">
              <w:rPr>
                <w:color w:val="000000"/>
                <w:sz w:val="20"/>
                <w:lang w:eastAsia="es-MX"/>
              </w:rPr>
              <w:t>43.75</w:t>
            </w:r>
          </w:p>
        </w:tc>
        <w:tc>
          <w:tcPr>
            <w:tcW w:w="833" w:type="pct"/>
            <w:hideMark/>
          </w:tcPr>
          <w:p w14:paraId="2FC39A10" w14:textId="77777777" w:rsidR="00BB1C42" w:rsidRPr="00502DC7" w:rsidRDefault="00BB1C42" w:rsidP="00A70344">
            <w:pPr>
              <w:spacing w:after="0"/>
              <w:jc w:val="center"/>
              <w:rPr>
                <w:color w:val="000000"/>
                <w:sz w:val="20"/>
                <w:lang w:eastAsia="es-MX"/>
              </w:rPr>
            </w:pPr>
            <w:r w:rsidRPr="00502DC7">
              <w:rPr>
                <w:color w:val="000000"/>
                <w:sz w:val="20"/>
                <w:lang w:eastAsia="es-MX"/>
              </w:rPr>
              <w:t>34.19</w:t>
            </w:r>
          </w:p>
        </w:tc>
        <w:tc>
          <w:tcPr>
            <w:tcW w:w="833" w:type="pct"/>
            <w:hideMark/>
          </w:tcPr>
          <w:p w14:paraId="7DFA1759" w14:textId="77777777" w:rsidR="00BB1C42" w:rsidRPr="00502DC7" w:rsidRDefault="00BB1C42" w:rsidP="00A70344">
            <w:pPr>
              <w:spacing w:after="0"/>
              <w:jc w:val="center"/>
              <w:rPr>
                <w:color w:val="000000"/>
                <w:sz w:val="20"/>
                <w:lang w:eastAsia="es-MX"/>
              </w:rPr>
            </w:pPr>
            <w:r w:rsidRPr="00502DC7">
              <w:rPr>
                <w:color w:val="000000"/>
                <w:sz w:val="20"/>
                <w:lang w:eastAsia="es-MX"/>
              </w:rPr>
              <w:t>32</w:t>
            </w:r>
          </w:p>
        </w:tc>
        <w:tc>
          <w:tcPr>
            <w:tcW w:w="833" w:type="pct"/>
            <w:hideMark/>
          </w:tcPr>
          <w:p w14:paraId="7E5EB2BB"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hideMark/>
          </w:tcPr>
          <w:p w14:paraId="11FBA473"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r>
      <w:tr w:rsidR="00BB1C42" w:rsidRPr="00502DC7" w14:paraId="165D3CB7"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2BB30848" w14:textId="77777777" w:rsidR="00BB1C42" w:rsidRPr="00502DC7" w:rsidRDefault="00BB1C42" w:rsidP="00A70344">
            <w:pPr>
              <w:spacing w:after="0"/>
              <w:jc w:val="center"/>
              <w:rPr>
                <w:color w:val="000000"/>
                <w:sz w:val="20"/>
                <w:lang w:eastAsia="es-MX"/>
              </w:rPr>
            </w:pPr>
            <w:r w:rsidRPr="00502DC7">
              <w:rPr>
                <w:color w:val="000000"/>
                <w:sz w:val="20"/>
                <w:lang w:eastAsia="es-MX"/>
              </w:rPr>
              <w:t>36</w:t>
            </w:r>
          </w:p>
        </w:tc>
        <w:tc>
          <w:tcPr>
            <w:tcW w:w="833" w:type="pct"/>
            <w:tcBorders>
              <w:top w:val="single" w:sz="6" w:space="0" w:color="auto"/>
              <w:bottom w:val="single" w:sz="6" w:space="0" w:color="auto"/>
            </w:tcBorders>
            <w:hideMark/>
          </w:tcPr>
          <w:p w14:paraId="0E518EB2" w14:textId="77777777" w:rsidR="00BB1C42" w:rsidRPr="00502DC7" w:rsidRDefault="00BB1C42" w:rsidP="00A70344">
            <w:pPr>
              <w:spacing w:after="0"/>
              <w:jc w:val="center"/>
              <w:rPr>
                <w:color w:val="000000"/>
                <w:sz w:val="20"/>
                <w:lang w:eastAsia="es-MX"/>
              </w:rPr>
            </w:pPr>
            <w:r w:rsidRPr="00502DC7">
              <w:rPr>
                <w:color w:val="000000"/>
                <w:sz w:val="20"/>
                <w:lang w:eastAsia="es-MX"/>
              </w:rPr>
              <w:t>46</w:t>
            </w:r>
          </w:p>
        </w:tc>
        <w:tc>
          <w:tcPr>
            <w:tcW w:w="833" w:type="pct"/>
            <w:tcBorders>
              <w:top w:val="single" w:sz="6" w:space="0" w:color="auto"/>
              <w:bottom w:val="single" w:sz="6" w:space="0" w:color="auto"/>
            </w:tcBorders>
            <w:hideMark/>
          </w:tcPr>
          <w:p w14:paraId="69DC02A7" w14:textId="77777777" w:rsidR="00BB1C42" w:rsidRPr="00502DC7" w:rsidRDefault="00BB1C42" w:rsidP="00A70344">
            <w:pPr>
              <w:spacing w:after="0"/>
              <w:jc w:val="center"/>
              <w:rPr>
                <w:color w:val="000000"/>
                <w:sz w:val="20"/>
                <w:lang w:eastAsia="es-MX"/>
              </w:rPr>
            </w:pPr>
            <w:r w:rsidRPr="00502DC7">
              <w:rPr>
                <w:color w:val="000000"/>
                <w:sz w:val="20"/>
                <w:lang w:eastAsia="es-MX"/>
              </w:rPr>
              <w:t>36.19</w:t>
            </w:r>
          </w:p>
        </w:tc>
        <w:tc>
          <w:tcPr>
            <w:tcW w:w="833" w:type="pct"/>
            <w:tcBorders>
              <w:top w:val="single" w:sz="6" w:space="0" w:color="auto"/>
              <w:bottom w:val="single" w:sz="6" w:space="0" w:color="auto"/>
            </w:tcBorders>
            <w:hideMark/>
          </w:tcPr>
          <w:p w14:paraId="385E9F27" w14:textId="77777777" w:rsidR="00BB1C42" w:rsidRPr="00502DC7" w:rsidRDefault="00BB1C42" w:rsidP="00A70344">
            <w:pPr>
              <w:spacing w:after="0"/>
              <w:jc w:val="center"/>
              <w:rPr>
                <w:color w:val="000000"/>
                <w:sz w:val="20"/>
                <w:lang w:eastAsia="es-MX"/>
              </w:rPr>
            </w:pPr>
            <w:r w:rsidRPr="00502DC7">
              <w:rPr>
                <w:color w:val="000000"/>
                <w:sz w:val="20"/>
                <w:lang w:eastAsia="es-MX"/>
              </w:rPr>
              <w:t>32</w:t>
            </w:r>
          </w:p>
        </w:tc>
        <w:tc>
          <w:tcPr>
            <w:tcW w:w="833" w:type="pct"/>
            <w:tcBorders>
              <w:top w:val="single" w:sz="6" w:space="0" w:color="auto"/>
              <w:bottom w:val="single" w:sz="6" w:space="0" w:color="auto"/>
            </w:tcBorders>
            <w:hideMark/>
          </w:tcPr>
          <w:p w14:paraId="210C76E2"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tcBorders>
              <w:top w:val="single" w:sz="6" w:space="0" w:color="auto"/>
              <w:bottom w:val="single" w:sz="6" w:space="0" w:color="auto"/>
            </w:tcBorders>
            <w:hideMark/>
          </w:tcPr>
          <w:p w14:paraId="76397C2A" w14:textId="77777777" w:rsidR="00BB1C42" w:rsidRPr="00502DC7" w:rsidRDefault="00BB1C42" w:rsidP="00A70344">
            <w:pPr>
              <w:spacing w:after="0"/>
              <w:jc w:val="center"/>
              <w:rPr>
                <w:color w:val="000000"/>
                <w:sz w:val="20"/>
                <w:lang w:eastAsia="es-MX"/>
              </w:rPr>
            </w:pPr>
            <w:r w:rsidRPr="00502DC7">
              <w:rPr>
                <w:color w:val="000000"/>
                <w:sz w:val="20"/>
                <w:lang w:eastAsia="es-MX"/>
              </w:rPr>
              <w:t>1.625</w:t>
            </w:r>
          </w:p>
        </w:tc>
      </w:tr>
      <w:tr w:rsidR="00BB1C42" w:rsidRPr="00502DC7" w14:paraId="67E5FEB7"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11EEE9DD" w14:textId="77777777" w:rsidR="00BB1C42" w:rsidRPr="00502DC7" w:rsidRDefault="00BB1C42" w:rsidP="00A70344">
            <w:pPr>
              <w:spacing w:after="0"/>
              <w:jc w:val="center"/>
              <w:rPr>
                <w:color w:val="000000"/>
                <w:sz w:val="20"/>
                <w:lang w:eastAsia="es-MX"/>
              </w:rPr>
            </w:pPr>
            <w:r w:rsidRPr="00502DC7">
              <w:rPr>
                <w:color w:val="000000"/>
                <w:sz w:val="20"/>
                <w:lang w:eastAsia="es-MX"/>
              </w:rPr>
              <w:t>38</w:t>
            </w:r>
          </w:p>
        </w:tc>
        <w:tc>
          <w:tcPr>
            <w:tcW w:w="833" w:type="pct"/>
            <w:hideMark/>
          </w:tcPr>
          <w:p w14:paraId="158E6B4D" w14:textId="77777777" w:rsidR="00BB1C42" w:rsidRPr="00502DC7" w:rsidRDefault="00BB1C42" w:rsidP="00A70344">
            <w:pPr>
              <w:spacing w:after="0"/>
              <w:jc w:val="center"/>
              <w:rPr>
                <w:color w:val="000000"/>
                <w:sz w:val="20"/>
                <w:lang w:eastAsia="es-MX"/>
              </w:rPr>
            </w:pPr>
            <w:r w:rsidRPr="00502DC7">
              <w:rPr>
                <w:color w:val="000000"/>
                <w:sz w:val="20"/>
                <w:lang w:eastAsia="es-MX"/>
              </w:rPr>
              <w:t>48.75</w:t>
            </w:r>
          </w:p>
        </w:tc>
        <w:tc>
          <w:tcPr>
            <w:tcW w:w="833" w:type="pct"/>
            <w:hideMark/>
          </w:tcPr>
          <w:p w14:paraId="13B71C4D" w14:textId="77777777" w:rsidR="00BB1C42" w:rsidRPr="00502DC7" w:rsidRDefault="00BB1C42" w:rsidP="00A70344">
            <w:pPr>
              <w:spacing w:after="0"/>
              <w:jc w:val="center"/>
              <w:rPr>
                <w:color w:val="000000"/>
                <w:sz w:val="20"/>
                <w:lang w:eastAsia="es-MX"/>
              </w:rPr>
            </w:pPr>
            <w:r w:rsidRPr="00502DC7">
              <w:rPr>
                <w:color w:val="000000"/>
                <w:sz w:val="20"/>
                <w:lang w:eastAsia="es-MX"/>
              </w:rPr>
              <w:t>38.19</w:t>
            </w:r>
          </w:p>
        </w:tc>
        <w:tc>
          <w:tcPr>
            <w:tcW w:w="833" w:type="pct"/>
            <w:hideMark/>
          </w:tcPr>
          <w:p w14:paraId="72C579B4" w14:textId="77777777" w:rsidR="00BB1C42" w:rsidRPr="00502DC7" w:rsidRDefault="00BB1C42" w:rsidP="00A70344">
            <w:pPr>
              <w:spacing w:after="0"/>
              <w:jc w:val="center"/>
              <w:rPr>
                <w:color w:val="000000"/>
                <w:sz w:val="20"/>
                <w:lang w:eastAsia="es-MX"/>
              </w:rPr>
            </w:pPr>
            <w:r w:rsidRPr="00502DC7">
              <w:rPr>
                <w:color w:val="000000"/>
                <w:sz w:val="20"/>
                <w:lang w:eastAsia="es-MX"/>
              </w:rPr>
              <w:t>32</w:t>
            </w:r>
          </w:p>
        </w:tc>
        <w:tc>
          <w:tcPr>
            <w:tcW w:w="833" w:type="pct"/>
            <w:hideMark/>
          </w:tcPr>
          <w:p w14:paraId="1CDAF663"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hideMark/>
          </w:tcPr>
          <w:p w14:paraId="172B0185" w14:textId="77777777" w:rsidR="00BB1C42" w:rsidRPr="00502DC7" w:rsidRDefault="00BB1C42" w:rsidP="00A70344">
            <w:pPr>
              <w:spacing w:after="0"/>
              <w:jc w:val="center"/>
              <w:rPr>
                <w:color w:val="000000"/>
                <w:sz w:val="20"/>
                <w:lang w:eastAsia="es-MX"/>
              </w:rPr>
            </w:pPr>
            <w:r w:rsidRPr="00502DC7">
              <w:rPr>
                <w:color w:val="000000"/>
                <w:sz w:val="20"/>
                <w:lang w:eastAsia="es-MX"/>
              </w:rPr>
              <w:t>1.625</w:t>
            </w:r>
          </w:p>
        </w:tc>
      </w:tr>
      <w:tr w:rsidR="00BB1C42" w:rsidRPr="00502DC7" w14:paraId="76DF0C22"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7D69A38B" w14:textId="77777777" w:rsidR="00BB1C42" w:rsidRPr="00502DC7" w:rsidRDefault="00BB1C42" w:rsidP="00A70344">
            <w:pPr>
              <w:spacing w:after="0"/>
              <w:jc w:val="center"/>
              <w:rPr>
                <w:color w:val="000000"/>
                <w:sz w:val="20"/>
                <w:lang w:eastAsia="es-MX"/>
              </w:rPr>
            </w:pPr>
            <w:r w:rsidRPr="00502DC7">
              <w:rPr>
                <w:color w:val="000000"/>
                <w:sz w:val="20"/>
                <w:lang w:eastAsia="es-MX"/>
              </w:rPr>
              <w:t>40</w:t>
            </w:r>
          </w:p>
        </w:tc>
        <w:tc>
          <w:tcPr>
            <w:tcW w:w="833" w:type="pct"/>
            <w:tcBorders>
              <w:top w:val="single" w:sz="6" w:space="0" w:color="auto"/>
              <w:bottom w:val="single" w:sz="6" w:space="0" w:color="auto"/>
            </w:tcBorders>
            <w:hideMark/>
          </w:tcPr>
          <w:p w14:paraId="58B40F5E" w14:textId="77777777" w:rsidR="00BB1C42" w:rsidRPr="00502DC7" w:rsidRDefault="00BB1C42" w:rsidP="00A70344">
            <w:pPr>
              <w:spacing w:after="0"/>
              <w:jc w:val="center"/>
              <w:rPr>
                <w:color w:val="000000"/>
                <w:sz w:val="20"/>
                <w:lang w:eastAsia="es-MX"/>
              </w:rPr>
            </w:pPr>
            <w:r w:rsidRPr="00502DC7">
              <w:rPr>
                <w:color w:val="000000"/>
                <w:sz w:val="20"/>
                <w:lang w:eastAsia="es-MX"/>
              </w:rPr>
              <w:t>50.75</w:t>
            </w:r>
          </w:p>
        </w:tc>
        <w:tc>
          <w:tcPr>
            <w:tcW w:w="833" w:type="pct"/>
            <w:tcBorders>
              <w:top w:val="single" w:sz="6" w:space="0" w:color="auto"/>
              <w:bottom w:val="single" w:sz="6" w:space="0" w:color="auto"/>
            </w:tcBorders>
            <w:hideMark/>
          </w:tcPr>
          <w:p w14:paraId="0EBE7D5E" w14:textId="77777777" w:rsidR="00BB1C42" w:rsidRPr="00502DC7" w:rsidRDefault="00BB1C42" w:rsidP="00A70344">
            <w:pPr>
              <w:spacing w:after="0"/>
              <w:jc w:val="center"/>
              <w:rPr>
                <w:color w:val="000000"/>
                <w:sz w:val="20"/>
                <w:lang w:eastAsia="es-MX"/>
              </w:rPr>
            </w:pPr>
            <w:r w:rsidRPr="00502DC7">
              <w:rPr>
                <w:color w:val="000000"/>
                <w:sz w:val="20"/>
                <w:lang w:eastAsia="es-MX"/>
              </w:rPr>
              <w:t>40.19</w:t>
            </w:r>
          </w:p>
        </w:tc>
        <w:tc>
          <w:tcPr>
            <w:tcW w:w="833" w:type="pct"/>
            <w:tcBorders>
              <w:top w:val="single" w:sz="6" w:space="0" w:color="auto"/>
              <w:bottom w:val="single" w:sz="6" w:space="0" w:color="auto"/>
            </w:tcBorders>
            <w:hideMark/>
          </w:tcPr>
          <w:p w14:paraId="3CDC280F" w14:textId="77777777" w:rsidR="00BB1C42" w:rsidRPr="00502DC7" w:rsidRDefault="00BB1C42" w:rsidP="00A70344">
            <w:pPr>
              <w:spacing w:after="0"/>
              <w:jc w:val="center"/>
              <w:rPr>
                <w:color w:val="000000"/>
                <w:sz w:val="20"/>
                <w:lang w:eastAsia="es-MX"/>
              </w:rPr>
            </w:pPr>
            <w:r w:rsidRPr="00502DC7">
              <w:rPr>
                <w:color w:val="000000"/>
                <w:sz w:val="20"/>
                <w:lang w:eastAsia="es-MX"/>
              </w:rPr>
              <w:t>36</w:t>
            </w:r>
          </w:p>
        </w:tc>
        <w:tc>
          <w:tcPr>
            <w:tcW w:w="833" w:type="pct"/>
            <w:tcBorders>
              <w:top w:val="single" w:sz="6" w:space="0" w:color="auto"/>
              <w:bottom w:val="single" w:sz="6" w:space="0" w:color="auto"/>
            </w:tcBorders>
            <w:hideMark/>
          </w:tcPr>
          <w:p w14:paraId="64F9A808"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tcBorders>
              <w:top w:val="single" w:sz="6" w:space="0" w:color="auto"/>
              <w:bottom w:val="single" w:sz="6" w:space="0" w:color="auto"/>
            </w:tcBorders>
            <w:hideMark/>
          </w:tcPr>
          <w:p w14:paraId="58B019EA" w14:textId="77777777" w:rsidR="00BB1C42" w:rsidRPr="00502DC7" w:rsidRDefault="00BB1C42" w:rsidP="00A70344">
            <w:pPr>
              <w:spacing w:after="0"/>
              <w:jc w:val="center"/>
              <w:rPr>
                <w:color w:val="000000"/>
                <w:sz w:val="20"/>
                <w:lang w:eastAsia="es-MX"/>
              </w:rPr>
            </w:pPr>
            <w:r w:rsidRPr="00502DC7">
              <w:rPr>
                <w:color w:val="000000"/>
                <w:sz w:val="20"/>
                <w:lang w:eastAsia="es-MX"/>
              </w:rPr>
              <w:t>1.625</w:t>
            </w:r>
          </w:p>
        </w:tc>
      </w:tr>
      <w:tr w:rsidR="00BB1C42" w:rsidRPr="00502DC7" w14:paraId="3F866E69"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65E1644B" w14:textId="77777777" w:rsidR="00BB1C42" w:rsidRPr="00502DC7" w:rsidRDefault="00BB1C42" w:rsidP="00A70344">
            <w:pPr>
              <w:spacing w:after="0"/>
              <w:jc w:val="center"/>
              <w:rPr>
                <w:color w:val="000000"/>
                <w:sz w:val="20"/>
                <w:lang w:eastAsia="es-MX"/>
              </w:rPr>
            </w:pPr>
            <w:r w:rsidRPr="00502DC7">
              <w:rPr>
                <w:color w:val="000000"/>
                <w:sz w:val="20"/>
                <w:lang w:eastAsia="es-MX"/>
              </w:rPr>
              <w:t>42</w:t>
            </w:r>
          </w:p>
        </w:tc>
        <w:tc>
          <w:tcPr>
            <w:tcW w:w="833" w:type="pct"/>
            <w:hideMark/>
          </w:tcPr>
          <w:p w14:paraId="12D17979" w14:textId="77777777" w:rsidR="00BB1C42" w:rsidRPr="00502DC7" w:rsidRDefault="00BB1C42" w:rsidP="00A70344">
            <w:pPr>
              <w:spacing w:after="0"/>
              <w:jc w:val="center"/>
              <w:rPr>
                <w:color w:val="000000"/>
                <w:sz w:val="20"/>
                <w:lang w:eastAsia="es-MX"/>
              </w:rPr>
            </w:pPr>
            <w:r w:rsidRPr="00502DC7">
              <w:rPr>
                <w:color w:val="000000"/>
                <w:sz w:val="20"/>
                <w:lang w:eastAsia="es-MX"/>
              </w:rPr>
              <w:t>53</w:t>
            </w:r>
          </w:p>
        </w:tc>
        <w:tc>
          <w:tcPr>
            <w:tcW w:w="833" w:type="pct"/>
            <w:hideMark/>
          </w:tcPr>
          <w:p w14:paraId="092DE3D6" w14:textId="77777777" w:rsidR="00BB1C42" w:rsidRPr="00502DC7" w:rsidRDefault="00BB1C42" w:rsidP="00A70344">
            <w:pPr>
              <w:spacing w:after="0"/>
              <w:jc w:val="center"/>
              <w:rPr>
                <w:color w:val="000000"/>
                <w:sz w:val="20"/>
                <w:lang w:eastAsia="es-MX"/>
              </w:rPr>
            </w:pPr>
            <w:r w:rsidRPr="00502DC7">
              <w:rPr>
                <w:color w:val="000000"/>
                <w:sz w:val="20"/>
                <w:lang w:eastAsia="es-MX"/>
              </w:rPr>
              <w:t>42.19</w:t>
            </w:r>
          </w:p>
        </w:tc>
        <w:tc>
          <w:tcPr>
            <w:tcW w:w="833" w:type="pct"/>
            <w:hideMark/>
          </w:tcPr>
          <w:p w14:paraId="408A4A28" w14:textId="77777777" w:rsidR="00BB1C42" w:rsidRPr="00502DC7" w:rsidRDefault="00BB1C42" w:rsidP="00A70344">
            <w:pPr>
              <w:spacing w:after="0"/>
              <w:jc w:val="center"/>
              <w:rPr>
                <w:color w:val="000000"/>
                <w:sz w:val="20"/>
                <w:lang w:eastAsia="es-MX"/>
              </w:rPr>
            </w:pPr>
            <w:r w:rsidRPr="00502DC7">
              <w:rPr>
                <w:color w:val="000000"/>
                <w:sz w:val="20"/>
                <w:lang w:eastAsia="es-MX"/>
              </w:rPr>
              <w:t>36</w:t>
            </w:r>
          </w:p>
        </w:tc>
        <w:tc>
          <w:tcPr>
            <w:tcW w:w="833" w:type="pct"/>
            <w:hideMark/>
          </w:tcPr>
          <w:p w14:paraId="144BA9F7"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hideMark/>
          </w:tcPr>
          <w:p w14:paraId="35C41C82"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r>
      <w:tr w:rsidR="00BB1C42" w:rsidRPr="00502DC7" w14:paraId="5110B0D1"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23467B0D" w14:textId="77777777" w:rsidR="00BB1C42" w:rsidRPr="00502DC7" w:rsidRDefault="00BB1C42" w:rsidP="00A70344">
            <w:pPr>
              <w:spacing w:after="0"/>
              <w:jc w:val="center"/>
              <w:rPr>
                <w:color w:val="000000"/>
                <w:sz w:val="20"/>
                <w:lang w:eastAsia="es-MX"/>
              </w:rPr>
            </w:pPr>
            <w:r w:rsidRPr="00502DC7">
              <w:rPr>
                <w:color w:val="000000"/>
                <w:sz w:val="20"/>
                <w:lang w:eastAsia="es-MX"/>
              </w:rPr>
              <w:t>44</w:t>
            </w:r>
          </w:p>
        </w:tc>
        <w:tc>
          <w:tcPr>
            <w:tcW w:w="833" w:type="pct"/>
            <w:tcBorders>
              <w:top w:val="single" w:sz="6" w:space="0" w:color="auto"/>
              <w:bottom w:val="single" w:sz="6" w:space="0" w:color="auto"/>
            </w:tcBorders>
            <w:hideMark/>
          </w:tcPr>
          <w:p w14:paraId="61EB7172" w14:textId="77777777" w:rsidR="00BB1C42" w:rsidRPr="00502DC7" w:rsidRDefault="00BB1C42" w:rsidP="00A70344">
            <w:pPr>
              <w:spacing w:after="0"/>
              <w:jc w:val="center"/>
              <w:rPr>
                <w:color w:val="000000"/>
                <w:sz w:val="20"/>
                <w:lang w:eastAsia="es-MX"/>
              </w:rPr>
            </w:pPr>
            <w:r w:rsidRPr="00502DC7">
              <w:rPr>
                <w:color w:val="000000"/>
                <w:sz w:val="20"/>
                <w:lang w:eastAsia="es-MX"/>
              </w:rPr>
              <w:t>55.25</w:t>
            </w:r>
          </w:p>
        </w:tc>
        <w:tc>
          <w:tcPr>
            <w:tcW w:w="833" w:type="pct"/>
            <w:tcBorders>
              <w:top w:val="single" w:sz="6" w:space="0" w:color="auto"/>
              <w:bottom w:val="single" w:sz="6" w:space="0" w:color="auto"/>
            </w:tcBorders>
            <w:hideMark/>
          </w:tcPr>
          <w:p w14:paraId="206C0672" w14:textId="77777777" w:rsidR="00BB1C42" w:rsidRPr="00502DC7" w:rsidRDefault="00BB1C42" w:rsidP="00A70344">
            <w:pPr>
              <w:spacing w:after="0"/>
              <w:jc w:val="center"/>
              <w:rPr>
                <w:color w:val="000000"/>
                <w:sz w:val="20"/>
                <w:lang w:eastAsia="es-MX"/>
              </w:rPr>
            </w:pPr>
            <w:r w:rsidRPr="00502DC7">
              <w:rPr>
                <w:color w:val="000000"/>
                <w:sz w:val="20"/>
                <w:lang w:eastAsia="es-MX"/>
              </w:rPr>
              <w:t>44.19</w:t>
            </w:r>
          </w:p>
        </w:tc>
        <w:tc>
          <w:tcPr>
            <w:tcW w:w="833" w:type="pct"/>
            <w:tcBorders>
              <w:top w:val="single" w:sz="6" w:space="0" w:color="auto"/>
              <w:bottom w:val="single" w:sz="6" w:space="0" w:color="auto"/>
            </w:tcBorders>
            <w:hideMark/>
          </w:tcPr>
          <w:p w14:paraId="6B4009B2" w14:textId="77777777" w:rsidR="00BB1C42" w:rsidRPr="00502DC7" w:rsidRDefault="00BB1C42" w:rsidP="00A70344">
            <w:pPr>
              <w:spacing w:after="0"/>
              <w:jc w:val="center"/>
              <w:rPr>
                <w:color w:val="000000"/>
                <w:sz w:val="20"/>
                <w:lang w:eastAsia="es-MX"/>
              </w:rPr>
            </w:pPr>
            <w:r w:rsidRPr="00502DC7">
              <w:rPr>
                <w:color w:val="000000"/>
                <w:sz w:val="20"/>
                <w:lang w:eastAsia="es-MX"/>
              </w:rPr>
              <w:t>40</w:t>
            </w:r>
          </w:p>
        </w:tc>
        <w:tc>
          <w:tcPr>
            <w:tcW w:w="833" w:type="pct"/>
            <w:tcBorders>
              <w:top w:val="single" w:sz="6" w:space="0" w:color="auto"/>
              <w:bottom w:val="single" w:sz="6" w:space="0" w:color="auto"/>
            </w:tcBorders>
            <w:hideMark/>
          </w:tcPr>
          <w:p w14:paraId="12C0DA0B"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tcBorders>
              <w:top w:val="single" w:sz="6" w:space="0" w:color="auto"/>
              <w:bottom w:val="single" w:sz="6" w:space="0" w:color="auto"/>
            </w:tcBorders>
            <w:hideMark/>
          </w:tcPr>
          <w:p w14:paraId="0B798C86"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r>
      <w:tr w:rsidR="00BB1C42" w:rsidRPr="00502DC7" w14:paraId="2C4F24B1"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085C2E5A" w14:textId="77777777" w:rsidR="00BB1C42" w:rsidRPr="00502DC7" w:rsidRDefault="00BB1C42" w:rsidP="00A70344">
            <w:pPr>
              <w:spacing w:after="0"/>
              <w:jc w:val="center"/>
              <w:rPr>
                <w:color w:val="000000"/>
                <w:sz w:val="20"/>
                <w:lang w:eastAsia="es-MX"/>
              </w:rPr>
            </w:pPr>
            <w:r w:rsidRPr="00502DC7">
              <w:rPr>
                <w:color w:val="000000"/>
                <w:sz w:val="20"/>
                <w:lang w:eastAsia="es-MX"/>
              </w:rPr>
              <w:t>46</w:t>
            </w:r>
          </w:p>
        </w:tc>
        <w:tc>
          <w:tcPr>
            <w:tcW w:w="833" w:type="pct"/>
            <w:hideMark/>
          </w:tcPr>
          <w:p w14:paraId="536ADFCD" w14:textId="77777777" w:rsidR="00BB1C42" w:rsidRPr="00502DC7" w:rsidRDefault="00BB1C42" w:rsidP="00A70344">
            <w:pPr>
              <w:spacing w:after="0"/>
              <w:jc w:val="center"/>
              <w:rPr>
                <w:color w:val="000000"/>
                <w:sz w:val="20"/>
                <w:lang w:eastAsia="es-MX"/>
              </w:rPr>
            </w:pPr>
            <w:r w:rsidRPr="00502DC7">
              <w:rPr>
                <w:color w:val="000000"/>
                <w:sz w:val="20"/>
                <w:lang w:eastAsia="es-MX"/>
              </w:rPr>
              <w:t>57.25</w:t>
            </w:r>
          </w:p>
        </w:tc>
        <w:tc>
          <w:tcPr>
            <w:tcW w:w="833" w:type="pct"/>
            <w:hideMark/>
          </w:tcPr>
          <w:p w14:paraId="4618A2A6" w14:textId="77777777" w:rsidR="00BB1C42" w:rsidRPr="00502DC7" w:rsidRDefault="00BB1C42" w:rsidP="00A70344">
            <w:pPr>
              <w:spacing w:after="0"/>
              <w:jc w:val="center"/>
              <w:rPr>
                <w:color w:val="000000"/>
                <w:sz w:val="20"/>
                <w:lang w:eastAsia="es-MX"/>
              </w:rPr>
            </w:pPr>
            <w:r w:rsidRPr="00502DC7">
              <w:rPr>
                <w:color w:val="000000"/>
                <w:sz w:val="20"/>
                <w:lang w:eastAsia="es-MX"/>
              </w:rPr>
              <w:t>46.19</w:t>
            </w:r>
          </w:p>
        </w:tc>
        <w:tc>
          <w:tcPr>
            <w:tcW w:w="833" w:type="pct"/>
            <w:hideMark/>
          </w:tcPr>
          <w:p w14:paraId="3A2498B7" w14:textId="77777777" w:rsidR="00BB1C42" w:rsidRPr="00502DC7" w:rsidRDefault="00BB1C42" w:rsidP="00A70344">
            <w:pPr>
              <w:spacing w:after="0"/>
              <w:jc w:val="center"/>
              <w:rPr>
                <w:color w:val="000000"/>
                <w:sz w:val="20"/>
                <w:lang w:eastAsia="es-MX"/>
              </w:rPr>
            </w:pPr>
            <w:r w:rsidRPr="00502DC7">
              <w:rPr>
                <w:color w:val="000000"/>
                <w:sz w:val="20"/>
                <w:lang w:eastAsia="es-MX"/>
              </w:rPr>
              <w:t>40</w:t>
            </w:r>
          </w:p>
        </w:tc>
        <w:tc>
          <w:tcPr>
            <w:tcW w:w="833" w:type="pct"/>
            <w:hideMark/>
          </w:tcPr>
          <w:p w14:paraId="2903793A"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hideMark/>
          </w:tcPr>
          <w:p w14:paraId="054E6A42" w14:textId="77777777" w:rsidR="00BB1C42" w:rsidRPr="00502DC7" w:rsidRDefault="00BB1C42" w:rsidP="00A70344">
            <w:pPr>
              <w:spacing w:after="0"/>
              <w:jc w:val="center"/>
              <w:rPr>
                <w:color w:val="000000"/>
                <w:sz w:val="20"/>
                <w:lang w:eastAsia="es-MX"/>
              </w:rPr>
            </w:pPr>
            <w:r w:rsidRPr="00502DC7">
              <w:rPr>
                <w:color w:val="000000"/>
                <w:sz w:val="20"/>
                <w:lang w:eastAsia="es-MX"/>
              </w:rPr>
              <w:t>2</w:t>
            </w:r>
          </w:p>
        </w:tc>
      </w:tr>
      <w:tr w:rsidR="00BB1C42" w:rsidRPr="00502DC7" w14:paraId="351839C2"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733F7569" w14:textId="77777777" w:rsidR="00BB1C42" w:rsidRPr="00502DC7" w:rsidRDefault="00BB1C42" w:rsidP="00A70344">
            <w:pPr>
              <w:spacing w:after="0"/>
              <w:jc w:val="center"/>
              <w:rPr>
                <w:color w:val="000000"/>
                <w:sz w:val="20"/>
                <w:lang w:eastAsia="es-MX"/>
              </w:rPr>
            </w:pPr>
            <w:r w:rsidRPr="00502DC7">
              <w:rPr>
                <w:color w:val="000000"/>
                <w:sz w:val="20"/>
                <w:lang w:eastAsia="es-MX"/>
              </w:rPr>
              <w:t>48</w:t>
            </w:r>
          </w:p>
        </w:tc>
        <w:tc>
          <w:tcPr>
            <w:tcW w:w="833" w:type="pct"/>
            <w:tcBorders>
              <w:top w:val="single" w:sz="6" w:space="0" w:color="auto"/>
              <w:bottom w:val="single" w:sz="6" w:space="0" w:color="auto"/>
            </w:tcBorders>
            <w:hideMark/>
          </w:tcPr>
          <w:p w14:paraId="6488388D" w14:textId="77777777" w:rsidR="00BB1C42" w:rsidRPr="00502DC7" w:rsidRDefault="00BB1C42" w:rsidP="00A70344">
            <w:pPr>
              <w:spacing w:after="0"/>
              <w:jc w:val="center"/>
              <w:rPr>
                <w:color w:val="000000"/>
                <w:sz w:val="20"/>
                <w:lang w:eastAsia="es-MX"/>
              </w:rPr>
            </w:pPr>
            <w:r w:rsidRPr="00502DC7">
              <w:rPr>
                <w:color w:val="000000"/>
                <w:sz w:val="20"/>
                <w:lang w:eastAsia="es-MX"/>
              </w:rPr>
              <w:t>59.5</w:t>
            </w:r>
          </w:p>
        </w:tc>
        <w:tc>
          <w:tcPr>
            <w:tcW w:w="833" w:type="pct"/>
            <w:tcBorders>
              <w:top w:val="single" w:sz="6" w:space="0" w:color="auto"/>
              <w:bottom w:val="single" w:sz="6" w:space="0" w:color="auto"/>
            </w:tcBorders>
            <w:hideMark/>
          </w:tcPr>
          <w:p w14:paraId="58EE595B" w14:textId="77777777" w:rsidR="00BB1C42" w:rsidRPr="00502DC7" w:rsidRDefault="00BB1C42" w:rsidP="00A70344">
            <w:pPr>
              <w:spacing w:after="0"/>
              <w:jc w:val="center"/>
              <w:rPr>
                <w:color w:val="000000"/>
                <w:sz w:val="20"/>
                <w:lang w:eastAsia="es-MX"/>
              </w:rPr>
            </w:pPr>
            <w:r w:rsidRPr="00502DC7">
              <w:rPr>
                <w:color w:val="000000"/>
                <w:sz w:val="20"/>
                <w:lang w:eastAsia="es-MX"/>
              </w:rPr>
              <w:t>48.19</w:t>
            </w:r>
          </w:p>
        </w:tc>
        <w:tc>
          <w:tcPr>
            <w:tcW w:w="833" w:type="pct"/>
            <w:tcBorders>
              <w:top w:val="single" w:sz="6" w:space="0" w:color="auto"/>
              <w:bottom w:val="single" w:sz="6" w:space="0" w:color="auto"/>
            </w:tcBorders>
            <w:hideMark/>
          </w:tcPr>
          <w:p w14:paraId="4AE6D39F" w14:textId="77777777" w:rsidR="00BB1C42" w:rsidRPr="00502DC7" w:rsidRDefault="00BB1C42" w:rsidP="00A70344">
            <w:pPr>
              <w:spacing w:after="0"/>
              <w:jc w:val="center"/>
              <w:rPr>
                <w:color w:val="000000"/>
                <w:sz w:val="20"/>
                <w:lang w:eastAsia="es-MX"/>
              </w:rPr>
            </w:pPr>
            <w:r w:rsidRPr="00502DC7">
              <w:rPr>
                <w:color w:val="000000"/>
                <w:sz w:val="20"/>
                <w:lang w:eastAsia="es-MX"/>
              </w:rPr>
              <w:t>40</w:t>
            </w:r>
          </w:p>
        </w:tc>
        <w:tc>
          <w:tcPr>
            <w:tcW w:w="833" w:type="pct"/>
            <w:tcBorders>
              <w:top w:val="single" w:sz="6" w:space="0" w:color="auto"/>
              <w:bottom w:val="single" w:sz="6" w:space="0" w:color="auto"/>
            </w:tcBorders>
            <w:hideMark/>
          </w:tcPr>
          <w:p w14:paraId="14515341" w14:textId="77777777" w:rsidR="00BB1C42" w:rsidRPr="00502DC7" w:rsidRDefault="00BB1C42" w:rsidP="00A70344">
            <w:pPr>
              <w:spacing w:after="0"/>
              <w:jc w:val="center"/>
              <w:rPr>
                <w:color w:val="000000"/>
                <w:sz w:val="20"/>
                <w:lang w:eastAsia="es-MX"/>
              </w:rPr>
            </w:pPr>
            <w:r w:rsidRPr="00502DC7">
              <w:rPr>
                <w:color w:val="000000"/>
                <w:sz w:val="20"/>
                <w:lang w:eastAsia="es-MX"/>
              </w:rPr>
              <w:t>1.5</w:t>
            </w:r>
          </w:p>
        </w:tc>
        <w:tc>
          <w:tcPr>
            <w:tcW w:w="833" w:type="pct"/>
            <w:tcBorders>
              <w:top w:val="single" w:sz="6" w:space="0" w:color="auto"/>
              <w:bottom w:val="single" w:sz="6" w:space="0" w:color="auto"/>
            </w:tcBorders>
            <w:hideMark/>
          </w:tcPr>
          <w:p w14:paraId="0EF3ABF3" w14:textId="77777777" w:rsidR="00BB1C42" w:rsidRPr="00502DC7" w:rsidRDefault="00BB1C42" w:rsidP="00A70344">
            <w:pPr>
              <w:spacing w:after="0"/>
              <w:jc w:val="center"/>
              <w:rPr>
                <w:color w:val="000000"/>
                <w:sz w:val="20"/>
                <w:lang w:eastAsia="es-MX"/>
              </w:rPr>
            </w:pPr>
            <w:r w:rsidRPr="00502DC7">
              <w:rPr>
                <w:color w:val="000000"/>
                <w:sz w:val="20"/>
                <w:lang w:eastAsia="es-MX"/>
              </w:rPr>
              <w:t>2</w:t>
            </w:r>
          </w:p>
        </w:tc>
      </w:tr>
      <w:tr w:rsidR="00BB1C42" w:rsidRPr="00502DC7" w14:paraId="455A8AAF"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7D6C8EF4" w14:textId="77777777" w:rsidR="00BB1C42" w:rsidRPr="00502DC7" w:rsidRDefault="00BB1C42" w:rsidP="00A70344">
            <w:pPr>
              <w:spacing w:after="0"/>
              <w:jc w:val="center"/>
              <w:rPr>
                <w:color w:val="000000"/>
                <w:sz w:val="20"/>
                <w:lang w:eastAsia="es-MX"/>
              </w:rPr>
            </w:pPr>
            <w:r w:rsidRPr="00502DC7">
              <w:rPr>
                <w:color w:val="000000"/>
                <w:sz w:val="20"/>
                <w:lang w:eastAsia="es-MX"/>
              </w:rPr>
              <w:t>50</w:t>
            </w:r>
          </w:p>
        </w:tc>
        <w:tc>
          <w:tcPr>
            <w:tcW w:w="833" w:type="pct"/>
            <w:hideMark/>
          </w:tcPr>
          <w:p w14:paraId="48B531C8" w14:textId="77777777" w:rsidR="00BB1C42" w:rsidRPr="00502DC7" w:rsidRDefault="00BB1C42" w:rsidP="00A70344">
            <w:pPr>
              <w:spacing w:after="0"/>
              <w:jc w:val="center"/>
              <w:rPr>
                <w:color w:val="000000"/>
                <w:sz w:val="20"/>
                <w:lang w:eastAsia="es-MX"/>
              </w:rPr>
            </w:pPr>
            <w:r w:rsidRPr="00502DC7">
              <w:rPr>
                <w:color w:val="000000"/>
                <w:sz w:val="20"/>
                <w:lang w:eastAsia="es-MX"/>
              </w:rPr>
              <w:t>61.75</w:t>
            </w:r>
          </w:p>
        </w:tc>
        <w:tc>
          <w:tcPr>
            <w:tcW w:w="833" w:type="pct"/>
            <w:hideMark/>
          </w:tcPr>
          <w:p w14:paraId="6A43AB55" w14:textId="77777777" w:rsidR="00BB1C42" w:rsidRPr="00502DC7" w:rsidRDefault="00BB1C42" w:rsidP="00A70344">
            <w:pPr>
              <w:spacing w:after="0"/>
              <w:jc w:val="center"/>
              <w:rPr>
                <w:color w:val="000000"/>
                <w:sz w:val="20"/>
                <w:lang w:eastAsia="es-MX"/>
              </w:rPr>
            </w:pPr>
            <w:r w:rsidRPr="00502DC7">
              <w:rPr>
                <w:color w:val="000000"/>
                <w:sz w:val="20"/>
                <w:lang w:eastAsia="es-MX"/>
              </w:rPr>
              <w:t>50.19</w:t>
            </w:r>
          </w:p>
        </w:tc>
        <w:tc>
          <w:tcPr>
            <w:tcW w:w="833" w:type="pct"/>
            <w:hideMark/>
          </w:tcPr>
          <w:p w14:paraId="4110C860" w14:textId="77777777" w:rsidR="00BB1C42" w:rsidRPr="00502DC7" w:rsidRDefault="00BB1C42" w:rsidP="00A70344">
            <w:pPr>
              <w:spacing w:after="0"/>
              <w:jc w:val="center"/>
              <w:rPr>
                <w:color w:val="000000"/>
                <w:sz w:val="20"/>
                <w:lang w:eastAsia="es-MX"/>
              </w:rPr>
            </w:pPr>
            <w:r w:rsidRPr="00502DC7">
              <w:rPr>
                <w:color w:val="000000"/>
                <w:sz w:val="20"/>
                <w:lang w:eastAsia="es-MX"/>
              </w:rPr>
              <w:t>44</w:t>
            </w:r>
          </w:p>
        </w:tc>
        <w:tc>
          <w:tcPr>
            <w:tcW w:w="833" w:type="pct"/>
            <w:hideMark/>
          </w:tcPr>
          <w:p w14:paraId="3BE3E550"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c>
          <w:tcPr>
            <w:tcW w:w="833" w:type="pct"/>
            <w:hideMark/>
          </w:tcPr>
          <w:p w14:paraId="30E1111E" w14:textId="77777777" w:rsidR="00BB1C42" w:rsidRPr="00502DC7" w:rsidRDefault="00BB1C42" w:rsidP="00A70344">
            <w:pPr>
              <w:spacing w:after="0"/>
              <w:jc w:val="center"/>
              <w:rPr>
                <w:color w:val="000000"/>
                <w:sz w:val="20"/>
                <w:lang w:eastAsia="es-MX"/>
              </w:rPr>
            </w:pPr>
            <w:r w:rsidRPr="00502DC7">
              <w:rPr>
                <w:color w:val="000000"/>
                <w:sz w:val="20"/>
                <w:lang w:eastAsia="es-MX"/>
              </w:rPr>
              <w:t>2</w:t>
            </w:r>
          </w:p>
        </w:tc>
      </w:tr>
      <w:tr w:rsidR="00BB1C42" w:rsidRPr="00502DC7" w14:paraId="772D0DD5"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3D872CCC" w14:textId="77777777" w:rsidR="00BB1C42" w:rsidRPr="00502DC7" w:rsidRDefault="00BB1C42" w:rsidP="00A70344">
            <w:pPr>
              <w:spacing w:after="0"/>
              <w:jc w:val="center"/>
              <w:rPr>
                <w:color w:val="000000"/>
                <w:sz w:val="20"/>
                <w:lang w:eastAsia="es-MX"/>
              </w:rPr>
            </w:pPr>
            <w:r w:rsidRPr="00502DC7">
              <w:rPr>
                <w:color w:val="000000"/>
                <w:sz w:val="20"/>
                <w:lang w:eastAsia="es-MX"/>
              </w:rPr>
              <w:t>52</w:t>
            </w:r>
          </w:p>
        </w:tc>
        <w:tc>
          <w:tcPr>
            <w:tcW w:w="833" w:type="pct"/>
            <w:tcBorders>
              <w:top w:val="single" w:sz="6" w:space="0" w:color="auto"/>
              <w:bottom w:val="single" w:sz="6" w:space="0" w:color="auto"/>
            </w:tcBorders>
            <w:hideMark/>
          </w:tcPr>
          <w:p w14:paraId="05CE640E" w14:textId="77777777" w:rsidR="00BB1C42" w:rsidRPr="00502DC7" w:rsidRDefault="00BB1C42" w:rsidP="00A70344">
            <w:pPr>
              <w:spacing w:after="0"/>
              <w:jc w:val="center"/>
              <w:rPr>
                <w:color w:val="000000"/>
                <w:sz w:val="20"/>
                <w:lang w:eastAsia="es-MX"/>
              </w:rPr>
            </w:pPr>
            <w:r w:rsidRPr="00502DC7">
              <w:rPr>
                <w:color w:val="000000"/>
                <w:sz w:val="20"/>
                <w:lang w:eastAsia="es-MX"/>
              </w:rPr>
              <w:t>64</w:t>
            </w:r>
          </w:p>
        </w:tc>
        <w:tc>
          <w:tcPr>
            <w:tcW w:w="833" w:type="pct"/>
            <w:tcBorders>
              <w:top w:val="single" w:sz="6" w:space="0" w:color="auto"/>
              <w:bottom w:val="single" w:sz="6" w:space="0" w:color="auto"/>
            </w:tcBorders>
            <w:hideMark/>
          </w:tcPr>
          <w:p w14:paraId="59E12DAC" w14:textId="77777777" w:rsidR="00BB1C42" w:rsidRPr="00502DC7" w:rsidRDefault="00BB1C42" w:rsidP="00A70344">
            <w:pPr>
              <w:spacing w:after="0"/>
              <w:jc w:val="center"/>
              <w:rPr>
                <w:color w:val="000000"/>
                <w:sz w:val="20"/>
                <w:lang w:eastAsia="es-MX"/>
              </w:rPr>
            </w:pPr>
            <w:r w:rsidRPr="00502DC7">
              <w:rPr>
                <w:color w:val="000000"/>
                <w:sz w:val="20"/>
                <w:lang w:eastAsia="es-MX"/>
              </w:rPr>
              <w:t>52.19</w:t>
            </w:r>
          </w:p>
        </w:tc>
        <w:tc>
          <w:tcPr>
            <w:tcW w:w="833" w:type="pct"/>
            <w:tcBorders>
              <w:top w:val="single" w:sz="6" w:space="0" w:color="auto"/>
              <w:bottom w:val="single" w:sz="6" w:space="0" w:color="auto"/>
            </w:tcBorders>
            <w:hideMark/>
          </w:tcPr>
          <w:p w14:paraId="2EA20F5B" w14:textId="77777777" w:rsidR="00BB1C42" w:rsidRPr="00502DC7" w:rsidRDefault="00BB1C42" w:rsidP="00A70344">
            <w:pPr>
              <w:spacing w:after="0"/>
              <w:jc w:val="center"/>
              <w:rPr>
                <w:color w:val="000000"/>
                <w:sz w:val="20"/>
                <w:lang w:eastAsia="es-MX"/>
              </w:rPr>
            </w:pPr>
            <w:r w:rsidRPr="00502DC7">
              <w:rPr>
                <w:color w:val="000000"/>
                <w:sz w:val="20"/>
                <w:lang w:eastAsia="es-MX"/>
              </w:rPr>
              <w:t>44</w:t>
            </w:r>
          </w:p>
        </w:tc>
        <w:tc>
          <w:tcPr>
            <w:tcW w:w="833" w:type="pct"/>
            <w:tcBorders>
              <w:top w:val="single" w:sz="6" w:space="0" w:color="auto"/>
              <w:bottom w:val="single" w:sz="6" w:space="0" w:color="auto"/>
            </w:tcBorders>
            <w:hideMark/>
          </w:tcPr>
          <w:p w14:paraId="1A33D0CE"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c>
          <w:tcPr>
            <w:tcW w:w="833" w:type="pct"/>
            <w:tcBorders>
              <w:top w:val="single" w:sz="6" w:space="0" w:color="auto"/>
              <w:bottom w:val="single" w:sz="6" w:space="0" w:color="auto"/>
            </w:tcBorders>
            <w:hideMark/>
          </w:tcPr>
          <w:p w14:paraId="50DE31E5" w14:textId="77777777" w:rsidR="00BB1C42" w:rsidRPr="00502DC7" w:rsidRDefault="00BB1C42" w:rsidP="00A70344">
            <w:pPr>
              <w:spacing w:after="0"/>
              <w:jc w:val="center"/>
              <w:rPr>
                <w:color w:val="000000"/>
                <w:sz w:val="20"/>
                <w:lang w:eastAsia="es-MX"/>
              </w:rPr>
            </w:pPr>
            <w:r w:rsidRPr="00502DC7">
              <w:rPr>
                <w:color w:val="000000"/>
                <w:sz w:val="20"/>
                <w:lang w:eastAsia="es-MX"/>
              </w:rPr>
              <w:t>2</w:t>
            </w:r>
          </w:p>
        </w:tc>
      </w:tr>
      <w:tr w:rsidR="00BB1C42" w:rsidRPr="00502DC7" w14:paraId="6862D197"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167896F2" w14:textId="77777777" w:rsidR="00BB1C42" w:rsidRPr="00502DC7" w:rsidRDefault="00BB1C42" w:rsidP="00A70344">
            <w:pPr>
              <w:spacing w:after="0"/>
              <w:jc w:val="center"/>
              <w:rPr>
                <w:color w:val="000000"/>
                <w:sz w:val="20"/>
                <w:lang w:eastAsia="es-MX"/>
              </w:rPr>
            </w:pPr>
            <w:r w:rsidRPr="00502DC7">
              <w:rPr>
                <w:color w:val="000000"/>
                <w:sz w:val="20"/>
                <w:lang w:eastAsia="es-MX"/>
              </w:rPr>
              <w:lastRenderedPageBreak/>
              <w:t>54</w:t>
            </w:r>
          </w:p>
        </w:tc>
        <w:tc>
          <w:tcPr>
            <w:tcW w:w="833" w:type="pct"/>
            <w:hideMark/>
          </w:tcPr>
          <w:p w14:paraId="2B43916A" w14:textId="77777777" w:rsidR="00BB1C42" w:rsidRPr="00502DC7" w:rsidRDefault="00BB1C42" w:rsidP="00A70344">
            <w:pPr>
              <w:spacing w:after="0"/>
              <w:jc w:val="center"/>
              <w:rPr>
                <w:color w:val="000000"/>
                <w:sz w:val="20"/>
                <w:lang w:eastAsia="es-MX"/>
              </w:rPr>
            </w:pPr>
            <w:r w:rsidRPr="00502DC7">
              <w:rPr>
                <w:color w:val="000000"/>
                <w:sz w:val="20"/>
                <w:lang w:eastAsia="es-MX"/>
              </w:rPr>
              <w:t>66.25</w:t>
            </w:r>
          </w:p>
        </w:tc>
        <w:tc>
          <w:tcPr>
            <w:tcW w:w="833" w:type="pct"/>
            <w:hideMark/>
          </w:tcPr>
          <w:p w14:paraId="5A2E5EA1" w14:textId="77777777" w:rsidR="00BB1C42" w:rsidRPr="00502DC7" w:rsidRDefault="00BB1C42" w:rsidP="00A70344">
            <w:pPr>
              <w:spacing w:after="0"/>
              <w:jc w:val="center"/>
              <w:rPr>
                <w:color w:val="000000"/>
                <w:sz w:val="20"/>
                <w:lang w:eastAsia="es-MX"/>
              </w:rPr>
            </w:pPr>
            <w:r w:rsidRPr="00502DC7">
              <w:rPr>
                <w:color w:val="000000"/>
                <w:sz w:val="20"/>
                <w:lang w:eastAsia="es-MX"/>
              </w:rPr>
              <w:t>54.19</w:t>
            </w:r>
          </w:p>
        </w:tc>
        <w:tc>
          <w:tcPr>
            <w:tcW w:w="833" w:type="pct"/>
            <w:hideMark/>
          </w:tcPr>
          <w:p w14:paraId="3FF13F7F" w14:textId="77777777" w:rsidR="00BB1C42" w:rsidRPr="00502DC7" w:rsidRDefault="00BB1C42" w:rsidP="00A70344">
            <w:pPr>
              <w:spacing w:after="0"/>
              <w:jc w:val="center"/>
              <w:rPr>
                <w:color w:val="000000"/>
                <w:sz w:val="20"/>
                <w:lang w:eastAsia="es-MX"/>
              </w:rPr>
            </w:pPr>
            <w:r w:rsidRPr="00502DC7">
              <w:rPr>
                <w:color w:val="000000"/>
                <w:sz w:val="20"/>
                <w:lang w:eastAsia="es-MX"/>
              </w:rPr>
              <w:t>44</w:t>
            </w:r>
          </w:p>
        </w:tc>
        <w:tc>
          <w:tcPr>
            <w:tcW w:w="833" w:type="pct"/>
            <w:hideMark/>
          </w:tcPr>
          <w:p w14:paraId="251DD264"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c>
          <w:tcPr>
            <w:tcW w:w="833" w:type="pct"/>
            <w:hideMark/>
          </w:tcPr>
          <w:p w14:paraId="041D0559" w14:textId="77777777" w:rsidR="00BB1C42" w:rsidRPr="00502DC7" w:rsidRDefault="00BB1C42" w:rsidP="00A70344">
            <w:pPr>
              <w:spacing w:after="0"/>
              <w:jc w:val="center"/>
              <w:rPr>
                <w:color w:val="000000"/>
                <w:sz w:val="20"/>
                <w:lang w:eastAsia="es-MX"/>
              </w:rPr>
            </w:pPr>
            <w:r w:rsidRPr="00502DC7">
              <w:rPr>
                <w:color w:val="000000"/>
                <w:sz w:val="20"/>
                <w:lang w:eastAsia="es-MX"/>
              </w:rPr>
              <w:t>2.125</w:t>
            </w:r>
          </w:p>
        </w:tc>
      </w:tr>
      <w:tr w:rsidR="00BB1C42" w:rsidRPr="00502DC7" w14:paraId="6989EBD8"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320F78C8" w14:textId="77777777" w:rsidR="00BB1C42" w:rsidRPr="00502DC7" w:rsidRDefault="00BB1C42" w:rsidP="00A70344">
            <w:pPr>
              <w:spacing w:after="0"/>
              <w:jc w:val="center"/>
              <w:rPr>
                <w:color w:val="000000"/>
                <w:sz w:val="20"/>
                <w:lang w:eastAsia="es-MX"/>
              </w:rPr>
            </w:pPr>
            <w:r w:rsidRPr="00502DC7">
              <w:rPr>
                <w:color w:val="000000"/>
                <w:sz w:val="20"/>
                <w:lang w:eastAsia="es-MX"/>
              </w:rPr>
              <w:t>60</w:t>
            </w:r>
          </w:p>
        </w:tc>
        <w:tc>
          <w:tcPr>
            <w:tcW w:w="833" w:type="pct"/>
            <w:tcBorders>
              <w:top w:val="single" w:sz="6" w:space="0" w:color="auto"/>
              <w:bottom w:val="single" w:sz="6" w:space="0" w:color="auto"/>
            </w:tcBorders>
            <w:hideMark/>
          </w:tcPr>
          <w:p w14:paraId="16994BDA" w14:textId="77777777" w:rsidR="00BB1C42" w:rsidRPr="00502DC7" w:rsidRDefault="00BB1C42" w:rsidP="00A70344">
            <w:pPr>
              <w:spacing w:after="0"/>
              <w:jc w:val="center"/>
              <w:rPr>
                <w:color w:val="000000"/>
                <w:sz w:val="20"/>
                <w:lang w:eastAsia="es-MX"/>
              </w:rPr>
            </w:pPr>
            <w:r w:rsidRPr="00502DC7">
              <w:rPr>
                <w:color w:val="000000"/>
                <w:sz w:val="20"/>
                <w:lang w:eastAsia="es-MX"/>
              </w:rPr>
              <w:t>73</w:t>
            </w:r>
          </w:p>
        </w:tc>
        <w:tc>
          <w:tcPr>
            <w:tcW w:w="833" w:type="pct"/>
            <w:tcBorders>
              <w:top w:val="single" w:sz="6" w:space="0" w:color="auto"/>
              <w:bottom w:val="single" w:sz="6" w:space="0" w:color="auto"/>
            </w:tcBorders>
            <w:hideMark/>
          </w:tcPr>
          <w:p w14:paraId="11FFB0B5" w14:textId="77777777" w:rsidR="00BB1C42" w:rsidRPr="00502DC7" w:rsidRDefault="00BB1C42" w:rsidP="00A70344">
            <w:pPr>
              <w:spacing w:after="0"/>
              <w:jc w:val="center"/>
              <w:rPr>
                <w:color w:val="000000"/>
                <w:sz w:val="20"/>
                <w:lang w:eastAsia="es-MX"/>
              </w:rPr>
            </w:pPr>
            <w:r w:rsidRPr="00502DC7">
              <w:rPr>
                <w:color w:val="000000"/>
                <w:sz w:val="20"/>
                <w:lang w:eastAsia="es-MX"/>
              </w:rPr>
              <w:t>60.19</w:t>
            </w:r>
          </w:p>
        </w:tc>
        <w:tc>
          <w:tcPr>
            <w:tcW w:w="833" w:type="pct"/>
            <w:tcBorders>
              <w:top w:val="single" w:sz="6" w:space="0" w:color="auto"/>
              <w:bottom w:val="single" w:sz="6" w:space="0" w:color="auto"/>
            </w:tcBorders>
            <w:hideMark/>
          </w:tcPr>
          <w:p w14:paraId="192AC04F" w14:textId="77777777" w:rsidR="00BB1C42" w:rsidRPr="00502DC7" w:rsidRDefault="00BB1C42" w:rsidP="00A70344">
            <w:pPr>
              <w:spacing w:after="0"/>
              <w:jc w:val="center"/>
              <w:rPr>
                <w:color w:val="000000"/>
                <w:sz w:val="20"/>
                <w:lang w:eastAsia="es-MX"/>
              </w:rPr>
            </w:pPr>
            <w:r w:rsidRPr="00502DC7">
              <w:rPr>
                <w:color w:val="000000"/>
                <w:sz w:val="20"/>
                <w:lang w:eastAsia="es-MX"/>
              </w:rPr>
              <w:t>52</w:t>
            </w:r>
          </w:p>
        </w:tc>
        <w:tc>
          <w:tcPr>
            <w:tcW w:w="833" w:type="pct"/>
            <w:tcBorders>
              <w:top w:val="single" w:sz="6" w:space="0" w:color="auto"/>
              <w:bottom w:val="single" w:sz="6" w:space="0" w:color="auto"/>
            </w:tcBorders>
            <w:hideMark/>
          </w:tcPr>
          <w:p w14:paraId="18206527"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c>
          <w:tcPr>
            <w:tcW w:w="833" w:type="pct"/>
            <w:tcBorders>
              <w:top w:val="single" w:sz="6" w:space="0" w:color="auto"/>
              <w:bottom w:val="single" w:sz="6" w:space="0" w:color="auto"/>
            </w:tcBorders>
            <w:hideMark/>
          </w:tcPr>
          <w:p w14:paraId="2DD54377" w14:textId="77777777" w:rsidR="00BB1C42" w:rsidRPr="00502DC7" w:rsidRDefault="00BB1C42" w:rsidP="00A70344">
            <w:pPr>
              <w:spacing w:after="0"/>
              <w:jc w:val="center"/>
              <w:rPr>
                <w:color w:val="000000"/>
                <w:sz w:val="20"/>
                <w:lang w:eastAsia="es-MX"/>
              </w:rPr>
            </w:pPr>
            <w:r w:rsidRPr="00502DC7">
              <w:rPr>
                <w:color w:val="000000"/>
                <w:sz w:val="20"/>
                <w:lang w:eastAsia="es-MX"/>
              </w:rPr>
              <w:t>2.25</w:t>
            </w:r>
          </w:p>
        </w:tc>
      </w:tr>
      <w:tr w:rsidR="00BB1C42" w:rsidRPr="00502DC7" w14:paraId="6C54A72A"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6B299F79" w14:textId="77777777" w:rsidR="00BB1C42" w:rsidRPr="00502DC7" w:rsidRDefault="00BB1C42" w:rsidP="00A70344">
            <w:pPr>
              <w:spacing w:after="0"/>
              <w:jc w:val="center"/>
              <w:rPr>
                <w:color w:val="000000"/>
                <w:sz w:val="20"/>
                <w:lang w:eastAsia="es-MX"/>
              </w:rPr>
            </w:pPr>
            <w:r w:rsidRPr="00502DC7">
              <w:rPr>
                <w:color w:val="000000"/>
                <w:sz w:val="20"/>
                <w:lang w:eastAsia="es-MX"/>
              </w:rPr>
              <w:t>66</w:t>
            </w:r>
          </w:p>
        </w:tc>
        <w:tc>
          <w:tcPr>
            <w:tcW w:w="833" w:type="pct"/>
            <w:hideMark/>
          </w:tcPr>
          <w:p w14:paraId="36D7D547" w14:textId="77777777" w:rsidR="00BB1C42" w:rsidRPr="00502DC7" w:rsidRDefault="00BB1C42" w:rsidP="00A70344">
            <w:pPr>
              <w:spacing w:after="0"/>
              <w:jc w:val="center"/>
              <w:rPr>
                <w:color w:val="000000"/>
                <w:sz w:val="20"/>
                <w:lang w:eastAsia="es-MX"/>
              </w:rPr>
            </w:pPr>
            <w:r w:rsidRPr="00502DC7">
              <w:rPr>
                <w:color w:val="000000"/>
                <w:sz w:val="20"/>
                <w:lang w:eastAsia="es-MX"/>
              </w:rPr>
              <w:t>80</w:t>
            </w:r>
          </w:p>
        </w:tc>
        <w:tc>
          <w:tcPr>
            <w:tcW w:w="833" w:type="pct"/>
            <w:hideMark/>
          </w:tcPr>
          <w:p w14:paraId="111DC310" w14:textId="77777777" w:rsidR="00BB1C42" w:rsidRPr="00502DC7" w:rsidRDefault="00BB1C42" w:rsidP="00A70344">
            <w:pPr>
              <w:spacing w:after="0"/>
              <w:jc w:val="center"/>
              <w:rPr>
                <w:color w:val="000000"/>
                <w:sz w:val="20"/>
                <w:lang w:eastAsia="es-MX"/>
              </w:rPr>
            </w:pPr>
            <w:r w:rsidRPr="00502DC7">
              <w:rPr>
                <w:color w:val="000000"/>
                <w:sz w:val="20"/>
                <w:lang w:eastAsia="es-MX"/>
              </w:rPr>
              <w:t>66.19</w:t>
            </w:r>
          </w:p>
        </w:tc>
        <w:tc>
          <w:tcPr>
            <w:tcW w:w="833" w:type="pct"/>
            <w:hideMark/>
          </w:tcPr>
          <w:p w14:paraId="3DD0EE1E" w14:textId="77777777" w:rsidR="00BB1C42" w:rsidRPr="00502DC7" w:rsidRDefault="00BB1C42" w:rsidP="00A70344">
            <w:pPr>
              <w:spacing w:after="0"/>
              <w:jc w:val="center"/>
              <w:rPr>
                <w:color w:val="000000"/>
                <w:sz w:val="20"/>
                <w:lang w:eastAsia="es-MX"/>
              </w:rPr>
            </w:pPr>
            <w:r w:rsidRPr="00502DC7">
              <w:rPr>
                <w:color w:val="000000"/>
                <w:sz w:val="20"/>
                <w:lang w:eastAsia="es-MX"/>
              </w:rPr>
              <w:t>52</w:t>
            </w:r>
          </w:p>
        </w:tc>
        <w:tc>
          <w:tcPr>
            <w:tcW w:w="833" w:type="pct"/>
            <w:hideMark/>
          </w:tcPr>
          <w:p w14:paraId="134BBC4F"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c>
          <w:tcPr>
            <w:tcW w:w="833" w:type="pct"/>
            <w:hideMark/>
          </w:tcPr>
          <w:p w14:paraId="5B83DA25" w14:textId="77777777" w:rsidR="00BB1C42" w:rsidRPr="00502DC7" w:rsidRDefault="00BB1C42" w:rsidP="00A70344">
            <w:pPr>
              <w:spacing w:after="0"/>
              <w:jc w:val="center"/>
              <w:rPr>
                <w:color w:val="000000"/>
                <w:sz w:val="20"/>
                <w:lang w:eastAsia="es-MX"/>
              </w:rPr>
            </w:pPr>
            <w:r w:rsidRPr="00502DC7">
              <w:rPr>
                <w:color w:val="000000"/>
                <w:sz w:val="20"/>
                <w:lang w:eastAsia="es-MX"/>
              </w:rPr>
              <w:t>2.5</w:t>
            </w:r>
          </w:p>
        </w:tc>
      </w:tr>
      <w:tr w:rsidR="00BB1C42" w:rsidRPr="00502DC7" w14:paraId="43F0283A"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069DDB6A" w14:textId="77777777" w:rsidR="00BB1C42" w:rsidRPr="00502DC7" w:rsidRDefault="00BB1C42" w:rsidP="00A70344">
            <w:pPr>
              <w:spacing w:after="0"/>
              <w:jc w:val="center"/>
              <w:rPr>
                <w:color w:val="000000"/>
                <w:sz w:val="20"/>
                <w:lang w:eastAsia="es-MX"/>
              </w:rPr>
            </w:pPr>
            <w:r w:rsidRPr="00502DC7">
              <w:rPr>
                <w:color w:val="000000"/>
                <w:sz w:val="20"/>
                <w:lang w:eastAsia="es-MX"/>
              </w:rPr>
              <w:t>72</w:t>
            </w:r>
          </w:p>
        </w:tc>
        <w:tc>
          <w:tcPr>
            <w:tcW w:w="833" w:type="pct"/>
            <w:tcBorders>
              <w:top w:val="single" w:sz="6" w:space="0" w:color="auto"/>
              <w:bottom w:val="single" w:sz="6" w:space="0" w:color="auto"/>
            </w:tcBorders>
            <w:hideMark/>
          </w:tcPr>
          <w:p w14:paraId="70F72D5F" w14:textId="77777777" w:rsidR="00BB1C42" w:rsidRPr="00502DC7" w:rsidRDefault="00BB1C42" w:rsidP="00A70344">
            <w:pPr>
              <w:spacing w:after="0"/>
              <w:jc w:val="center"/>
              <w:rPr>
                <w:color w:val="000000"/>
                <w:sz w:val="20"/>
                <w:lang w:eastAsia="es-MX"/>
              </w:rPr>
            </w:pPr>
            <w:r w:rsidRPr="00502DC7">
              <w:rPr>
                <w:color w:val="000000"/>
                <w:sz w:val="20"/>
                <w:lang w:eastAsia="es-MX"/>
              </w:rPr>
              <w:t>86.5</w:t>
            </w:r>
          </w:p>
        </w:tc>
        <w:tc>
          <w:tcPr>
            <w:tcW w:w="833" w:type="pct"/>
            <w:tcBorders>
              <w:top w:val="single" w:sz="6" w:space="0" w:color="auto"/>
              <w:bottom w:val="single" w:sz="6" w:space="0" w:color="auto"/>
            </w:tcBorders>
            <w:hideMark/>
          </w:tcPr>
          <w:p w14:paraId="55949ABC" w14:textId="77777777" w:rsidR="00BB1C42" w:rsidRPr="00502DC7" w:rsidRDefault="00BB1C42" w:rsidP="00A70344">
            <w:pPr>
              <w:spacing w:after="0"/>
              <w:jc w:val="center"/>
              <w:rPr>
                <w:color w:val="000000"/>
                <w:sz w:val="20"/>
                <w:lang w:eastAsia="es-MX"/>
              </w:rPr>
            </w:pPr>
            <w:r w:rsidRPr="00502DC7">
              <w:rPr>
                <w:color w:val="000000"/>
                <w:sz w:val="20"/>
                <w:lang w:eastAsia="es-MX"/>
              </w:rPr>
              <w:t>72.19</w:t>
            </w:r>
          </w:p>
        </w:tc>
        <w:tc>
          <w:tcPr>
            <w:tcW w:w="833" w:type="pct"/>
            <w:tcBorders>
              <w:top w:val="single" w:sz="6" w:space="0" w:color="auto"/>
              <w:bottom w:val="single" w:sz="6" w:space="0" w:color="auto"/>
            </w:tcBorders>
            <w:hideMark/>
          </w:tcPr>
          <w:p w14:paraId="4100F6A3" w14:textId="77777777" w:rsidR="00BB1C42" w:rsidRPr="00502DC7" w:rsidRDefault="00BB1C42" w:rsidP="00A70344">
            <w:pPr>
              <w:spacing w:after="0"/>
              <w:jc w:val="center"/>
              <w:rPr>
                <w:color w:val="000000"/>
                <w:sz w:val="20"/>
                <w:lang w:eastAsia="es-MX"/>
              </w:rPr>
            </w:pPr>
            <w:r w:rsidRPr="00502DC7">
              <w:rPr>
                <w:color w:val="000000"/>
                <w:sz w:val="20"/>
                <w:lang w:eastAsia="es-MX"/>
              </w:rPr>
              <w:t>60</w:t>
            </w:r>
          </w:p>
        </w:tc>
        <w:tc>
          <w:tcPr>
            <w:tcW w:w="833" w:type="pct"/>
            <w:tcBorders>
              <w:top w:val="single" w:sz="6" w:space="0" w:color="auto"/>
              <w:bottom w:val="single" w:sz="6" w:space="0" w:color="auto"/>
            </w:tcBorders>
            <w:hideMark/>
          </w:tcPr>
          <w:p w14:paraId="5D02AAF9" w14:textId="77777777" w:rsidR="00BB1C42" w:rsidRPr="00502DC7" w:rsidRDefault="00BB1C42" w:rsidP="00A70344">
            <w:pPr>
              <w:spacing w:after="0"/>
              <w:jc w:val="center"/>
              <w:rPr>
                <w:color w:val="000000"/>
                <w:sz w:val="20"/>
                <w:lang w:eastAsia="es-MX"/>
              </w:rPr>
            </w:pPr>
            <w:r w:rsidRPr="00502DC7">
              <w:rPr>
                <w:color w:val="000000"/>
                <w:sz w:val="20"/>
                <w:lang w:eastAsia="es-MX"/>
              </w:rPr>
              <w:t>1.75</w:t>
            </w:r>
          </w:p>
        </w:tc>
        <w:tc>
          <w:tcPr>
            <w:tcW w:w="833" w:type="pct"/>
            <w:tcBorders>
              <w:top w:val="single" w:sz="6" w:space="0" w:color="auto"/>
              <w:bottom w:val="single" w:sz="6" w:space="0" w:color="auto"/>
            </w:tcBorders>
            <w:hideMark/>
          </w:tcPr>
          <w:p w14:paraId="4A65F18A" w14:textId="77777777" w:rsidR="00BB1C42" w:rsidRPr="00502DC7" w:rsidRDefault="00BB1C42" w:rsidP="00A70344">
            <w:pPr>
              <w:spacing w:after="0"/>
              <w:jc w:val="center"/>
              <w:rPr>
                <w:color w:val="000000"/>
                <w:sz w:val="20"/>
                <w:lang w:eastAsia="es-MX"/>
              </w:rPr>
            </w:pPr>
            <w:r w:rsidRPr="00502DC7">
              <w:rPr>
                <w:color w:val="000000"/>
                <w:sz w:val="20"/>
                <w:lang w:eastAsia="es-MX"/>
              </w:rPr>
              <w:t>2.625</w:t>
            </w:r>
          </w:p>
        </w:tc>
      </w:tr>
      <w:tr w:rsidR="00BB1C42" w:rsidRPr="00502DC7" w14:paraId="2525D897"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6F4424E4" w14:textId="77777777" w:rsidR="00BB1C42" w:rsidRPr="00502DC7" w:rsidRDefault="00BB1C42" w:rsidP="00A70344">
            <w:pPr>
              <w:spacing w:after="0"/>
              <w:jc w:val="center"/>
              <w:rPr>
                <w:color w:val="000000"/>
                <w:sz w:val="20"/>
                <w:lang w:eastAsia="es-MX"/>
              </w:rPr>
            </w:pPr>
            <w:r w:rsidRPr="00502DC7">
              <w:rPr>
                <w:color w:val="000000"/>
                <w:sz w:val="20"/>
                <w:lang w:eastAsia="es-MX"/>
              </w:rPr>
              <w:t>78</w:t>
            </w:r>
          </w:p>
        </w:tc>
        <w:tc>
          <w:tcPr>
            <w:tcW w:w="833" w:type="pct"/>
            <w:hideMark/>
          </w:tcPr>
          <w:p w14:paraId="24482748" w14:textId="77777777" w:rsidR="00BB1C42" w:rsidRPr="00502DC7" w:rsidRDefault="00BB1C42" w:rsidP="00A70344">
            <w:pPr>
              <w:spacing w:after="0"/>
              <w:jc w:val="center"/>
              <w:rPr>
                <w:color w:val="000000"/>
                <w:sz w:val="20"/>
                <w:lang w:eastAsia="es-MX"/>
              </w:rPr>
            </w:pPr>
            <w:r w:rsidRPr="00502DC7">
              <w:rPr>
                <w:color w:val="000000"/>
                <w:sz w:val="20"/>
                <w:lang w:eastAsia="es-MX"/>
              </w:rPr>
              <w:t>93</w:t>
            </w:r>
          </w:p>
        </w:tc>
        <w:tc>
          <w:tcPr>
            <w:tcW w:w="833" w:type="pct"/>
            <w:hideMark/>
          </w:tcPr>
          <w:p w14:paraId="7F17B0B9" w14:textId="77777777" w:rsidR="00BB1C42" w:rsidRPr="00502DC7" w:rsidRDefault="00BB1C42" w:rsidP="00A70344">
            <w:pPr>
              <w:spacing w:after="0"/>
              <w:jc w:val="center"/>
              <w:rPr>
                <w:color w:val="000000"/>
                <w:sz w:val="20"/>
                <w:lang w:eastAsia="es-MX"/>
              </w:rPr>
            </w:pPr>
            <w:r w:rsidRPr="00502DC7">
              <w:rPr>
                <w:color w:val="000000"/>
                <w:sz w:val="20"/>
                <w:lang w:eastAsia="es-MX"/>
              </w:rPr>
              <w:t>78.19</w:t>
            </w:r>
          </w:p>
        </w:tc>
        <w:tc>
          <w:tcPr>
            <w:tcW w:w="833" w:type="pct"/>
            <w:hideMark/>
          </w:tcPr>
          <w:p w14:paraId="4AE3928E" w14:textId="77777777" w:rsidR="00BB1C42" w:rsidRPr="00502DC7" w:rsidRDefault="00BB1C42" w:rsidP="00A70344">
            <w:pPr>
              <w:spacing w:after="0"/>
              <w:jc w:val="center"/>
              <w:rPr>
                <w:color w:val="000000"/>
                <w:sz w:val="20"/>
                <w:lang w:eastAsia="es-MX"/>
              </w:rPr>
            </w:pPr>
            <w:r w:rsidRPr="00502DC7">
              <w:rPr>
                <w:color w:val="000000"/>
                <w:sz w:val="20"/>
                <w:lang w:eastAsia="es-MX"/>
              </w:rPr>
              <w:t>64</w:t>
            </w:r>
          </w:p>
        </w:tc>
        <w:tc>
          <w:tcPr>
            <w:tcW w:w="833" w:type="pct"/>
            <w:hideMark/>
          </w:tcPr>
          <w:p w14:paraId="177A3A6A" w14:textId="77777777" w:rsidR="00BB1C42" w:rsidRPr="00502DC7" w:rsidRDefault="00BB1C42" w:rsidP="00A70344">
            <w:pPr>
              <w:spacing w:after="0"/>
              <w:jc w:val="center"/>
              <w:rPr>
                <w:color w:val="000000"/>
                <w:sz w:val="20"/>
                <w:lang w:eastAsia="es-MX"/>
              </w:rPr>
            </w:pPr>
            <w:r w:rsidRPr="00502DC7">
              <w:rPr>
                <w:color w:val="000000"/>
                <w:sz w:val="20"/>
                <w:lang w:eastAsia="es-MX"/>
              </w:rPr>
              <w:t>2</w:t>
            </w:r>
          </w:p>
        </w:tc>
        <w:tc>
          <w:tcPr>
            <w:tcW w:w="833" w:type="pct"/>
            <w:hideMark/>
          </w:tcPr>
          <w:p w14:paraId="471FAC67" w14:textId="77777777" w:rsidR="00BB1C42" w:rsidRPr="00502DC7" w:rsidRDefault="00BB1C42" w:rsidP="00A70344">
            <w:pPr>
              <w:spacing w:after="0"/>
              <w:jc w:val="center"/>
              <w:rPr>
                <w:color w:val="000000"/>
                <w:sz w:val="20"/>
                <w:lang w:eastAsia="es-MX"/>
              </w:rPr>
            </w:pPr>
            <w:r w:rsidRPr="00502DC7">
              <w:rPr>
                <w:color w:val="000000"/>
                <w:sz w:val="20"/>
                <w:lang w:eastAsia="es-MX"/>
              </w:rPr>
              <w:t>2.75</w:t>
            </w:r>
          </w:p>
        </w:tc>
      </w:tr>
      <w:tr w:rsidR="00BB1C42" w:rsidRPr="00502DC7" w14:paraId="6D4DA062"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37F2E548" w14:textId="77777777" w:rsidR="00BB1C42" w:rsidRPr="00502DC7" w:rsidRDefault="00BB1C42" w:rsidP="00A70344">
            <w:pPr>
              <w:spacing w:after="0"/>
              <w:jc w:val="center"/>
              <w:rPr>
                <w:color w:val="000000"/>
                <w:sz w:val="20"/>
                <w:lang w:eastAsia="es-MX"/>
              </w:rPr>
            </w:pPr>
            <w:r w:rsidRPr="00502DC7">
              <w:rPr>
                <w:color w:val="000000"/>
                <w:sz w:val="20"/>
                <w:lang w:eastAsia="es-MX"/>
              </w:rPr>
              <w:t>84</w:t>
            </w:r>
          </w:p>
        </w:tc>
        <w:tc>
          <w:tcPr>
            <w:tcW w:w="833" w:type="pct"/>
            <w:tcBorders>
              <w:top w:val="single" w:sz="6" w:space="0" w:color="auto"/>
              <w:bottom w:val="single" w:sz="6" w:space="0" w:color="auto"/>
            </w:tcBorders>
            <w:hideMark/>
          </w:tcPr>
          <w:p w14:paraId="7C52DF7B" w14:textId="77777777" w:rsidR="00BB1C42" w:rsidRPr="00502DC7" w:rsidRDefault="00BB1C42" w:rsidP="00A70344">
            <w:pPr>
              <w:spacing w:after="0"/>
              <w:jc w:val="center"/>
              <w:rPr>
                <w:color w:val="000000"/>
                <w:sz w:val="20"/>
                <w:lang w:eastAsia="es-MX"/>
              </w:rPr>
            </w:pPr>
            <w:r w:rsidRPr="00502DC7">
              <w:rPr>
                <w:color w:val="000000"/>
                <w:sz w:val="20"/>
                <w:lang w:eastAsia="es-MX"/>
              </w:rPr>
              <w:t>99.75</w:t>
            </w:r>
          </w:p>
        </w:tc>
        <w:tc>
          <w:tcPr>
            <w:tcW w:w="833" w:type="pct"/>
            <w:tcBorders>
              <w:top w:val="single" w:sz="6" w:space="0" w:color="auto"/>
              <w:bottom w:val="single" w:sz="6" w:space="0" w:color="auto"/>
            </w:tcBorders>
            <w:hideMark/>
          </w:tcPr>
          <w:p w14:paraId="12547A35" w14:textId="77777777" w:rsidR="00BB1C42" w:rsidRPr="00502DC7" w:rsidRDefault="00BB1C42" w:rsidP="00A70344">
            <w:pPr>
              <w:spacing w:after="0"/>
              <w:jc w:val="center"/>
              <w:rPr>
                <w:color w:val="000000"/>
                <w:sz w:val="20"/>
                <w:lang w:eastAsia="es-MX"/>
              </w:rPr>
            </w:pPr>
            <w:r w:rsidRPr="00502DC7">
              <w:rPr>
                <w:color w:val="000000"/>
                <w:sz w:val="20"/>
                <w:lang w:eastAsia="es-MX"/>
              </w:rPr>
              <w:t>84.19</w:t>
            </w:r>
          </w:p>
        </w:tc>
        <w:tc>
          <w:tcPr>
            <w:tcW w:w="833" w:type="pct"/>
            <w:tcBorders>
              <w:top w:val="single" w:sz="6" w:space="0" w:color="auto"/>
              <w:bottom w:val="single" w:sz="6" w:space="0" w:color="auto"/>
            </w:tcBorders>
            <w:hideMark/>
          </w:tcPr>
          <w:p w14:paraId="4DE0F4EE" w14:textId="77777777" w:rsidR="00BB1C42" w:rsidRPr="00502DC7" w:rsidRDefault="00BB1C42" w:rsidP="00A70344">
            <w:pPr>
              <w:spacing w:after="0"/>
              <w:jc w:val="center"/>
              <w:rPr>
                <w:color w:val="000000"/>
                <w:sz w:val="20"/>
                <w:lang w:eastAsia="es-MX"/>
              </w:rPr>
            </w:pPr>
            <w:r w:rsidRPr="00502DC7">
              <w:rPr>
                <w:color w:val="000000"/>
                <w:sz w:val="20"/>
                <w:lang w:eastAsia="es-MX"/>
              </w:rPr>
              <w:t>64</w:t>
            </w:r>
          </w:p>
        </w:tc>
        <w:tc>
          <w:tcPr>
            <w:tcW w:w="833" w:type="pct"/>
            <w:tcBorders>
              <w:top w:val="single" w:sz="6" w:space="0" w:color="auto"/>
              <w:bottom w:val="single" w:sz="6" w:space="0" w:color="auto"/>
            </w:tcBorders>
            <w:hideMark/>
          </w:tcPr>
          <w:p w14:paraId="4A2138B5" w14:textId="77777777" w:rsidR="00BB1C42" w:rsidRPr="00502DC7" w:rsidRDefault="00BB1C42" w:rsidP="00A70344">
            <w:pPr>
              <w:spacing w:after="0"/>
              <w:jc w:val="center"/>
              <w:rPr>
                <w:color w:val="000000"/>
                <w:sz w:val="20"/>
                <w:lang w:eastAsia="es-MX"/>
              </w:rPr>
            </w:pPr>
            <w:r w:rsidRPr="00502DC7">
              <w:rPr>
                <w:color w:val="000000"/>
                <w:sz w:val="20"/>
                <w:lang w:eastAsia="es-MX"/>
              </w:rPr>
              <w:t>2</w:t>
            </w:r>
          </w:p>
        </w:tc>
        <w:tc>
          <w:tcPr>
            <w:tcW w:w="833" w:type="pct"/>
            <w:tcBorders>
              <w:top w:val="single" w:sz="6" w:space="0" w:color="auto"/>
              <w:bottom w:val="single" w:sz="6" w:space="0" w:color="auto"/>
            </w:tcBorders>
            <w:hideMark/>
          </w:tcPr>
          <w:p w14:paraId="77896752" w14:textId="77777777" w:rsidR="00BB1C42" w:rsidRPr="00502DC7" w:rsidRDefault="00BB1C42" w:rsidP="00A70344">
            <w:pPr>
              <w:spacing w:after="0"/>
              <w:jc w:val="center"/>
              <w:rPr>
                <w:color w:val="000000"/>
                <w:sz w:val="20"/>
                <w:lang w:eastAsia="es-MX"/>
              </w:rPr>
            </w:pPr>
            <w:r w:rsidRPr="00502DC7">
              <w:rPr>
                <w:color w:val="000000"/>
                <w:sz w:val="20"/>
                <w:lang w:eastAsia="es-MX"/>
              </w:rPr>
              <w:t>2.875</w:t>
            </w:r>
          </w:p>
        </w:tc>
      </w:tr>
      <w:tr w:rsidR="00BB1C42" w:rsidRPr="00502DC7" w14:paraId="1FB9E94C"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560EC982" w14:textId="77777777" w:rsidR="00BB1C42" w:rsidRPr="00502DC7" w:rsidRDefault="00BB1C42" w:rsidP="00A70344">
            <w:pPr>
              <w:spacing w:after="0"/>
              <w:jc w:val="center"/>
              <w:rPr>
                <w:color w:val="000000"/>
                <w:sz w:val="20"/>
                <w:lang w:eastAsia="es-MX"/>
              </w:rPr>
            </w:pPr>
            <w:r w:rsidRPr="00502DC7">
              <w:rPr>
                <w:color w:val="000000"/>
                <w:sz w:val="20"/>
                <w:lang w:eastAsia="es-MX"/>
              </w:rPr>
              <w:t>90</w:t>
            </w:r>
          </w:p>
        </w:tc>
        <w:tc>
          <w:tcPr>
            <w:tcW w:w="833" w:type="pct"/>
            <w:hideMark/>
          </w:tcPr>
          <w:p w14:paraId="10556E73" w14:textId="77777777" w:rsidR="00BB1C42" w:rsidRPr="00502DC7" w:rsidRDefault="00BB1C42" w:rsidP="00A70344">
            <w:pPr>
              <w:spacing w:after="0"/>
              <w:jc w:val="center"/>
              <w:rPr>
                <w:color w:val="000000"/>
                <w:sz w:val="20"/>
                <w:lang w:eastAsia="es-MX"/>
              </w:rPr>
            </w:pPr>
            <w:r w:rsidRPr="00502DC7">
              <w:rPr>
                <w:color w:val="000000"/>
                <w:sz w:val="20"/>
                <w:lang w:eastAsia="es-MX"/>
              </w:rPr>
              <w:t>106.5</w:t>
            </w:r>
          </w:p>
        </w:tc>
        <w:tc>
          <w:tcPr>
            <w:tcW w:w="833" w:type="pct"/>
            <w:hideMark/>
          </w:tcPr>
          <w:p w14:paraId="387AECAC" w14:textId="77777777" w:rsidR="00BB1C42" w:rsidRPr="00502DC7" w:rsidRDefault="00BB1C42" w:rsidP="00A70344">
            <w:pPr>
              <w:spacing w:after="0"/>
              <w:jc w:val="center"/>
              <w:rPr>
                <w:color w:val="000000"/>
                <w:sz w:val="20"/>
                <w:lang w:eastAsia="es-MX"/>
              </w:rPr>
            </w:pPr>
            <w:r w:rsidRPr="00502DC7">
              <w:rPr>
                <w:color w:val="000000"/>
                <w:sz w:val="20"/>
                <w:lang w:eastAsia="es-MX"/>
              </w:rPr>
              <w:t>90.19</w:t>
            </w:r>
          </w:p>
        </w:tc>
        <w:tc>
          <w:tcPr>
            <w:tcW w:w="833" w:type="pct"/>
            <w:hideMark/>
          </w:tcPr>
          <w:p w14:paraId="5ED6537B" w14:textId="77777777" w:rsidR="00BB1C42" w:rsidRPr="00502DC7" w:rsidRDefault="00BB1C42" w:rsidP="00A70344">
            <w:pPr>
              <w:spacing w:after="0"/>
              <w:jc w:val="center"/>
              <w:rPr>
                <w:color w:val="000000"/>
                <w:sz w:val="20"/>
                <w:lang w:eastAsia="es-MX"/>
              </w:rPr>
            </w:pPr>
            <w:r w:rsidRPr="00502DC7">
              <w:rPr>
                <w:color w:val="000000"/>
                <w:sz w:val="20"/>
                <w:lang w:eastAsia="es-MX"/>
              </w:rPr>
              <w:t>68</w:t>
            </w:r>
          </w:p>
        </w:tc>
        <w:tc>
          <w:tcPr>
            <w:tcW w:w="833" w:type="pct"/>
            <w:hideMark/>
          </w:tcPr>
          <w:p w14:paraId="5F4D7D15" w14:textId="77777777" w:rsidR="00BB1C42" w:rsidRPr="00502DC7" w:rsidRDefault="00BB1C42" w:rsidP="00A70344">
            <w:pPr>
              <w:spacing w:after="0"/>
              <w:jc w:val="center"/>
              <w:rPr>
                <w:color w:val="000000"/>
                <w:sz w:val="20"/>
                <w:lang w:eastAsia="es-MX"/>
              </w:rPr>
            </w:pPr>
            <w:r w:rsidRPr="00502DC7">
              <w:rPr>
                <w:color w:val="000000"/>
                <w:sz w:val="20"/>
                <w:lang w:eastAsia="es-MX"/>
              </w:rPr>
              <w:t>2.25</w:t>
            </w:r>
          </w:p>
        </w:tc>
        <w:tc>
          <w:tcPr>
            <w:tcW w:w="833" w:type="pct"/>
            <w:hideMark/>
          </w:tcPr>
          <w:p w14:paraId="3AC481F2" w14:textId="77777777" w:rsidR="00BB1C42" w:rsidRPr="00502DC7" w:rsidRDefault="00BB1C42" w:rsidP="00A70344">
            <w:pPr>
              <w:spacing w:after="0"/>
              <w:jc w:val="center"/>
              <w:rPr>
                <w:color w:val="000000"/>
                <w:sz w:val="20"/>
                <w:lang w:eastAsia="es-MX"/>
              </w:rPr>
            </w:pPr>
            <w:r w:rsidRPr="00502DC7">
              <w:rPr>
                <w:color w:val="000000"/>
                <w:sz w:val="20"/>
                <w:lang w:eastAsia="es-MX"/>
              </w:rPr>
              <w:t>3</w:t>
            </w:r>
          </w:p>
        </w:tc>
      </w:tr>
      <w:tr w:rsidR="00BB1C42" w:rsidRPr="00502DC7" w14:paraId="2D5BBEF0"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3A37CDEB" w14:textId="77777777" w:rsidR="00BB1C42" w:rsidRPr="00502DC7" w:rsidRDefault="00BB1C42" w:rsidP="00A70344">
            <w:pPr>
              <w:spacing w:after="0"/>
              <w:jc w:val="center"/>
              <w:rPr>
                <w:color w:val="000000"/>
                <w:sz w:val="20"/>
                <w:lang w:eastAsia="es-MX"/>
              </w:rPr>
            </w:pPr>
            <w:r w:rsidRPr="00502DC7">
              <w:rPr>
                <w:color w:val="000000"/>
                <w:sz w:val="20"/>
                <w:lang w:eastAsia="es-MX"/>
              </w:rPr>
              <w:t>96</w:t>
            </w:r>
          </w:p>
        </w:tc>
        <w:tc>
          <w:tcPr>
            <w:tcW w:w="833" w:type="pct"/>
            <w:tcBorders>
              <w:top w:val="single" w:sz="6" w:space="0" w:color="auto"/>
              <w:bottom w:val="single" w:sz="6" w:space="0" w:color="auto"/>
            </w:tcBorders>
            <w:hideMark/>
          </w:tcPr>
          <w:p w14:paraId="09E38AE3" w14:textId="77777777" w:rsidR="00BB1C42" w:rsidRPr="00502DC7" w:rsidRDefault="00BB1C42" w:rsidP="00A70344">
            <w:pPr>
              <w:spacing w:after="0"/>
              <w:jc w:val="center"/>
              <w:rPr>
                <w:color w:val="000000"/>
                <w:sz w:val="20"/>
                <w:lang w:eastAsia="es-MX"/>
              </w:rPr>
            </w:pPr>
            <w:r w:rsidRPr="00502DC7">
              <w:rPr>
                <w:color w:val="000000"/>
                <w:sz w:val="20"/>
                <w:lang w:eastAsia="es-MX"/>
              </w:rPr>
              <w:t>113.25</w:t>
            </w:r>
          </w:p>
        </w:tc>
        <w:tc>
          <w:tcPr>
            <w:tcW w:w="833" w:type="pct"/>
            <w:tcBorders>
              <w:top w:val="single" w:sz="6" w:space="0" w:color="auto"/>
              <w:bottom w:val="single" w:sz="6" w:space="0" w:color="auto"/>
            </w:tcBorders>
            <w:hideMark/>
          </w:tcPr>
          <w:p w14:paraId="7953EA1F" w14:textId="77777777" w:rsidR="00BB1C42" w:rsidRPr="00502DC7" w:rsidRDefault="00BB1C42" w:rsidP="00A70344">
            <w:pPr>
              <w:spacing w:after="0"/>
              <w:jc w:val="center"/>
              <w:rPr>
                <w:color w:val="000000"/>
                <w:sz w:val="20"/>
                <w:lang w:eastAsia="es-MX"/>
              </w:rPr>
            </w:pPr>
            <w:r w:rsidRPr="00502DC7">
              <w:rPr>
                <w:color w:val="000000"/>
                <w:sz w:val="20"/>
                <w:lang w:eastAsia="es-MX"/>
              </w:rPr>
              <w:t>96.19</w:t>
            </w:r>
          </w:p>
        </w:tc>
        <w:tc>
          <w:tcPr>
            <w:tcW w:w="833" w:type="pct"/>
            <w:tcBorders>
              <w:top w:val="single" w:sz="6" w:space="0" w:color="auto"/>
              <w:bottom w:val="single" w:sz="6" w:space="0" w:color="auto"/>
            </w:tcBorders>
            <w:hideMark/>
          </w:tcPr>
          <w:p w14:paraId="2349A84A" w14:textId="77777777" w:rsidR="00BB1C42" w:rsidRPr="00502DC7" w:rsidRDefault="00BB1C42" w:rsidP="00A70344">
            <w:pPr>
              <w:spacing w:after="0"/>
              <w:jc w:val="center"/>
              <w:rPr>
                <w:color w:val="000000"/>
                <w:sz w:val="20"/>
                <w:lang w:eastAsia="es-MX"/>
              </w:rPr>
            </w:pPr>
            <w:r w:rsidRPr="00502DC7">
              <w:rPr>
                <w:color w:val="000000"/>
                <w:sz w:val="20"/>
                <w:lang w:eastAsia="es-MX"/>
              </w:rPr>
              <w:t>68</w:t>
            </w:r>
          </w:p>
        </w:tc>
        <w:tc>
          <w:tcPr>
            <w:tcW w:w="833" w:type="pct"/>
            <w:tcBorders>
              <w:top w:val="single" w:sz="6" w:space="0" w:color="auto"/>
              <w:bottom w:val="single" w:sz="6" w:space="0" w:color="auto"/>
            </w:tcBorders>
            <w:hideMark/>
          </w:tcPr>
          <w:p w14:paraId="5BC9F0A1" w14:textId="77777777" w:rsidR="00BB1C42" w:rsidRPr="00502DC7" w:rsidRDefault="00BB1C42" w:rsidP="00A70344">
            <w:pPr>
              <w:spacing w:after="0"/>
              <w:jc w:val="center"/>
              <w:rPr>
                <w:color w:val="000000"/>
                <w:sz w:val="20"/>
                <w:lang w:eastAsia="es-MX"/>
              </w:rPr>
            </w:pPr>
            <w:r w:rsidRPr="00502DC7">
              <w:rPr>
                <w:color w:val="000000"/>
                <w:sz w:val="20"/>
                <w:lang w:eastAsia="es-MX"/>
              </w:rPr>
              <w:t>2.25</w:t>
            </w:r>
          </w:p>
        </w:tc>
        <w:tc>
          <w:tcPr>
            <w:tcW w:w="833" w:type="pct"/>
            <w:tcBorders>
              <w:top w:val="single" w:sz="6" w:space="0" w:color="auto"/>
              <w:bottom w:val="single" w:sz="6" w:space="0" w:color="auto"/>
            </w:tcBorders>
            <w:hideMark/>
          </w:tcPr>
          <w:p w14:paraId="6D2130D8" w14:textId="77777777" w:rsidR="00BB1C42" w:rsidRPr="00502DC7" w:rsidRDefault="00BB1C42" w:rsidP="00A70344">
            <w:pPr>
              <w:spacing w:after="0"/>
              <w:jc w:val="center"/>
              <w:rPr>
                <w:color w:val="000000"/>
                <w:sz w:val="20"/>
                <w:lang w:eastAsia="es-MX"/>
              </w:rPr>
            </w:pPr>
            <w:r w:rsidRPr="00502DC7">
              <w:rPr>
                <w:color w:val="000000"/>
                <w:sz w:val="20"/>
                <w:lang w:eastAsia="es-MX"/>
              </w:rPr>
              <w:t>3.25</w:t>
            </w:r>
          </w:p>
        </w:tc>
      </w:tr>
      <w:tr w:rsidR="00BB1C42" w:rsidRPr="00502DC7" w14:paraId="317AFBB1"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33B8C964" w14:textId="77777777" w:rsidR="00BB1C42" w:rsidRPr="00502DC7" w:rsidRDefault="00BB1C42" w:rsidP="00A70344">
            <w:pPr>
              <w:spacing w:after="0"/>
              <w:jc w:val="center"/>
              <w:rPr>
                <w:color w:val="000000"/>
                <w:sz w:val="20"/>
                <w:lang w:eastAsia="es-MX"/>
              </w:rPr>
            </w:pPr>
            <w:r w:rsidRPr="00502DC7">
              <w:rPr>
                <w:color w:val="000000"/>
                <w:sz w:val="20"/>
                <w:lang w:eastAsia="es-MX"/>
              </w:rPr>
              <w:t>102</w:t>
            </w:r>
          </w:p>
        </w:tc>
        <w:tc>
          <w:tcPr>
            <w:tcW w:w="833" w:type="pct"/>
            <w:hideMark/>
          </w:tcPr>
          <w:p w14:paraId="5312D0C0" w14:textId="77777777" w:rsidR="00BB1C42" w:rsidRPr="00502DC7" w:rsidRDefault="00BB1C42" w:rsidP="00A70344">
            <w:pPr>
              <w:spacing w:after="0"/>
              <w:jc w:val="center"/>
              <w:rPr>
                <w:color w:val="000000"/>
                <w:sz w:val="20"/>
                <w:lang w:eastAsia="es-MX"/>
              </w:rPr>
            </w:pPr>
            <w:r w:rsidRPr="00502DC7">
              <w:rPr>
                <w:color w:val="000000"/>
                <w:sz w:val="20"/>
                <w:lang w:eastAsia="es-MX"/>
              </w:rPr>
              <w:t>120</w:t>
            </w:r>
          </w:p>
        </w:tc>
        <w:tc>
          <w:tcPr>
            <w:tcW w:w="833" w:type="pct"/>
            <w:hideMark/>
          </w:tcPr>
          <w:p w14:paraId="13DF4446" w14:textId="77777777" w:rsidR="00BB1C42" w:rsidRPr="00502DC7" w:rsidRDefault="00BB1C42" w:rsidP="00A70344">
            <w:pPr>
              <w:spacing w:after="0"/>
              <w:jc w:val="center"/>
              <w:rPr>
                <w:color w:val="000000"/>
                <w:sz w:val="20"/>
                <w:lang w:eastAsia="es-MX"/>
              </w:rPr>
            </w:pPr>
            <w:r w:rsidRPr="00502DC7">
              <w:rPr>
                <w:color w:val="000000"/>
                <w:sz w:val="20"/>
                <w:lang w:eastAsia="es-MX"/>
              </w:rPr>
              <w:t>102.19</w:t>
            </w:r>
          </w:p>
        </w:tc>
        <w:tc>
          <w:tcPr>
            <w:tcW w:w="833" w:type="pct"/>
            <w:hideMark/>
          </w:tcPr>
          <w:p w14:paraId="774AE1D5" w14:textId="77777777" w:rsidR="00BB1C42" w:rsidRPr="00502DC7" w:rsidRDefault="00BB1C42" w:rsidP="00A70344">
            <w:pPr>
              <w:spacing w:after="0"/>
              <w:jc w:val="center"/>
              <w:rPr>
                <w:color w:val="000000"/>
                <w:sz w:val="20"/>
                <w:lang w:eastAsia="es-MX"/>
              </w:rPr>
            </w:pPr>
            <w:r w:rsidRPr="00502DC7">
              <w:rPr>
                <w:color w:val="000000"/>
                <w:sz w:val="20"/>
                <w:lang w:eastAsia="es-MX"/>
              </w:rPr>
              <w:t>72</w:t>
            </w:r>
          </w:p>
        </w:tc>
        <w:tc>
          <w:tcPr>
            <w:tcW w:w="833" w:type="pct"/>
            <w:hideMark/>
          </w:tcPr>
          <w:p w14:paraId="0EC68F42" w14:textId="77777777" w:rsidR="00BB1C42" w:rsidRPr="00502DC7" w:rsidRDefault="00BB1C42" w:rsidP="00A70344">
            <w:pPr>
              <w:spacing w:after="0"/>
              <w:jc w:val="center"/>
              <w:rPr>
                <w:color w:val="000000"/>
                <w:sz w:val="20"/>
                <w:lang w:eastAsia="es-MX"/>
              </w:rPr>
            </w:pPr>
            <w:r w:rsidRPr="00502DC7">
              <w:rPr>
                <w:color w:val="000000"/>
                <w:sz w:val="20"/>
                <w:lang w:eastAsia="es-MX"/>
              </w:rPr>
              <w:t>2.5</w:t>
            </w:r>
          </w:p>
        </w:tc>
        <w:tc>
          <w:tcPr>
            <w:tcW w:w="833" w:type="pct"/>
            <w:hideMark/>
          </w:tcPr>
          <w:p w14:paraId="72729996" w14:textId="77777777" w:rsidR="00BB1C42" w:rsidRPr="00502DC7" w:rsidRDefault="00BB1C42" w:rsidP="00A70344">
            <w:pPr>
              <w:spacing w:after="0"/>
              <w:jc w:val="center"/>
              <w:rPr>
                <w:color w:val="000000"/>
                <w:sz w:val="20"/>
                <w:lang w:eastAsia="es-MX"/>
              </w:rPr>
            </w:pPr>
            <w:r w:rsidRPr="00502DC7">
              <w:rPr>
                <w:color w:val="000000"/>
                <w:sz w:val="20"/>
                <w:lang w:eastAsia="es-MX"/>
              </w:rPr>
              <w:t>3.25</w:t>
            </w:r>
          </w:p>
        </w:tc>
      </w:tr>
      <w:tr w:rsidR="00BB1C42" w:rsidRPr="00502DC7" w14:paraId="74870A89"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561673DD" w14:textId="77777777" w:rsidR="00BB1C42" w:rsidRPr="00502DC7" w:rsidRDefault="00BB1C42" w:rsidP="00A70344">
            <w:pPr>
              <w:spacing w:after="0"/>
              <w:jc w:val="center"/>
              <w:rPr>
                <w:color w:val="000000"/>
                <w:sz w:val="20"/>
                <w:lang w:eastAsia="es-MX"/>
              </w:rPr>
            </w:pPr>
            <w:r w:rsidRPr="00502DC7">
              <w:rPr>
                <w:color w:val="000000"/>
                <w:sz w:val="20"/>
                <w:lang w:eastAsia="es-MX"/>
              </w:rPr>
              <w:t>108</w:t>
            </w:r>
          </w:p>
        </w:tc>
        <w:tc>
          <w:tcPr>
            <w:tcW w:w="833" w:type="pct"/>
            <w:tcBorders>
              <w:top w:val="single" w:sz="6" w:space="0" w:color="auto"/>
              <w:bottom w:val="single" w:sz="6" w:space="0" w:color="auto"/>
            </w:tcBorders>
            <w:hideMark/>
          </w:tcPr>
          <w:p w14:paraId="3667D8D3" w14:textId="77777777" w:rsidR="00BB1C42" w:rsidRPr="00502DC7" w:rsidRDefault="00BB1C42" w:rsidP="00A70344">
            <w:pPr>
              <w:spacing w:after="0"/>
              <w:jc w:val="center"/>
              <w:rPr>
                <w:color w:val="000000"/>
                <w:sz w:val="20"/>
                <w:lang w:eastAsia="es-MX"/>
              </w:rPr>
            </w:pPr>
            <w:r w:rsidRPr="00502DC7">
              <w:rPr>
                <w:color w:val="000000"/>
                <w:sz w:val="20"/>
                <w:lang w:eastAsia="es-MX"/>
              </w:rPr>
              <w:t>126.75</w:t>
            </w:r>
          </w:p>
        </w:tc>
        <w:tc>
          <w:tcPr>
            <w:tcW w:w="833" w:type="pct"/>
            <w:tcBorders>
              <w:top w:val="single" w:sz="6" w:space="0" w:color="auto"/>
              <w:bottom w:val="single" w:sz="6" w:space="0" w:color="auto"/>
            </w:tcBorders>
            <w:hideMark/>
          </w:tcPr>
          <w:p w14:paraId="48F5F3F0" w14:textId="77777777" w:rsidR="00BB1C42" w:rsidRPr="00502DC7" w:rsidRDefault="00BB1C42" w:rsidP="00A70344">
            <w:pPr>
              <w:spacing w:after="0"/>
              <w:jc w:val="center"/>
              <w:rPr>
                <w:color w:val="000000"/>
                <w:sz w:val="20"/>
                <w:lang w:eastAsia="es-MX"/>
              </w:rPr>
            </w:pPr>
            <w:r w:rsidRPr="00502DC7">
              <w:rPr>
                <w:color w:val="000000"/>
                <w:sz w:val="20"/>
                <w:lang w:eastAsia="es-MX"/>
              </w:rPr>
              <w:t>108.19</w:t>
            </w:r>
          </w:p>
        </w:tc>
        <w:tc>
          <w:tcPr>
            <w:tcW w:w="833" w:type="pct"/>
            <w:tcBorders>
              <w:top w:val="single" w:sz="6" w:space="0" w:color="auto"/>
              <w:bottom w:val="single" w:sz="6" w:space="0" w:color="auto"/>
            </w:tcBorders>
            <w:hideMark/>
          </w:tcPr>
          <w:p w14:paraId="1E9C1D80" w14:textId="77777777" w:rsidR="00BB1C42" w:rsidRPr="00502DC7" w:rsidRDefault="00BB1C42" w:rsidP="00A70344">
            <w:pPr>
              <w:spacing w:after="0"/>
              <w:jc w:val="center"/>
              <w:rPr>
                <w:color w:val="000000"/>
                <w:sz w:val="20"/>
                <w:lang w:eastAsia="es-MX"/>
              </w:rPr>
            </w:pPr>
            <w:r w:rsidRPr="00502DC7">
              <w:rPr>
                <w:color w:val="000000"/>
                <w:sz w:val="20"/>
                <w:lang w:eastAsia="es-MX"/>
              </w:rPr>
              <w:t>72</w:t>
            </w:r>
          </w:p>
        </w:tc>
        <w:tc>
          <w:tcPr>
            <w:tcW w:w="833" w:type="pct"/>
            <w:tcBorders>
              <w:top w:val="single" w:sz="6" w:space="0" w:color="auto"/>
              <w:bottom w:val="single" w:sz="6" w:space="0" w:color="auto"/>
            </w:tcBorders>
            <w:hideMark/>
          </w:tcPr>
          <w:p w14:paraId="66246CC6" w14:textId="77777777" w:rsidR="00BB1C42" w:rsidRPr="00502DC7" w:rsidRDefault="00BB1C42" w:rsidP="00A70344">
            <w:pPr>
              <w:spacing w:after="0"/>
              <w:jc w:val="center"/>
              <w:rPr>
                <w:color w:val="000000"/>
                <w:sz w:val="20"/>
                <w:lang w:eastAsia="es-MX"/>
              </w:rPr>
            </w:pPr>
            <w:r w:rsidRPr="00502DC7">
              <w:rPr>
                <w:color w:val="000000"/>
                <w:sz w:val="20"/>
                <w:lang w:eastAsia="es-MX"/>
              </w:rPr>
              <w:t>2.5</w:t>
            </w:r>
          </w:p>
        </w:tc>
        <w:tc>
          <w:tcPr>
            <w:tcW w:w="833" w:type="pct"/>
            <w:tcBorders>
              <w:top w:val="single" w:sz="6" w:space="0" w:color="auto"/>
              <w:bottom w:val="single" w:sz="6" w:space="0" w:color="auto"/>
            </w:tcBorders>
            <w:hideMark/>
          </w:tcPr>
          <w:p w14:paraId="1E6DC764" w14:textId="77777777" w:rsidR="00BB1C42" w:rsidRPr="00502DC7" w:rsidRDefault="00BB1C42" w:rsidP="00A70344">
            <w:pPr>
              <w:spacing w:after="0"/>
              <w:jc w:val="center"/>
              <w:rPr>
                <w:color w:val="000000"/>
                <w:sz w:val="20"/>
                <w:lang w:eastAsia="es-MX"/>
              </w:rPr>
            </w:pPr>
            <w:r w:rsidRPr="00502DC7">
              <w:rPr>
                <w:color w:val="000000"/>
                <w:sz w:val="20"/>
                <w:lang w:eastAsia="es-MX"/>
              </w:rPr>
              <w:t>3.375</w:t>
            </w:r>
          </w:p>
        </w:tc>
      </w:tr>
      <w:tr w:rsidR="00BB1C42" w:rsidRPr="00502DC7" w14:paraId="0EE50387"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7BAC2759" w14:textId="77777777" w:rsidR="00BB1C42" w:rsidRPr="00502DC7" w:rsidRDefault="00BB1C42" w:rsidP="00A70344">
            <w:pPr>
              <w:spacing w:after="0"/>
              <w:jc w:val="center"/>
              <w:rPr>
                <w:color w:val="000000"/>
                <w:sz w:val="20"/>
                <w:lang w:eastAsia="es-MX"/>
              </w:rPr>
            </w:pPr>
            <w:r w:rsidRPr="00502DC7">
              <w:rPr>
                <w:color w:val="000000"/>
                <w:sz w:val="20"/>
                <w:lang w:eastAsia="es-MX"/>
              </w:rPr>
              <w:t>114</w:t>
            </w:r>
          </w:p>
        </w:tc>
        <w:tc>
          <w:tcPr>
            <w:tcW w:w="833" w:type="pct"/>
            <w:hideMark/>
          </w:tcPr>
          <w:p w14:paraId="166E6BA8" w14:textId="77777777" w:rsidR="00BB1C42" w:rsidRPr="00502DC7" w:rsidRDefault="00BB1C42" w:rsidP="00A70344">
            <w:pPr>
              <w:spacing w:after="0"/>
              <w:jc w:val="center"/>
              <w:rPr>
                <w:color w:val="000000"/>
                <w:sz w:val="20"/>
                <w:lang w:eastAsia="es-MX"/>
              </w:rPr>
            </w:pPr>
            <w:r w:rsidRPr="00502DC7">
              <w:rPr>
                <w:color w:val="000000"/>
                <w:sz w:val="20"/>
                <w:lang w:eastAsia="es-MX"/>
              </w:rPr>
              <w:t>133.5</w:t>
            </w:r>
          </w:p>
        </w:tc>
        <w:tc>
          <w:tcPr>
            <w:tcW w:w="833" w:type="pct"/>
            <w:hideMark/>
          </w:tcPr>
          <w:p w14:paraId="2524DC48" w14:textId="77777777" w:rsidR="00BB1C42" w:rsidRPr="00502DC7" w:rsidRDefault="00BB1C42" w:rsidP="00A70344">
            <w:pPr>
              <w:spacing w:after="0"/>
              <w:jc w:val="center"/>
              <w:rPr>
                <w:color w:val="000000"/>
                <w:sz w:val="20"/>
                <w:lang w:eastAsia="es-MX"/>
              </w:rPr>
            </w:pPr>
            <w:r w:rsidRPr="00502DC7">
              <w:rPr>
                <w:color w:val="000000"/>
                <w:sz w:val="20"/>
                <w:lang w:eastAsia="es-MX"/>
              </w:rPr>
              <w:t>114.19</w:t>
            </w:r>
          </w:p>
        </w:tc>
        <w:tc>
          <w:tcPr>
            <w:tcW w:w="833" w:type="pct"/>
            <w:hideMark/>
          </w:tcPr>
          <w:p w14:paraId="12237E3E" w14:textId="77777777" w:rsidR="00BB1C42" w:rsidRPr="00502DC7" w:rsidRDefault="00BB1C42" w:rsidP="00A70344">
            <w:pPr>
              <w:spacing w:after="0"/>
              <w:jc w:val="center"/>
              <w:rPr>
                <w:color w:val="000000"/>
                <w:sz w:val="20"/>
                <w:lang w:eastAsia="es-MX"/>
              </w:rPr>
            </w:pPr>
            <w:r w:rsidRPr="00502DC7">
              <w:rPr>
                <w:color w:val="000000"/>
                <w:sz w:val="20"/>
                <w:lang w:eastAsia="es-MX"/>
              </w:rPr>
              <w:t>76</w:t>
            </w:r>
          </w:p>
        </w:tc>
        <w:tc>
          <w:tcPr>
            <w:tcW w:w="833" w:type="pct"/>
            <w:hideMark/>
          </w:tcPr>
          <w:p w14:paraId="76AEB9F5" w14:textId="77777777" w:rsidR="00BB1C42" w:rsidRPr="00502DC7" w:rsidRDefault="00BB1C42" w:rsidP="00A70344">
            <w:pPr>
              <w:spacing w:after="0"/>
              <w:jc w:val="center"/>
              <w:rPr>
                <w:color w:val="000000"/>
                <w:sz w:val="20"/>
                <w:lang w:eastAsia="es-MX"/>
              </w:rPr>
            </w:pPr>
            <w:r w:rsidRPr="00502DC7">
              <w:rPr>
                <w:color w:val="000000"/>
                <w:sz w:val="20"/>
                <w:lang w:eastAsia="es-MX"/>
              </w:rPr>
              <w:t>2.75</w:t>
            </w:r>
          </w:p>
        </w:tc>
        <w:tc>
          <w:tcPr>
            <w:tcW w:w="833" w:type="pct"/>
            <w:hideMark/>
          </w:tcPr>
          <w:p w14:paraId="2820D701" w14:textId="77777777" w:rsidR="00BB1C42" w:rsidRPr="00502DC7" w:rsidRDefault="00BB1C42" w:rsidP="00A70344">
            <w:pPr>
              <w:spacing w:after="0"/>
              <w:jc w:val="center"/>
              <w:rPr>
                <w:color w:val="000000"/>
                <w:sz w:val="20"/>
                <w:lang w:eastAsia="es-MX"/>
              </w:rPr>
            </w:pPr>
            <w:r w:rsidRPr="00502DC7">
              <w:rPr>
                <w:color w:val="000000"/>
                <w:sz w:val="20"/>
                <w:lang w:eastAsia="es-MX"/>
              </w:rPr>
              <w:t>3.5</w:t>
            </w:r>
          </w:p>
        </w:tc>
      </w:tr>
      <w:tr w:rsidR="00BB1C42" w:rsidRPr="00502DC7" w14:paraId="014B2F39"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02C5146F" w14:textId="77777777" w:rsidR="00BB1C42" w:rsidRPr="00502DC7" w:rsidRDefault="00BB1C42" w:rsidP="00A70344">
            <w:pPr>
              <w:spacing w:after="0"/>
              <w:jc w:val="center"/>
              <w:rPr>
                <w:color w:val="000000"/>
                <w:sz w:val="20"/>
                <w:lang w:eastAsia="es-MX"/>
              </w:rPr>
            </w:pPr>
            <w:r w:rsidRPr="00502DC7">
              <w:rPr>
                <w:color w:val="000000"/>
                <w:sz w:val="20"/>
                <w:lang w:eastAsia="es-MX"/>
              </w:rPr>
              <w:t>120</w:t>
            </w:r>
          </w:p>
        </w:tc>
        <w:tc>
          <w:tcPr>
            <w:tcW w:w="833" w:type="pct"/>
            <w:tcBorders>
              <w:top w:val="single" w:sz="6" w:space="0" w:color="auto"/>
              <w:bottom w:val="single" w:sz="6" w:space="0" w:color="auto"/>
            </w:tcBorders>
            <w:hideMark/>
          </w:tcPr>
          <w:p w14:paraId="5DAD9740" w14:textId="77777777" w:rsidR="00BB1C42" w:rsidRPr="00502DC7" w:rsidRDefault="00BB1C42" w:rsidP="00A70344">
            <w:pPr>
              <w:spacing w:after="0"/>
              <w:jc w:val="center"/>
              <w:rPr>
                <w:color w:val="000000"/>
                <w:sz w:val="20"/>
                <w:lang w:eastAsia="es-MX"/>
              </w:rPr>
            </w:pPr>
            <w:r w:rsidRPr="00502DC7">
              <w:rPr>
                <w:color w:val="000000"/>
                <w:sz w:val="20"/>
                <w:lang w:eastAsia="es-MX"/>
              </w:rPr>
              <w:t>140.25</w:t>
            </w:r>
          </w:p>
        </w:tc>
        <w:tc>
          <w:tcPr>
            <w:tcW w:w="833" w:type="pct"/>
            <w:tcBorders>
              <w:top w:val="single" w:sz="6" w:space="0" w:color="auto"/>
              <w:bottom w:val="single" w:sz="6" w:space="0" w:color="auto"/>
            </w:tcBorders>
            <w:hideMark/>
          </w:tcPr>
          <w:p w14:paraId="6790638B" w14:textId="77777777" w:rsidR="00BB1C42" w:rsidRPr="00502DC7" w:rsidRDefault="00BB1C42" w:rsidP="00A70344">
            <w:pPr>
              <w:spacing w:after="0"/>
              <w:jc w:val="center"/>
              <w:rPr>
                <w:color w:val="000000"/>
                <w:sz w:val="20"/>
                <w:lang w:eastAsia="es-MX"/>
              </w:rPr>
            </w:pPr>
            <w:r w:rsidRPr="00502DC7">
              <w:rPr>
                <w:color w:val="000000"/>
                <w:sz w:val="20"/>
                <w:lang w:eastAsia="es-MX"/>
              </w:rPr>
              <w:t>120.19</w:t>
            </w:r>
          </w:p>
        </w:tc>
        <w:tc>
          <w:tcPr>
            <w:tcW w:w="833" w:type="pct"/>
            <w:tcBorders>
              <w:top w:val="single" w:sz="6" w:space="0" w:color="auto"/>
              <w:bottom w:val="single" w:sz="6" w:space="0" w:color="auto"/>
            </w:tcBorders>
            <w:hideMark/>
          </w:tcPr>
          <w:p w14:paraId="2947AE8E" w14:textId="77777777" w:rsidR="00BB1C42" w:rsidRPr="00502DC7" w:rsidRDefault="00BB1C42" w:rsidP="00A70344">
            <w:pPr>
              <w:spacing w:after="0"/>
              <w:jc w:val="center"/>
              <w:rPr>
                <w:color w:val="000000"/>
                <w:sz w:val="20"/>
                <w:lang w:eastAsia="es-MX"/>
              </w:rPr>
            </w:pPr>
            <w:r w:rsidRPr="00502DC7">
              <w:rPr>
                <w:color w:val="000000"/>
                <w:sz w:val="20"/>
                <w:lang w:eastAsia="es-MX"/>
              </w:rPr>
              <w:t>76</w:t>
            </w:r>
          </w:p>
        </w:tc>
        <w:tc>
          <w:tcPr>
            <w:tcW w:w="833" w:type="pct"/>
            <w:tcBorders>
              <w:top w:val="single" w:sz="6" w:space="0" w:color="auto"/>
              <w:bottom w:val="single" w:sz="6" w:space="0" w:color="auto"/>
            </w:tcBorders>
            <w:hideMark/>
          </w:tcPr>
          <w:p w14:paraId="3E003602" w14:textId="77777777" w:rsidR="00BB1C42" w:rsidRPr="00502DC7" w:rsidRDefault="00BB1C42" w:rsidP="00A70344">
            <w:pPr>
              <w:spacing w:after="0"/>
              <w:jc w:val="center"/>
              <w:rPr>
                <w:color w:val="000000"/>
                <w:sz w:val="20"/>
                <w:lang w:eastAsia="es-MX"/>
              </w:rPr>
            </w:pPr>
            <w:r w:rsidRPr="00502DC7">
              <w:rPr>
                <w:color w:val="000000"/>
                <w:sz w:val="20"/>
                <w:lang w:eastAsia="es-MX"/>
              </w:rPr>
              <w:t>2.75</w:t>
            </w:r>
          </w:p>
        </w:tc>
        <w:tc>
          <w:tcPr>
            <w:tcW w:w="833" w:type="pct"/>
            <w:tcBorders>
              <w:top w:val="single" w:sz="6" w:space="0" w:color="auto"/>
              <w:bottom w:val="single" w:sz="6" w:space="0" w:color="auto"/>
            </w:tcBorders>
            <w:hideMark/>
          </w:tcPr>
          <w:p w14:paraId="2924BBF3" w14:textId="77777777" w:rsidR="00BB1C42" w:rsidRPr="00502DC7" w:rsidRDefault="00BB1C42" w:rsidP="00A70344">
            <w:pPr>
              <w:spacing w:after="0"/>
              <w:jc w:val="center"/>
              <w:rPr>
                <w:color w:val="000000"/>
                <w:sz w:val="20"/>
                <w:lang w:eastAsia="es-MX"/>
              </w:rPr>
            </w:pPr>
            <w:r w:rsidRPr="00502DC7">
              <w:rPr>
                <w:color w:val="000000"/>
                <w:sz w:val="20"/>
                <w:lang w:eastAsia="es-MX"/>
              </w:rPr>
              <w:t>3.5</w:t>
            </w:r>
          </w:p>
        </w:tc>
      </w:tr>
      <w:tr w:rsidR="00BB1C42" w:rsidRPr="00502DC7" w14:paraId="3DD33852"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hideMark/>
          </w:tcPr>
          <w:p w14:paraId="3C5F5E4C" w14:textId="77777777" w:rsidR="00BB1C42" w:rsidRPr="00502DC7" w:rsidRDefault="00BB1C42" w:rsidP="00A70344">
            <w:pPr>
              <w:spacing w:after="0"/>
              <w:jc w:val="center"/>
              <w:rPr>
                <w:color w:val="000000"/>
                <w:sz w:val="20"/>
                <w:lang w:eastAsia="es-MX"/>
              </w:rPr>
            </w:pPr>
            <w:r w:rsidRPr="00502DC7">
              <w:rPr>
                <w:color w:val="000000"/>
                <w:sz w:val="20"/>
                <w:lang w:eastAsia="es-MX"/>
              </w:rPr>
              <w:t>126</w:t>
            </w:r>
          </w:p>
        </w:tc>
        <w:tc>
          <w:tcPr>
            <w:tcW w:w="833" w:type="pct"/>
            <w:hideMark/>
          </w:tcPr>
          <w:p w14:paraId="31B1531E" w14:textId="77777777" w:rsidR="00BB1C42" w:rsidRPr="00502DC7" w:rsidRDefault="00BB1C42" w:rsidP="00A70344">
            <w:pPr>
              <w:spacing w:after="0"/>
              <w:jc w:val="center"/>
              <w:rPr>
                <w:color w:val="000000"/>
                <w:sz w:val="20"/>
                <w:lang w:eastAsia="es-MX"/>
              </w:rPr>
            </w:pPr>
            <w:r w:rsidRPr="00502DC7">
              <w:rPr>
                <w:color w:val="000000"/>
                <w:sz w:val="20"/>
                <w:lang w:eastAsia="es-MX"/>
              </w:rPr>
              <w:t>147</w:t>
            </w:r>
          </w:p>
        </w:tc>
        <w:tc>
          <w:tcPr>
            <w:tcW w:w="833" w:type="pct"/>
            <w:hideMark/>
          </w:tcPr>
          <w:p w14:paraId="7ACE6C1A" w14:textId="77777777" w:rsidR="00BB1C42" w:rsidRPr="00502DC7" w:rsidRDefault="00BB1C42" w:rsidP="00A70344">
            <w:pPr>
              <w:spacing w:after="0"/>
              <w:jc w:val="center"/>
              <w:rPr>
                <w:color w:val="000000"/>
                <w:sz w:val="20"/>
                <w:lang w:eastAsia="es-MX"/>
              </w:rPr>
            </w:pPr>
            <w:r w:rsidRPr="00502DC7">
              <w:rPr>
                <w:color w:val="000000"/>
                <w:sz w:val="20"/>
                <w:lang w:eastAsia="es-MX"/>
              </w:rPr>
              <w:t>126.19</w:t>
            </w:r>
          </w:p>
        </w:tc>
        <w:tc>
          <w:tcPr>
            <w:tcW w:w="833" w:type="pct"/>
            <w:hideMark/>
          </w:tcPr>
          <w:p w14:paraId="5C162937" w14:textId="77777777" w:rsidR="00BB1C42" w:rsidRPr="00502DC7" w:rsidRDefault="00BB1C42" w:rsidP="00A70344">
            <w:pPr>
              <w:spacing w:after="0"/>
              <w:jc w:val="center"/>
              <w:rPr>
                <w:color w:val="000000"/>
                <w:sz w:val="20"/>
                <w:lang w:eastAsia="es-MX"/>
              </w:rPr>
            </w:pPr>
            <w:r w:rsidRPr="00502DC7">
              <w:rPr>
                <w:color w:val="000000"/>
                <w:sz w:val="20"/>
                <w:lang w:eastAsia="es-MX"/>
              </w:rPr>
              <w:t>80</w:t>
            </w:r>
          </w:p>
        </w:tc>
        <w:tc>
          <w:tcPr>
            <w:tcW w:w="833" w:type="pct"/>
            <w:hideMark/>
          </w:tcPr>
          <w:p w14:paraId="593801EA" w14:textId="77777777" w:rsidR="00BB1C42" w:rsidRPr="00502DC7" w:rsidRDefault="00BB1C42" w:rsidP="00A70344">
            <w:pPr>
              <w:spacing w:after="0"/>
              <w:jc w:val="center"/>
              <w:rPr>
                <w:color w:val="000000"/>
                <w:sz w:val="20"/>
                <w:lang w:eastAsia="es-MX"/>
              </w:rPr>
            </w:pPr>
            <w:r w:rsidRPr="00502DC7">
              <w:rPr>
                <w:color w:val="000000"/>
                <w:sz w:val="20"/>
                <w:lang w:eastAsia="es-MX"/>
              </w:rPr>
              <w:t>3</w:t>
            </w:r>
          </w:p>
        </w:tc>
        <w:tc>
          <w:tcPr>
            <w:tcW w:w="833" w:type="pct"/>
            <w:hideMark/>
          </w:tcPr>
          <w:p w14:paraId="54AE4D2A" w14:textId="77777777" w:rsidR="00BB1C42" w:rsidRPr="00502DC7" w:rsidRDefault="00BB1C42" w:rsidP="00A70344">
            <w:pPr>
              <w:spacing w:after="0"/>
              <w:jc w:val="center"/>
              <w:rPr>
                <w:color w:val="000000"/>
                <w:sz w:val="20"/>
                <w:lang w:eastAsia="es-MX"/>
              </w:rPr>
            </w:pPr>
            <w:r w:rsidRPr="00502DC7">
              <w:rPr>
                <w:color w:val="000000"/>
                <w:sz w:val="20"/>
                <w:lang w:eastAsia="es-MX"/>
              </w:rPr>
              <w:t>3.75</w:t>
            </w:r>
          </w:p>
        </w:tc>
      </w:tr>
      <w:tr w:rsidR="00BB1C42" w:rsidRPr="00502DC7" w14:paraId="37AD5902"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833" w:type="pct"/>
            <w:tcBorders>
              <w:top w:val="single" w:sz="6" w:space="0" w:color="auto"/>
              <w:bottom w:val="single" w:sz="6" w:space="0" w:color="auto"/>
            </w:tcBorders>
            <w:hideMark/>
          </w:tcPr>
          <w:p w14:paraId="6B24897D" w14:textId="77777777" w:rsidR="00BB1C42" w:rsidRPr="00502DC7" w:rsidRDefault="00BB1C42" w:rsidP="00A70344">
            <w:pPr>
              <w:spacing w:after="0"/>
              <w:jc w:val="center"/>
              <w:rPr>
                <w:color w:val="000000"/>
                <w:sz w:val="20"/>
                <w:lang w:eastAsia="es-MX"/>
              </w:rPr>
            </w:pPr>
            <w:r w:rsidRPr="00502DC7">
              <w:rPr>
                <w:color w:val="000000"/>
                <w:sz w:val="20"/>
                <w:lang w:eastAsia="es-MX"/>
              </w:rPr>
              <w:t>132</w:t>
            </w:r>
          </w:p>
        </w:tc>
        <w:tc>
          <w:tcPr>
            <w:tcW w:w="833" w:type="pct"/>
            <w:tcBorders>
              <w:top w:val="single" w:sz="6" w:space="0" w:color="auto"/>
              <w:bottom w:val="single" w:sz="6" w:space="0" w:color="auto"/>
            </w:tcBorders>
            <w:hideMark/>
          </w:tcPr>
          <w:p w14:paraId="73BB693B" w14:textId="77777777" w:rsidR="00BB1C42" w:rsidRPr="00502DC7" w:rsidRDefault="00BB1C42" w:rsidP="00A70344">
            <w:pPr>
              <w:spacing w:after="0"/>
              <w:jc w:val="center"/>
              <w:rPr>
                <w:color w:val="000000"/>
                <w:sz w:val="20"/>
                <w:lang w:eastAsia="es-MX"/>
              </w:rPr>
            </w:pPr>
            <w:r w:rsidRPr="00502DC7">
              <w:rPr>
                <w:color w:val="000000"/>
                <w:sz w:val="20"/>
                <w:lang w:eastAsia="es-MX"/>
              </w:rPr>
              <w:t>153.75</w:t>
            </w:r>
          </w:p>
        </w:tc>
        <w:tc>
          <w:tcPr>
            <w:tcW w:w="833" w:type="pct"/>
            <w:tcBorders>
              <w:top w:val="single" w:sz="6" w:space="0" w:color="auto"/>
              <w:bottom w:val="single" w:sz="6" w:space="0" w:color="auto"/>
            </w:tcBorders>
            <w:hideMark/>
          </w:tcPr>
          <w:p w14:paraId="77C10121" w14:textId="77777777" w:rsidR="00BB1C42" w:rsidRPr="00502DC7" w:rsidRDefault="00BB1C42" w:rsidP="00A70344">
            <w:pPr>
              <w:spacing w:after="0"/>
              <w:jc w:val="center"/>
              <w:rPr>
                <w:color w:val="000000"/>
                <w:sz w:val="20"/>
                <w:lang w:eastAsia="es-MX"/>
              </w:rPr>
            </w:pPr>
            <w:r w:rsidRPr="00502DC7">
              <w:rPr>
                <w:color w:val="000000"/>
                <w:sz w:val="20"/>
                <w:lang w:eastAsia="es-MX"/>
              </w:rPr>
              <w:t>132.19</w:t>
            </w:r>
          </w:p>
        </w:tc>
        <w:tc>
          <w:tcPr>
            <w:tcW w:w="833" w:type="pct"/>
            <w:tcBorders>
              <w:top w:val="single" w:sz="6" w:space="0" w:color="auto"/>
              <w:bottom w:val="single" w:sz="6" w:space="0" w:color="auto"/>
            </w:tcBorders>
            <w:hideMark/>
          </w:tcPr>
          <w:p w14:paraId="42554334" w14:textId="77777777" w:rsidR="00BB1C42" w:rsidRPr="00502DC7" w:rsidRDefault="00BB1C42" w:rsidP="00A70344">
            <w:pPr>
              <w:spacing w:after="0"/>
              <w:jc w:val="center"/>
              <w:rPr>
                <w:color w:val="000000"/>
                <w:sz w:val="20"/>
                <w:lang w:eastAsia="es-MX"/>
              </w:rPr>
            </w:pPr>
            <w:r w:rsidRPr="00502DC7">
              <w:rPr>
                <w:color w:val="000000"/>
                <w:sz w:val="20"/>
                <w:lang w:eastAsia="es-MX"/>
              </w:rPr>
              <w:t>80</w:t>
            </w:r>
          </w:p>
        </w:tc>
        <w:tc>
          <w:tcPr>
            <w:tcW w:w="833" w:type="pct"/>
            <w:tcBorders>
              <w:top w:val="single" w:sz="6" w:space="0" w:color="auto"/>
              <w:bottom w:val="single" w:sz="6" w:space="0" w:color="auto"/>
            </w:tcBorders>
            <w:hideMark/>
          </w:tcPr>
          <w:p w14:paraId="5BFFF13D" w14:textId="77777777" w:rsidR="00BB1C42" w:rsidRPr="00502DC7" w:rsidRDefault="00BB1C42" w:rsidP="00A70344">
            <w:pPr>
              <w:spacing w:after="0"/>
              <w:jc w:val="center"/>
              <w:rPr>
                <w:color w:val="000000"/>
                <w:sz w:val="20"/>
                <w:lang w:eastAsia="es-MX"/>
              </w:rPr>
            </w:pPr>
            <w:r w:rsidRPr="00502DC7">
              <w:rPr>
                <w:color w:val="000000"/>
                <w:sz w:val="20"/>
                <w:lang w:eastAsia="es-MX"/>
              </w:rPr>
              <w:t>3</w:t>
            </w:r>
          </w:p>
        </w:tc>
        <w:tc>
          <w:tcPr>
            <w:tcW w:w="833" w:type="pct"/>
            <w:tcBorders>
              <w:top w:val="single" w:sz="6" w:space="0" w:color="auto"/>
              <w:bottom w:val="single" w:sz="6" w:space="0" w:color="auto"/>
            </w:tcBorders>
            <w:hideMark/>
          </w:tcPr>
          <w:p w14:paraId="04D698B7" w14:textId="77777777" w:rsidR="00BB1C42" w:rsidRPr="00502DC7" w:rsidRDefault="00BB1C42" w:rsidP="00A70344">
            <w:pPr>
              <w:spacing w:after="0"/>
              <w:jc w:val="center"/>
              <w:rPr>
                <w:color w:val="000000"/>
                <w:sz w:val="20"/>
                <w:lang w:eastAsia="es-MX"/>
              </w:rPr>
            </w:pPr>
            <w:r w:rsidRPr="00502DC7">
              <w:rPr>
                <w:color w:val="000000"/>
                <w:sz w:val="20"/>
                <w:lang w:eastAsia="es-MX"/>
              </w:rPr>
              <w:t>3.875</w:t>
            </w:r>
          </w:p>
        </w:tc>
      </w:tr>
      <w:tr w:rsidR="00BB1C42" w:rsidRPr="00502DC7" w14:paraId="45B38D21"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833" w:type="pct"/>
            <w:tcBorders>
              <w:bottom w:val="single" w:sz="12" w:space="0" w:color="auto"/>
            </w:tcBorders>
            <w:hideMark/>
          </w:tcPr>
          <w:p w14:paraId="103C61DE" w14:textId="77777777" w:rsidR="00BB1C42" w:rsidRPr="00502DC7" w:rsidRDefault="00BB1C42" w:rsidP="00A70344">
            <w:pPr>
              <w:spacing w:after="0"/>
              <w:jc w:val="center"/>
              <w:rPr>
                <w:color w:val="000000"/>
                <w:sz w:val="20"/>
                <w:lang w:eastAsia="es-MX"/>
              </w:rPr>
            </w:pPr>
            <w:r w:rsidRPr="00502DC7">
              <w:rPr>
                <w:color w:val="000000"/>
                <w:sz w:val="20"/>
                <w:lang w:eastAsia="es-MX"/>
              </w:rPr>
              <w:t>144</w:t>
            </w:r>
          </w:p>
        </w:tc>
        <w:tc>
          <w:tcPr>
            <w:tcW w:w="833" w:type="pct"/>
            <w:tcBorders>
              <w:bottom w:val="single" w:sz="12" w:space="0" w:color="auto"/>
            </w:tcBorders>
            <w:hideMark/>
          </w:tcPr>
          <w:p w14:paraId="778347B4" w14:textId="77777777" w:rsidR="00BB1C42" w:rsidRPr="00502DC7" w:rsidRDefault="00BB1C42" w:rsidP="00A70344">
            <w:pPr>
              <w:spacing w:after="0"/>
              <w:jc w:val="center"/>
              <w:rPr>
                <w:color w:val="000000"/>
                <w:sz w:val="20"/>
                <w:lang w:eastAsia="es-MX"/>
              </w:rPr>
            </w:pPr>
            <w:r w:rsidRPr="00502DC7">
              <w:rPr>
                <w:color w:val="000000"/>
                <w:sz w:val="20"/>
                <w:lang w:eastAsia="es-MX"/>
              </w:rPr>
              <w:t>167.25</w:t>
            </w:r>
          </w:p>
        </w:tc>
        <w:tc>
          <w:tcPr>
            <w:tcW w:w="833" w:type="pct"/>
            <w:tcBorders>
              <w:bottom w:val="single" w:sz="12" w:space="0" w:color="auto"/>
            </w:tcBorders>
            <w:hideMark/>
          </w:tcPr>
          <w:p w14:paraId="0262BE3A" w14:textId="77777777" w:rsidR="00BB1C42" w:rsidRPr="00502DC7" w:rsidRDefault="00BB1C42" w:rsidP="00A70344">
            <w:pPr>
              <w:spacing w:after="0"/>
              <w:jc w:val="center"/>
              <w:rPr>
                <w:color w:val="000000"/>
                <w:sz w:val="20"/>
                <w:lang w:eastAsia="es-MX"/>
              </w:rPr>
            </w:pPr>
            <w:r w:rsidRPr="00502DC7">
              <w:rPr>
                <w:color w:val="000000"/>
                <w:sz w:val="20"/>
                <w:lang w:eastAsia="es-MX"/>
              </w:rPr>
              <w:t>144.19</w:t>
            </w:r>
          </w:p>
        </w:tc>
        <w:tc>
          <w:tcPr>
            <w:tcW w:w="833" w:type="pct"/>
            <w:tcBorders>
              <w:bottom w:val="single" w:sz="12" w:space="0" w:color="auto"/>
            </w:tcBorders>
            <w:hideMark/>
          </w:tcPr>
          <w:p w14:paraId="21287809" w14:textId="77777777" w:rsidR="00BB1C42" w:rsidRPr="00502DC7" w:rsidRDefault="00BB1C42" w:rsidP="00A70344">
            <w:pPr>
              <w:spacing w:after="0"/>
              <w:jc w:val="center"/>
              <w:rPr>
                <w:color w:val="000000"/>
                <w:sz w:val="20"/>
                <w:lang w:eastAsia="es-MX"/>
              </w:rPr>
            </w:pPr>
            <w:r w:rsidRPr="00502DC7">
              <w:rPr>
                <w:color w:val="000000"/>
                <w:sz w:val="20"/>
                <w:lang w:eastAsia="es-MX"/>
              </w:rPr>
              <w:t>84</w:t>
            </w:r>
          </w:p>
        </w:tc>
        <w:tc>
          <w:tcPr>
            <w:tcW w:w="833" w:type="pct"/>
            <w:tcBorders>
              <w:bottom w:val="single" w:sz="12" w:space="0" w:color="auto"/>
            </w:tcBorders>
            <w:hideMark/>
          </w:tcPr>
          <w:p w14:paraId="2891B742" w14:textId="77777777" w:rsidR="00BB1C42" w:rsidRPr="00502DC7" w:rsidRDefault="00BB1C42" w:rsidP="00A70344">
            <w:pPr>
              <w:spacing w:after="0"/>
              <w:jc w:val="center"/>
              <w:rPr>
                <w:color w:val="000000"/>
                <w:sz w:val="20"/>
                <w:lang w:eastAsia="es-MX"/>
              </w:rPr>
            </w:pPr>
            <w:r w:rsidRPr="00502DC7">
              <w:rPr>
                <w:color w:val="000000"/>
                <w:sz w:val="20"/>
                <w:lang w:eastAsia="es-MX"/>
              </w:rPr>
              <w:t>3.25</w:t>
            </w:r>
          </w:p>
        </w:tc>
        <w:tc>
          <w:tcPr>
            <w:tcW w:w="833" w:type="pct"/>
            <w:tcBorders>
              <w:bottom w:val="single" w:sz="12" w:space="0" w:color="auto"/>
            </w:tcBorders>
            <w:hideMark/>
          </w:tcPr>
          <w:p w14:paraId="79301C1D" w14:textId="77777777" w:rsidR="00BB1C42" w:rsidRPr="00502DC7" w:rsidRDefault="00BB1C42" w:rsidP="00A70344">
            <w:pPr>
              <w:spacing w:after="0"/>
              <w:jc w:val="center"/>
              <w:rPr>
                <w:color w:val="000000"/>
                <w:sz w:val="20"/>
                <w:lang w:eastAsia="es-MX"/>
              </w:rPr>
            </w:pPr>
            <w:r w:rsidRPr="00502DC7">
              <w:rPr>
                <w:color w:val="000000"/>
                <w:sz w:val="20"/>
                <w:lang w:eastAsia="es-MX"/>
              </w:rPr>
              <w:t>4.125</w:t>
            </w:r>
          </w:p>
        </w:tc>
      </w:tr>
    </w:tbl>
    <w:p w14:paraId="143A09ED" w14:textId="77777777" w:rsidR="00BB1C42" w:rsidRDefault="00BB1C42" w:rsidP="00BB1C42">
      <w:pPr>
        <w:pStyle w:val="Ttulo3"/>
      </w:pPr>
      <w:bookmarkStart w:id="608" w:name="_Toc223940128"/>
      <w:bookmarkStart w:id="609" w:name="_Toc227704520"/>
      <w:bookmarkStart w:id="610" w:name="_Toc231227882"/>
      <w:bookmarkStart w:id="611" w:name="_Toc235811762"/>
      <w:r>
        <w:t>Bridas ciegas</w:t>
      </w:r>
      <w:bookmarkEnd w:id="608"/>
      <w:bookmarkEnd w:id="609"/>
      <w:bookmarkEnd w:id="610"/>
      <w:bookmarkEnd w:id="611"/>
    </w:p>
    <w:p w14:paraId="119B81E5" w14:textId="77777777" w:rsidR="00BB1C42" w:rsidRPr="00805049" w:rsidRDefault="00BB1C42" w:rsidP="00BB1C42">
      <w:pPr>
        <w:rPr>
          <w:lang w:val="es-ES" w:eastAsia="es-MX"/>
        </w:rPr>
      </w:pPr>
      <w:r w:rsidRPr="131FE8D5">
        <w:rPr>
          <w:lang w:val="es-ES" w:eastAsia="es-MX"/>
        </w:rPr>
        <w:t>Las bridas ciegas deberán cumplir la norma ANSI/AWWA C207, o según se indique para tuberías pequeñas. Todas las bridas ciegas para tuberías de 12 pulgadas y mayores deberán suministrarse con elementos de izaje mediante tornillos de ojillo soldados o roscados.</w:t>
      </w:r>
    </w:p>
    <w:p w14:paraId="15D2FBE5" w14:textId="77777777" w:rsidR="00BB1C42" w:rsidRDefault="00BB1C42" w:rsidP="00BB1C42">
      <w:pPr>
        <w:rPr>
          <w:lang w:eastAsia="es-MX"/>
        </w:rPr>
      </w:pPr>
      <w:r>
        <w:rPr>
          <w:lang w:eastAsia="es-MX"/>
        </w:rPr>
        <w:t>Todas las caras maquinadas de bridas ciegas de metal y bridas de tubería serán pintadas usando los lineamientos para recubrimiento anticorrosivo de la tubería en la que sean instaladas.</w:t>
      </w:r>
    </w:p>
    <w:p w14:paraId="5A164187" w14:textId="77777777" w:rsidR="00BB1C42" w:rsidRDefault="00BB1C42" w:rsidP="00BB1C42">
      <w:pPr>
        <w:pStyle w:val="Ttulo3"/>
      </w:pPr>
      <w:bookmarkStart w:id="612" w:name="_Toc223940129"/>
      <w:bookmarkStart w:id="613" w:name="_Toc227704521"/>
      <w:bookmarkStart w:id="614" w:name="_Toc231227883"/>
      <w:bookmarkStart w:id="615" w:name="_Toc235811763"/>
      <w:r>
        <w:t>Tornillería</w:t>
      </w:r>
      <w:bookmarkEnd w:id="612"/>
      <w:bookmarkEnd w:id="613"/>
      <w:bookmarkEnd w:id="614"/>
      <w:bookmarkEnd w:id="615"/>
    </w:p>
    <w:p w14:paraId="22DCC0DF" w14:textId="77777777" w:rsidR="00BB1C42" w:rsidRDefault="00BB1C42" w:rsidP="00BB1C42">
      <w:pPr>
        <w:rPr>
          <w:lang w:eastAsia="es-MX"/>
        </w:rPr>
      </w:pPr>
      <w:r>
        <w:rPr>
          <w:lang w:eastAsia="es-MX"/>
        </w:rPr>
        <w:t xml:space="preserve">Toda la tornillería por usarse incluyendo, tuercas, arandelas, tornillos y espárragos entre otros, deberán cumplir con las especificaciones para su aplicación. En todo momento deberá asegurarse </w:t>
      </w:r>
      <w:r w:rsidRPr="00015DC9">
        <w:rPr>
          <w:lang w:eastAsia="es-MX"/>
        </w:rPr>
        <w:t>que los materiales de los tornillos y tuercas sean compatibles para evitar problemas de corrosión galvánica.</w:t>
      </w:r>
    </w:p>
    <w:p w14:paraId="09DFE2E9" w14:textId="77777777" w:rsidR="00BB1C42" w:rsidRDefault="00BB1C42" w:rsidP="00BB1C42">
      <w:pPr>
        <w:rPr>
          <w:lang w:eastAsia="es-MX"/>
        </w:rPr>
      </w:pPr>
      <w:r>
        <w:rPr>
          <w:lang w:eastAsia="es-MX"/>
        </w:rPr>
        <w:t xml:space="preserve">Se utilizará principalmente tornillería galvanizada en caliente (ASTM B766, </w:t>
      </w:r>
      <w:r w:rsidRPr="007976EB">
        <w:rPr>
          <w:lang w:eastAsia="es-MX"/>
        </w:rPr>
        <w:t>ASTM A153/A153M</w:t>
      </w:r>
      <w:r>
        <w:rPr>
          <w:lang w:eastAsia="es-MX"/>
        </w:rPr>
        <w:t>), salvo conexiones en acero inoxidable, donde deberá utilizarse tornillería en acero inoxidable (</w:t>
      </w:r>
      <w:r w:rsidRPr="004716FF">
        <w:rPr>
          <w:lang w:eastAsia="es-MX"/>
        </w:rPr>
        <w:t>NRF-027-PEMEX-2009</w:t>
      </w:r>
      <w:r>
        <w:rPr>
          <w:lang w:eastAsia="es-MX"/>
        </w:rPr>
        <w:t xml:space="preserve">), o donde así lo indiquen los planos del proyecto. Para su instalación, se observarán los lineamientos aplicables de tornillería y pernos para uso conforme aplique en altas temperaturas (ASTM A193/193M), bajas temperaturas (ASTM A320/320M), y tuercas (ASTM A194/194M,). </w:t>
      </w:r>
    </w:p>
    <w:p w14:paraId="6D10CB73" w14:textId="77777777" w:rsidR="00BB1C42" w:rsidRDefault="00BB1C42" w:rsidP="00BB1C42">
      <w:pPr>
        <w:rPr>
          <w:lang w:eastAsia="es-MX"/>
        </w:rPr>
      </w:pPr>
      <w:r>
        <w:rPr>
          <w:lang w:eastAsia="es-MX"/>
        </w:rPr>
        <w:t>Se deberá marcar cada pieza con el grado del material en un extremo y con la identificación del fabricante en la otra. Para el Grado B7M, que ha sido inspeccionado al 100% (cumpliendo con la norma) deberá tener una línea debajo del grado para distinguirlo de otros grados B7M producidos bajo revisiones anteriores de la norma en la que no se requería la inspección al 100%.</w:t>
      </w:r>
    </w:p>
    <w:p w14:paraId="3859ED91" w14:textId="77777777" w:rsidR="00BB1C42" w:rsidRDefault="00BB1C42" w:rsidP="00BB1C42">
      <w:pPr>
        <w:rPr>
          <w:lang w:eastAsia="es-MX"/>
        </w:rPr>
      </w:pPr>
      <w:r>
        <w:rPr>
          <w:lang w:eastAsia="es-MX"/>
        </w:rPr>
        <w:t>Las tuercas deberán de ser hexagonales y con las dimensiones requeridas en ANSI/</w:t>
      </w:r>
      <w:proofErr w:type="spellStart"/>
      <w:r>
        <w:rPr>
          <w:lang w:eastAsia="es-MX"/>
        </w:rPr>
        <w:t>ASME</w:t>
      </w:r>
      <w:proofErr w:type="spellEnd"/>
      <w:r>
        <w:rPr>
          <w:lang w:eastAsia="es-MX"/>
        </w:rPr>
        <w:t xml:space="preserve"> B18.2.2. </w:t>
      </w:r>
    </w:p>
    <w:p w14:paraId="6CFBB801" w14:textId="77777777" w:rsidR="00BB1C42" w:rsidRDefault="00BB1C42" w:rsidP="00BB1C42">
      <w:pPr>
        <w:rPr>
          <w:lang w:eastAsia="es-MX"/>
        </w:rPr>
      </w:pPr>
      <w:r>
        <w:rPr>
          <w:lang w:eastAsia="es-MX"/>
        </w:rPr>
        <w:lastRenderedPageBreak/>
        <w:t>El roscado de las tuercas (a menos que se indique otra cosa) deberá cumplir con la norma ANSI/</w:t>
      </w:r>
      <w:proofErr w:type="spellStart"/>
      <w:r>
        <w:rPr>
          <w:lang w:eastAsia="es-MX"/>
        </w:rPr>
        <w:t>ASME</w:t>
      </w:r>
      <w:proofErr w:type="spellEnd"/>
      <w:r>
        <w:rPr>
          <w:lang w:eastAsia="es-MX"/>
        </w:rPr>
        <w:t xml:space="preserve"> B1.1, y el ajuste será clase 2B. </w:t>
      </w:r>
    </w:p>
    <w:p w14:paraId="0FCEE086" w14:textId="77777777" w:rsidR="00BB1C42" w:rsidRDefault="00BB1C42" w:rsidP="0065399C">
      <w:pPr>
        <w:pStyle w:val="Prrafodelista"/>
        <w:numPr>
          <w:ilvl w:val="0"/>
          <w:numId w:val="30"/>
        </w:numPr>
        <w:ind w:left="714" w:hanging="357"/>
        <w:contextualSpacing w:val="0"/>
      </w:pPr>
      <w:r>
        <w:t xml:space="preserve">Para diámetros de 1" y menores la rosca será </w:t>
      </w:r>
      <w:proofErr w:type="spellStart"/>
      <w:r>
        <w:t>UNC</w:t>
      </w:r>
      <w:proofErr w:type="spellEnd"/>
      <w:r>
        <w:t xml:space="preserve">. </w:t>
      </w:r>
    </w:p>
    <w:p w14:paraId="0E88265C" w14:textId="77777777" w:rsidR="00BB1C42" w:rsidRDefault="00BB1C42" w:rsidP="0065399C">
      <w:pPr>
        <w:pStyle w:val="Prrafodelista"/>
        <w:numPr>
          <w:ilvl w:val="0"/>
          <w:numId w:val="30"/>
        </w:numPr>
        <w:ind w:left="714" w:hanging="357"/>
        <w:contextualSpacing w:val="0"/>
      </w:pPr>
      <w:r>
        <w:t>Para tuercas de diámetros de 1 1/8" y superiores la rosca será 8UN y el ajuste será 2B.</w:t>
      </w:r>
    </w:p>
    <w:p w14:paraId="18345B4F" w14:textId="77777777" w:rsidR="00BB1C42" w:rsidRPr="00D837C0" w:rsidRDefault="00BB1C42" w:rsidP="00BB1C42">
      <w:pPr>
        <w:rPr>
          <w:lang w:eastAsia="es-MX"/>
        </w:rPr>
      </w:pPr>
      <w:r>
        <w:rPr>
          <w:lang w:eastAsia="es-MX"/>
        </w:rPr>
        <w:t>Se deberá marcar cada pieza con la identificación del fabricante y con el grado del material en un lugar visible.</w:t>
      </w:r>
    </w:p>
    <w:p w14:paraId="2B9FAEE8" w14:textId="77777777" w:rsidR="00BB1C42" w:rsidRDefault="00BB1C42" w:rsidP="00DB3E98">
      <w:pPr>
        <w:pStyle w:val="Ttulo3"/>
      </w:pPr>
      <w:bookmarkStart w:id="616" w:name="_Toc223940130"/>
      <w:bookmarkStart w:id="617" w:name="_Toc227704522"/>
      <w:bookmarkStart w:id="618" w:name="_Toc231227884"/>
      <w:bookmarkStart w:id="619" w:name="_Toc235811764"/>
      <w:r>
        <w:t>Mano de obra y equipo</w:t>
      </w:r>
      <w:bookmarkEnd w:id="616"/>
      <w:bookmarkEnd w:id="617"/>
      <w:bookmarkEnd w:id="618"/>
      <w:bookmarkEnd w:id="619"/>
    </w:p>
    <w:p w14:paraId="2805BF84" w14:textId="77777777" w:rsidR="00BB1C42" w:rsidRDefault="00BB1C42" w:rsidP="00BB1C42">
      <w:r>
        <w:t>La ejecución de los trabajos deberá realizarse con personal técnico y especializado, debidamente capacitado y con experiencia comprobable en el tipo de obra y equipos a instalar.</w:t>
      </w:r>
    </w:p>
    <w:p w14:paraId="7F90FE7F"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78803C47" w14:textId="77777777" w:rsidR="00BB1C42" w:rsidRDefault="00BB1C42" w:rsidP="00BB1C42">
      <w:r>
        <w:t>Todo el personal deberá cumplir con las disposiciones aplicables en materia de seguridad e higiene en el trabajo, incluyendo el uso obligatorio de equipo de protección personal y la observancia de los procedimientos de seguridad establecidos.</w:t>
      </w:r>
    </w:p>
    <w:p w14:paraId="6A957098" w14:textId="77777777" w:rsidR="00BB1C42" w:rsidRDefault="00BB1C42" w:rsidP="00DB3E98">
      <w:pPr>
        <w:pStyle w:val="Ttulo3"/>
      </w:pPr>
      <w:bookmarkStart w:id="620" w:name="_Toc223940131"/>
      <w:bookmarkStart w:id="621" w:name="_Toc227704523"/>
      <w:bookmarkStart w:id="622" w:name="_Toc231227885"/>
      <w:bookmarkStart w:id="623" w:name="_Toc235811765"/>
      <w:r>
        <w:t>Seguridad, salud y medio ambiente</w:t>
      </w:r>
      <w:bookmarkEnd w:id="620"/>
      <w:bookmarkEnd w:id="621"/>
      <w:bookmarkEnd w:id="622"/>
      <w:bookmarkEnd w:id="623"/>
    </w:p>
    <w:p w14:paraId="020D5A5A"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554FEE15" w14:textId="77777777" w:rsidR="00BB1C42" w:rsidRDefault="00BB1C42" w:rsidP="00BB1C42">
      <w:pPr>
        <w:pStyle w:val="Ttulo3"/>
      </w:pPr>
      <w:bookmarkStart w:id="624" w:name="_Toc223940132"/>
      <w:bookmarkStart w:id="625" w:name="_Toc227704524"/>
      <w:bookmarkStart w:id="626" w:name="_Toc231227886"/>
      <w:bookmarkStart w:id="627" w:name="_Toc235811766"/>
      <w:r>
        <w:t>Manejo de residuos</w:t>
      </w:r>
      <w:bookmarkEnd w:id="624"/>
      <w:bookmarkEnd w:id="625"/>
      <w:bookmarkEnd w:id="626"/>
      <w:bookmarkEnd w:id="627"/>
    </w:p>
    <w:p w14:paraId="766D8F18"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6417790A" w14:textId="77777777" w:rsidR="00BB1C42" w:rsidRDefault="00BB1C42" w:rsidP="00BB1C42">
      <w:r>
        <w:t>Cualquier incumplimiento en materia de seguridad o medio ambiente será motivo de suspensión de los trabajos hasta su corrección, sin responsabilidad para la entidad contratante.</w:t>
      </w:r>
    </w:p>
    <w:p w14:paraId="738B4F12" w14:textId="77777777" w:rsidR="00BB1C42" w:rsidRDefault="00BB1C42" w:rsidP="00DB3E98">
      <w:pPr>
        <w:pStyle w:val="Ttulo3"/>
      </w:pPr>
      <w:bookmarkStart w:id="628" w:name="_Toc223940133"/>
      <w:bookmarkStart w:id="629" w:name="_Toc227704525"/>
      <w:bookmarkStart w:id="630" w:name="_Toc231227887"/>
      <w:bookmarkStart w:id="631" w:name="_Toc235811767"/>
      <w:r>
        <w:t>Control de calidad</w:t>
      </w:r>
      <w:bookmarkEnd w:id="628"/>
      <w:bookmarkEnd w:id="629"/>
      <w:bookmarkEnd w:id="630"/>
      <w:bookmarkEnd w:id="631"/>
    </w:p>
    <w:p w14:paraId="42654898" w14:textId="77777777" w:rsidR="00BB1C42" w:rsidRDefault="00BB1C42" w:rsidP="00BB1C42">
      <w:r>
        <w:t>Dentro del dossier de calidad se deberá presentar la siguiente información en el idioma español:</w:t>
      </w:r>
    </w:p>
    <w:p w14:paraId="429ECE27" w14:textId="77777777" w:rsidR="00BB1C42" w:rsidRDefault="00BB1C42" w:rsidP="0065399C">
      <w:pPr>
        <w:pStyle w:val="Prrafodelista"/>
        <w:numPr>
          <w:ilvl w:val="0"/>
          <w:numId w:val="30"/>
        </w:numPr>
        <w:ind w:left="714" w:hanging="357"/>
        <w:contextualSpacing w:val="0"/>
      </w:pPr>
      <w:r>
        <w:t xml:space="preserve">Ficha técnica </w:t>
      </w:r>
    </w:p>
    <w:p w14:paraId="61578D53" w14:textId="77777777" w:rsidR="00BB1C42" w:rsidRDefault="00BB1C42" w:rsidP="0065399C">
      <w:pPr>
        <w:pStyle w:val="Prrafodelista"/>
        <w:numPr>
          <w:ilvl w:val="0"/>
          <w:numId w:val="30"/>
        </w:numPr>
        <w:ind w:left="714" w:hanging="357"/>
        <w:contextualSpacing w:val="0"/>
      </w:pPr>
      <w:r>
        <w:t>Planos de características mecánicas</w:t>
      </w:r>
    </w:p>
    <w:p w14:paraId="76D59D37" w14:textId="77777777" w:rsidR="00BB1C42" w:rsidRDefault="00BB1C42" w:rsidP="0065399C">
      <w:pPr>
        <w:pStyle w:val="Prrafodelista"/>
        <w:numPr>
          <w:ilvl w:val="0"/>
          <w:numId w:val="30"/>
        </w:numPr>
        <w:ind w:left="714" w:hanging="357"/>
        <w:contextualSpacing w:val="0"/>
      </w:pPr>
      <w:r>
        <w:t>Manual de mantenimiento</w:t>
      </w:r>
    </w:p>
    <w:p w14:paraId="7BFD2EAE" w14:textId="77777777" w:rsidR="00BB1C42" w:rsidRDefault="00BB1C42" w:rsidP="0065399C">
      <w:pPr>
        <w:pStyle w:val="Prrafodelista"/>
        <w:numPr>
          <w:ilvl w:val="0"/>
          <w:numId w:val="30"/>
        </w:numPr>
        <w:ind w:left="714" w:hanging="357"/>
        <w:contextualSpacing w:val="0"/>
      </w:pPr>
      <w:r>
        <w:t>Certificados de pruebas de funcionamiento</w:t>
      </w:r>
    </w:p>
    <w:p w14:paraId="3AF4B209" w14:textId="77777777" w:rsidR="00BB1C42" w:rsidRPr="00351D6E" w:rsidRDefault="00BB1C42" w:rsidP="0065399C">
      <w:pPr>
        <w:pStyle w:val="Prrafodelista"/>
        <w:numPr>
          <w:ilvl w:val="0"/>
          <w:numId w:val="30"/>
        </w:numPr>
        <w:ind w:left="714" w:hanging="357"/>
        <w:contextualSpacing w:val="0"/>
      </w:pPr>
      <w:r>
        <w:t>Acreditaciones del fabricante</w:t>
      </w:r>
    </w:p>
    <w:p w14:paraId="585EE19A" w14:textId="77777777" w:rsidR="00BB1C42" w:rsidRDefault="00BB1C42" w:rsidP="00DB3E98">
      <w:pPr>
        <w:pStyle w:val="Ttulo3"/>
      </w:pPr>
      <w:bookmarkStart w:id="632" w:name="_Toc223940134"/>
      <w:bookmarkStart w:id="633" w:name="_Toc227704526"/>
      <w:bookmarkStart w:id="634" w:name="_Toc231227888"/>
      <w:bookmarkStart w:id="635" w:name="_Toc235811768"/>
      <w:r>
        <w:t>Certificaciones</w:t>
      </w:r>
      <w:bookmarkEnd w:id="632"/>
      <w:bookmarkEnd w:id="633"/>
      <w:bookmarkEnd w:id="634"/>
      <w:bookmarkEnd w:id="635"/>
    </w:p>
    <w:p w14:paraId="4B01C515" w14:textId="77777777" w:rsidR="00BB1C42" w:rsidRDefault="00BB1C42" w:rsidP="00BB1C42">
      <w:pPr>
        <w:spacing w:after="160" w:line="259" w:lineRule="auto"/>
      </w:pPr>
      <w:r>
        <w:t>El FABRICANTE deberá proporcionar las certificaciones de:</w:t>
      </w:r>
    </w:p>
    <w:p w14:paraId="1DF2A54D" w14:textId="77777777" w:rsidR="00BB1C42" w:rsidRDefault="00BB1C42" w:rsidP="0065399C">
      <w:pPr>
        <w:pStyle w:val="Prrafodelista"/>
        <w:numPr>
          <w:ilvl w:val="0"/>
          <w:numId w:val="30"/>
        </w:numPr>
        <w:ind w:left="714" w:hanging="357"/>
        <w:contextualSpacing w:val="0"/>
      </w:pPr>
      <w:r>
        <w:t>ISO 9001:2008</w:t>
      </w:r>
    </w:p>
    <w:p w14:paraId="00BC3951" w14:textId="77777777" w:rsidR="00BB1C42" w:rsidRDefault="00BB1C42" w:rsidP="0065399C">
      <w:pPr>
        <w:pStyle w:val="Prrafodelista"/>
        <w:numPr>
          <w:ilvl w:val="0"/>
          <w:numId w:val="30"/>
        </w:numPr>
        <w:ind w:left="714" w:hanging="357"/>
        <w:contextualSpacing w:val="0"/>
      </w:pPr>
      <w:r>
        <w:lastRenderedPageBreak/>
        <w:t>ISO 14001:2004</w:t>
      </w:r>
    </w:p>
    <w:p w14:paraId="4FEF90B2" w14:textId="77777777" w:rsidR="00BB1C42" w:rsidRDefault="00BB1C42" w:rsidP="0065399C">
      <w:pPr>
        <w:pStyle w:val="Prrafodelista"/>
        <w:numPr>
          <w:ilvl w:val="0"/>
          <w:numId w:val="30"/>
        </w:numPr>
        <w:ind w:left="714" w:hanging="357"/>
        <w:contextualSpacing w:val="0"/>
      </w:pPr>
      <w:proofErr w:type="spellStart"/>
      <w:r>
        <w:t>OHSAS</w:t>
      </w:r>
      <w:proofErr w:type="spellEnd"/>
      <w:r>
        <w:t xml:space="preserve"> 18001:2007</w:t>
      </w:r>
    </w:p>
    <w:p w14:paraId="348EE651" w14:textId="77777777" w:rsidR="00BB1C42" w:rsidRDefault="00BB1C42" w:rsidP="00DB3E98">
      <w:pPr>
        <w:pStyle w:val="Ttulo3"/>
      </w:pPr>
      <w:bookmarkStart w:id="636" w:name="_Toc223940135"/>
      <w:bookmarkStart w:id="637" w:name="_Toc227704527"/>
      <w:bookmarkStart w:id="638" w:name="_Toc231227889"/>
      <w:bookmarkStart w:id="639" w:name="_Toc235811769"/>
      <w:r>
        <w:t>Instalación</w:t>
      </w:r>
      <w:bookmarkEnd w:id="636"/>
      <w:bookmarkEnd w:id="637"/>
      <w:bookmarkEnd w:id="638"/>
      <w:bookmarkEnd w:id="639"/>
    </w:p>
    <w:p w14:paraId="692674B6" w14:textId="77777777" w:rsidR="00BB1C42" w:rsidRDefault="00BB1C42" w:rsidP="00BB1C42">
      <w:pPr>
        <w:spacing w:after="160" w:line="259" w:lineRule="auto"/>
      </w:pPr>
      <w:r>
        <w:t>Deberán observarse las recomendaciones del fabricante para la instalación de estos accesorios. Éstas deberán incluir, sin limitarse a los siguientes puntos:</w:t>
      </w:r>
    </w:p>
    <w:p w14:paraId="0358484E" w14:textId="77777777" w:rsidR="00BB1C42" w:rsidRDefault="00BB1C42" w:rsidP="00BB1C42">
      <w:pPr>
        <w:pStyle w:val="Ttulo4"/>
      </w:pPr>
      <w:r>
        <w:t>Preparación</w:t>
      </w:r>
    </w:p>
    <w:p w14:paraId="6CDA982C" w14:textId="77777777" w:rsidR="00BB1C42" w:rsidRDefault="00BB1C42" w:rsidP="0065399C">
      <w:pPr>
        <w:pStyle w:val="Prrafodelista"/>
        <w:numPr>
          <w:ilvl w:val="0"/>
          <w:numId w:val="31"/>
        </w:numPr>
      </w:pPr>
      <w:r w:rsidRPr="131FE8D5">
        <w:rPr>
          <w:lang w:val="es-ES"/>
        </w:rPr>
        <w:t>Asegurar que las superficies de las bridas estén limpias y libres de imperfecciones que puedan afectar el sellado.</w:t>
      </w:r>
    </w:p>
    <w:p w14:paraId="190CC6E6" w14:textId="77777777" w:rsidR="00BB1C42" w:rsidRPr="00ED03D0" w:rsidRDefault="00BB1C42" w:rsidP="0065399C">
      <w:pPr>
        <w:numPr>
          <w:ilvl w:val="0"/>
          <w:numId w:val="34"/>
        </w:numPr>
      </w:pPr>
      <w:r w:rsidRPr="00ED03D0">
        <w:t>Utilizar pernos y juntas que cumplan con las especificaciones de la norma AWWA C207.</w:t>
      </w:r>
    </w:p>
    <w:p w14:paraId="1A372339" w14:textId="77777777" w:rsidR="00BB1C42" w:rsidRPr="00ED03D0" w:rsidRDefault="00BB1C42" w:rsidP="0065399C">
      <w:pPr>
        <w:numPr>
          <w:ilvl w:val="0"/>
          <w:numId w:val="34"/>
        </w:numPr>
      </w:pPr>
      <w:r w:rsidRPr="00ED03D0">
        <w:t>Verificar que las juntas sean compatibles con el tipo de fluido y las condiciones de operación.</w:t>
      </w:r>
    </w:p>
    <w:p w14:paraId="504F07FD" w14:textId="77777777" w:rsidR="00BB1C42" w:rsidRPr="001A3902" w:rsidRDefault="00BB1C42" w:rsidP="00BB1C42">
      <w:pPr>
        <w:pStyle w:val="Ttulo4"/>
      </w:pPr>
      <w:r w:rsidRPr="001A3902">
        <w:t xml:space="preserve">Ajuste y </w:t>
      </w:r>
      <w:r>
        <w:t>t</w:t>
      </w:r>
      <w:r w:rsidRPr="001A3902">
        <w:t>orque</w:t>
      </w:r>
    </w:p>
    <w:p w14:paraId="02F25D4A" w14:textId="77777777" w:rsidR="00BB1C42" w:rsidRPr="001A3902" w:rsidRDefault="00BB1C42" w:rsidP="0065399C">
      <w:pPr>
        <w:numPr>
          <w:ilvl w:val="0"/>
          <w:numId w:val="35"/>
        </w:numPr>
      </w:pPr>
      <w:r w:rsidRPr="001A3902">
        <w:t>Seguir un patrón de apriete de pernos en cruz para asegurar una distribución uniforme de la carga.</w:t>
      </w:r>
    </w:p>
    <w:p w14:paraId="26F19456" w14:textId="77777777" w:rsidR="00BB1C42" w:rsidRPr="00757911" w:rsidRDefault="00BB1C42" w:rsidP="0065399C">
      <w:pPr>
        <w:numPr>
          <w:ilvl w:val="0"/>
          <w:numId w:val="35"/>
        </w:numPr>
      </w:pPr>
      <w:r w:rsidRPr="001A3902">
        <w:t>Aplicar el torque especificado por el fabricante para evitar fugas y daños en la brida.</w:t>
      </w:r>
    </w:p>
    <w:p w14:paraId="1CD4606B" w14:textId="77777777" w:rsidR="00BB1C42" w:rsidRDefault="00BB1C42" w:rsidP="00BB1C42">
      <w:pPr>
        <w:pStyle w:val="Ttulo4"/>
      </w:pPr>
      <w:r>
        <w:t>Pruebas</w:t>
      </w:r>
    </w:p>
    <w:p w14:paraId="1A83A3B1" w14:textId="77777777" w:rsidR="00BB1C42" w:rsidRDefault="00BB1C42" w:rsidP="0065399C">
      <w:pPr>
        <w:pStyle w:val="Prrafodelista"/>
        <w:numPr>
          <w:ilvl w:val="0"/>
          <w:numId w:val="32"/>
        </w:numPr>
      </w:pPr>
      <w:r>
        <w:t>Realizar pruebas de presión para asegurar que no haya fugas en las conexiones.</w:t>
      </w:r>
    </w:p>
    <w:p w14:paraId="472B8754" w14:textId="77777777" w:rsidR="00BB1C42" w:rsidRPr="00757911" w:rsidRDefault="00BB1C42" w:rsidP="00BB1C42">
      <w:pPr>
        <w:pStyle w:val="Ttulo4"/>
      </w:pPr>
      <w:r w:rsidRPr="00757911">
        <w:t xml:space="preserve">Inspección y </w:t>
      </w:r>
      <w:r>
        <w:t>m</w:t>
      </w:r>
      <w:r w:rsidRPr="00757911">
        <w:t>antenimiento</w:t>
      </w:r>
    </w:p>
    <w:p w14:paraId="6BF38D09" w14:textId="77777777" w:rsidR="00BB1C42" w:rsidRPr="00757911" w:rsidRDefault="00BB1C42" w:rsidP="0065399C">
      <w:pPr>
        <w:numPr>
          <w:ilvl w:val="0"/>
          <w:numId w:val="36"/>
        </w:numPr>
      </w:pPr>
      <w:r w:rsidRPr="00757911">
        <w:t>Inspeccionar regularmente las conexiones de bridas para detectar signos de desgaste o corrosión.</w:t>
      </w:r>
    </w:p>
    <w:p w14:paraId="79768535" w14:textId="77777777" w:rsidR="00BB1C42" w:rsidRDefault="00BB1C42" w:rsidP="0065399C">
      <w:pPr>
        <w:numPr>
          <w:ilvl w:val="0"/>
          <w:numId w:val="36"/>
        </w:numPr>
      </w:pPr>
      <w:r w:rsidRPr="00757911">
        <w:t>Realizar mantenimiento preventivo según sea necesario para asegurar la integridad y funcionalidad de las conexiones.</w:t>
      </w:r>
    </w:p>
    <w:p w14:paraId="52E134AB" w14:textId="77777777" w:rsidR="00BB1C42" w:rsidRPr="00237A9F" w:rsidRDefault="00BB1C42" w:rsidP="00DB3E98">
      <w:pPr>
        <w:pStyle w:val="Ttulo3"/>
      </w:pPr>
      <w:bookmarkStart w:id="640" w:name="_Toc223940136"/>
      <w:bookmarkStart w:id="641" w:name="_Toc227704528"/>
      <w:bookmarkStart w:id="642" w:name="_Toc231227890"/>
      <w:bookmarkStart w:id="643" w:name="_Toc235811770"/>
      <w:r w:rsidRPr="00237A9F">
        <w:t xml:space="preserve">Placa de </w:t>
      </w:r>
      <w:r>
        <w:t>i</w:t>
      </w:r>
      <w:r w:rsidRPr="00237A9F">
        <w:t xml:space="preserve">dentificación y </w:t>
      </w:r>
      <w:r>
        <w:t>m</w:t>
      </w:r>
      <w:r w:rsidRPr="00237A9F">
        <w:t>arcado</w:t>
      </w:r>
      <w:bookmarkEnd w:id="640"/>
      <w:bookmarkEnd w:id="641"/>
      <w:bookmarkEnd w:id="642"/>
      <w:bookmarkEnd w:id="643"/>
    </w:p>
    <w:p w14:paraId="24AE6C0C" w14:textId="77777777" w:rsidR="00BB1C42" w:rsidRPr="00237A9F" w:rsidRDefault="00BB1C42" w:rsidP="00BB1C42">
      <w:r w:rsidRPr="00237A9F">
        <w:t>Las bridas y accesorios deberán contar con marcado permanente del fabricante, conforme a las normas de fabricación aplicables, que permita identificar el material, presión nominal y origen del componente.</w:t>
      </w:r>
    </w:p>
    <w:p w14:paraId="5273DFBA" w14:textId="77777777" w:rsidR="00BB1C42" w:rsidRPr="00237A9F" w:rsidRDefault="00BB1C42" w:rsidP="00BB1C42">
      <w:r w:rsidRPr="00237A9F">
        <w:t>Cuando las dimensiones del componente lo permitan, el marcado deberá realizarse mediante fundición en relieve, estampado o grabado permanente, de forma que permanezca legible durante toda la vida útil del elemento.</w:t>
      </w:r>
    </w:p>
    <w:p w14:paraId="425AB478" w14:textId="77777777" w:rsidR="00BB1C42" w:rsidRPr="00237A9F" w:rsidRDefault="00BB1C42" w:rsidP="00BB1C42">
      <w:r w:rsidRPr="00237A9F">
        <w:t>El marcado deberá incluir, como mínimo, la siguiente información:</w:t>
      </w:r>
    </w:p>
    <w:p w14:paraId="2CCA2787" w14:textId="77777777" w:rsidR="00BB1C42" w:rsidRPr="00237A9F" w:rsidRDefault="00BB1C42" w:rsidP="0065399C">
      <w:pPr>
        <w:pStyle w:val="Prrafodelista"/>
        <w:numPr>
          <w:ilvl w:val="0"/>
          <w:numId w:val="32"/>
        </w:numPr>
      </w:pPr>
      <w:r w:rsidRPr="00237A9F">
        <w:t>Nombre o marca del fabricante.</w:t>
      </w:r>
    </w:p>
    <w:p w14:paraId="625B27E7" w14:textId="77777777" w:rsidR="00BB1C42" w:rsidRPr="00237A9F" w:rsidRDefault="00BB1C42" w:rsidP="0065399C">
      <w:pPr>
        <w:pStyle w:val="Prrafodelista"/>
        <w:numPr>
          <w:ilvl w:val="0"/>
          <w:numId w:val="32"/>
        </w:numPr>
      </w:pPr>
      <w:r w:rsidRPr="00237A9F">
        <w:t>Norma de fabricación aplicable.</w:t>
      </w:r>
    </w:p>
    <w:p w14:paraId="5E16BC28" w14:textId="77777777" w:rsidR="00BB1C42" w:rsidRPr="00237A9F" w:rsidRDefault="00BB1C42" w:rsidP="0065399C">
      <w:pPr>
        <w:pStyle w:val="Prrafodelista"/>
        <w:numPr>
          <w:ilvl w:val="0"/>
          <w:numId w:val="32"/>
        </w:numPr>
      </w:pPr>
      <w:r w:rsidRPr="00237A9F">
        <w:t xml:space="preserve">Diámetro nominal (DN o </w:t>
      </w:r>
      <w:proofErr w:type="spellStart"/>
      <w:r w:rsidRPr="00237A9F">
        <w:t>NPS</w:t>
      </w:r>
      <w:proofErr w:type="spellEnd"/>
      <w:r w:rsidRPr="00237A9F">
        <w:t>).</w:t>
      </w:r>
    </w:p>
    <w:p w14:paraId="293D324F" w14:textId="77777777" w:rsidR="00BB1C42" w:rsidRPr="00237A9F" w:rsidRDefault="00BB1C42" w:rsidP="0065399C">
      <w:pPr>
        <w:pStyle w:val="Prrafodelista"/>
        <w:numPr>
          <w:ilvl w:val="0"/>
          <w:numId w:val="32"/>
        </w:numPr>
      </w:pPr>
      <w:r w:rsidRPr="00237A9F">
        <w:t>Clase o presión nominal (</w:t>
      </w:r>
      <w:proofErr w:type="spellStart"/>
      <w:r w:rsidRPr="00237A9F">
        <w:t>PN</w:t>
      </w:r>
      <w:proofErr w:type="spellEnd"/>
      <w:r w:rsidRPr="00237A9F">
        <w:t xml:space="preserve"> o Class).</w:t>
      </w:r>
    </w:p>
    <w:p w14:paraId="2BBFCA21" w14:textId="77777777" w:rsidR="00BB1C42" w:rsidRDefault="00BB1C42" w:rsidP="0065399C">
      <w:pPr>
        <w:pStyle w:val="Prrafodelista"/>
        <w:numPr>
          <w:ilvl w:val="0"/>
          <w:numId w:val="32"/>
        </w:numPr>
      </w:pPr>
      <w:r w:rsidRPr="00237A9F">
        <w:t>Material de fabricación.</w:t>
      </w:r>
    </w:p>
    <w:p w14:paraId="77BA2E20" w14:textId="77777777" w:rsidR="00BB1C42" w:rsidRPr="00237A9F" w:rsidRDefault="00BB1C42" w:rsidP="0065399C">
      <w:pPr>
        <w:pStyle w:val="Prrafodelista"/>
        <w:numPr>
          <w:ilvl w:val="0"/>
          <w:numId w:val="32"/>
        </w:numPr>
      </w:pPr>
      <w:r w:rsidRPr="00237A9F">
        <w:lastRenderedPageBreak/>
        <w:t>Número de lote o código de producción.</w:t>
      </w:r>
    </w:p>
    <w:p w14:paraId="3C886F2C" w14:textId="77777777" w:rsidR="00BB1C42" w:rsidRPr="00237A9F" w:rsidRDefault="00BB1C42" w:rsidP="00BB1C42">
      <w:r w:rsidRPr="00237A9F">
        <w:t>En el caso de bridas y accesorios instalados en sistemas críticos o en equipos principales de proceso, se deberá contar adicionalmente con registro documental o placa de identificación del sistema de tuberías, que permita identificar:</w:t>
      </w:r>
    </w:p>
    <w:p w14:paraId="591DB40A" w14:textId="77777777" w:rsidR="00BB1C42" w:rsidRPr="00237A9F" w:rsidRDefault="00BB1C42" w:rsidP="0065399C">
      <w:pPr>
        <w:pStyle w:val="Prrafodelista"/>
        <w:numPr>
          <w:ilvl w:val="0"/>
          <w:numId w:val="38"/>
        </w:numPr>
      </w:pPr>
      <w:r w:rsidRPr="00237A9F">
        <w:t>TAG o identificación de la línea de proceso.</w:t>
      </w:r>
    </w:p>
    <w:p w14:paraId="6390C14B" w14:textId="77777777" w:rsidR="00BB1C42" w:rsidRPr="00237A9F" w:rsidRDefault="00BB1C42" w:rsidP="0065399C">
      <w:pPr>
        <w:pStyle w:val="Prrafodelista"/>
        <w:numPr>
          <w:ilvl w:val="0"/>
          <w:numId w:val="38"/>
        </w:numPr>
      </w:pPr>
      <w:r w:rsidRPr="00237A9F">
        <w:t>Material de la tubería y accesorios.</w:t>
      </w:r>
    </w:p>
    <w:p w14:paraId="43543609" w14:textId="77777777" w:rsidR="00BB1C42" w:rsidRPr="00237A9F" w:rsidRDefault="00BB1C42" w:rsidP="0065399C">
      <w:pPr>
        <w:pStyle w:val="Prrafodelista"/>
        <w:numPr>
          <w:ilvl w:val="0"/>
          <w:numId w:val="38"/>
        </w:numPr>
      </w:pPr>
      <w:r w:rsidRPr="00237A9F">
        <w:t>Presión de diseño del sistema.</w:t>
      </w:r>
    </w:p>
    <w:p w14:paraId="10A9BE4E" w14:textId="77777777" w:rsidR="00BB1C42" w:rsidRPr="00237A9F" w:rsidRDefault="00BB1C42" w:rsidP="0065399C">
      <w:pPr>
        <w:pStyle w:val="Prrafodelista"/>
        <w:numPr>
          <w:ilvl w:val="0"/>
          <w:numId w:val="38"/>
        </w:numPr>
      </w:pPr>
      <w:r w:rsidRPr="00237A9F">
        <w:t>Fluido transportado.</w:t>
      </w:r>
    </w:p>
    <w:p w14:paraId="5AF6714E" w14:textId="77777777" w:rsidR="00BB1C42" w:rsidRPr="00237A9F" w:rsidRDefault="00BB1C42" w:rsidP="0065399C">
      <w:pPr>
        <w:pStyle w:val="Prrafodelista"/>
        <w:numPr>
          <w:ilvl w:val="0"/>
          <w:numId w:val="38"/>
        </w:numPr>
      </w:pPr>
      <w:r w:rsidRPr="00237A9F">
        <w:t>Nombre del proyecto o instalación.</w:t>
      </w:r>
    </w:p>
    <w:p w14:paraId="3B65954D" w14:textId="77777777" w:rsidR="00BB1C42" w:rsidRPr="00237A9F" w:rsidRDefault="00BB1C42" w:rsidP="00BB1C42">
      <w:pPr>
        <w:pStyle w:val="Ttulo3"/>
      </w:pPr>
      <w:bookmarkStart w:id="644" w:name="_Toc223940137"/>
      <w:bookmarkStart w:id="645" w:name="_Toc227704529"/>
      <w:bookmarkStart w:id="646" w:name="_Toc231227891"/>
      <w:bookmarkStart w:id="647" w:name="_Toc235811771"/>
      <w:r w:rsidRPr="00237A9F">
        <w:t xml:space="preserve">Requisito </w:t>
      </w:r>
      <w:r>
        <w:t>a</w:t>
      </w:r>
      <w:r w:rsidRPr="00237A9F">
        <w:t>dicional</w:t>
      </w:r>
      <w:bookmarkEnd w:id="644"/>
      <w:bookmarkEnd w:id="645"/>
      <w:bookmarkEnd w:id="646"/>
      <w:bookmarkEnd w:id="647"/>
    </w:p>
    <w:p w14:paraId="431D8E41" w14:textId="77777777" w:rsidR="00BB1C42" w:rsidRPr="00A821B4" w:rsidRDefault="00BB1C42" w:rsidP="00BB1C42">
      <w:r w:rsidRPr="00237A9F">
        <w:t>El Contratista deberá proporcionar la documentación técnica y certificados de calidad del fabricante, incluyendo certificados de materiales, reportes de pruebas y trazabilidad de los componentes suministrados.</w:t>
      </w:r>
    </w:p>
    <w:p w14:paraId="5FE720F0" w14:textId="77777777" w:rsidR="00BB1C42" w:rsidRPr="004B0E3E" w:rsidRDefault="00BB1C42" w:rsidP="009D7285">
      <w:pPr>
        <w:pStyle w:val="Ttulo3"/>
      </w:pPr>
      <w:bookmarkStart w:id="648" w:name="_Toc223940138"/>
      <w:bookmarkStart w:id="649" w:name="_Toc227704530"/>
      <w:bookmarkStart w:id="650" w:name="_Toc231227892"/>
      <w:bookmarkStart w:id="651" w:name="_Toc235811772"/>
      <w:r w:rsidRPr="004B0E3E">
        <w:t xml:space="preserve">Criterios de </w:t>
      </w:r>
      <w:r>
        <w:t>t</w:t>
      </w:r>
      <w:r w:rsidRPr="004B0E3E">
        <w:t xml:space="preserve">ransporte, </w:t>
      </w:r>
      <w:r>
        <w:t>m</w:t>
      </w:r>
      <w:r w:rsidRPr="004B0E3E">
        <w:t xml:space="preserve">anejo y </w:t>
      </w:r>
      <w:r>
        <w:t>a</w:t>
      </w:r>
      <w:r w:rsidRPr="004B0E3E">
        <w:t>lmacenamiento</w:t>
      </w:r>
      <w:bookmarkEnd w:id="648"/>
      <w:bookmarkEnd w:id="649"/>
      <w:bookmarkEnd w:id="650"/>
      <w:bookmarkEnd w:id="651"/>
    </w:p>
    <w:p w14:paraId="40E78269" w14:textId="7F222FBF" w:rsidR="00BB1C42" w:rsidRDefault="00BB1C42" w:rsidP="00BB1C42">
      <w:r>
        <w:t xml:space="preserve">El alcance será la </w:t>
      </w:r>
      <w:r w:rsidR="006C1F11">
        <w:t>PP1 Miravalle</w:t>
      </w:r>
      <w:r>
        <w:t xml:space="preserve"> en el sitio de la obra. </w:t>
      </w:r>
    </w:p>
    <w:p w14:paraId="0C82CD37" w14:textId="77777777" w:rsidR="00BB1C42" w:rsidRDefault="00BB1C42" w:rsidP="00BB1C42">
      <w:r>
        <w:t>El transporte, manejo y almacenamiento de las bridas y accesorios deberá realizarse de forma que se preserve la integridad dimensional, estructural y superficial de los componentes, evitando deformaciones, daños mecánicos o deterioro de las superficies de contacto.</w:t>
      </w:r>
    </w:p>
    <w:p w14:paraId="11076D02" w14:textId="77777777" w:rsidR="00BB1C42" w:rsidRDefault="00BB1C42" w:rsidP="00BB1C42">
      <w:r>
        <w:t>El Contratista será responsable de garantizar que todos los componentes lleguen al sitio de la obra en condiciones adecuadas para su instalación y operación.</w:t>
      </w:r>
    </w:p>
    <w:p w14:paraId="64ED97C7" w14:textId="77777777" w:rsidR="00BB1C42" w:rsidRDefault="00BB1C42" w:rsidP="00BB1C42">
      <w:pPr>
        <w:pStyle w:val="Ttulo3"/>
      </w:pPr>
      <w:bookmarkStart w:id="652" w:name="_Toc223940139"/>
      <w:bookmarkStart w:id="653" w:name="_Toc227704531"/>
      <w:bookmarkStart w:id="654" w:name="_Toc231227893"/>
      <w:bookmarkStart w:id="655" w:name="_Toc235811773"/>
      <w:r>
        <w:t>Transporte</w:t>
      </w:r>
      <w:bookmarkEnd w:id="652"/>
      <w:bookmarkEnd w:id="653"/>
      <w:bookmarkEnd w:id="654"/>
      <w:bookmarkEnd w:id="655"/>
    </w:p>
    <w:p w14:paraId="09E49406" w14:textId="77777777" w:rsidR="00BB1C42" w:rsidRDefault="00BB1C42" w:rsidP="00BB1C42">
      <w:r>
        <w:t>Las bridas y accesorios deberán transportarse debidamente embalados y protegidos para evitar daños durante su traslado.</w:t>
      </w:r>
    </w:p>
    <w:p w14:paraId="210F5EC8" w14:textId="77777777" w:rsidR="00BB1C42" w:rsidRDefault="00BB1C42" w:rsidP="00BB1C42">
      <w:r>
        <w:t>Durante el transporte se deberán cumplir las siguientes condiciones:</w:t>
      </w:r>
    </w:p>
    <w:p w14:paraId="65B3E5C3" w14:textId="77777777" w:rsidR="00BB1C42" w:rsidRDefault="00BB1C42" w:rsidP="0065399C">
      <w:pPr>
        <w:pStyle w:val="Prrafodelista"/>
        <w:numPr>
          <w:ilvl w:val="0"/>
          <w:numId w:val="39"/>
        </w:numPr>
      </w:pPr>
      <w:r>
        <w:t>Los componentes deberán transportarse en empaques adecuados, cajas, tarimas o contenedores que eviten golpes o deformaciones.</w:t>
      </w:r>
    </w:p>
    <w:p w14:paraId="41825224" w14:textId="77777777" w:rsidR="00BB1C42" w:rsidRDefault="00BB1C42" w:rsidP="0065399C">
      <w:pPr>
        <w:pStyle w:val="Prrafodelista"/>
        <w:numPr>
          <w:ilvl w:val="0"/>
          <w:numId w:val="39"/>
        </w:numPr>
      </w:pPr>
      <w:r>
        <w:t>Las caras de sellado de las bridas deberán mantenerse protegidas mediante tapas, cubiertas o protectores plásticos hasta el momento de su instalación.</w:t>
      </w:r>
    </w:p>
    <w:p w14:paraId="3F9602EC" w14:textId="77777777" w:rsidR="00BB1C42" w:rsidRDefault="00BB1C42" w:rsidP="0065399C">
      <w:pPr>
        <w:pStyle w:val="Prrafodelista"/>
        <w:numPr>
          <w:ilvl w:val="0"/>
          <w:numId w:val="39"/>
        </w:numPr>
      </w:pPr>
      <w:r>
        <w:t>Se deberá evitar el contacto directo entre piezas metálicas que pueda causar rayaduras o daño en las superficies mecanizadas.</w:t>
      </w:r>
    </w:p>
    <w:p w14:paraId="78FAFB63" w14:textId="77777777" w:rsidR="00BB1C42" w:rsidRDefault="00BB1C42" w:rsidP="0065399C">
      <w:pPr>
        <w:pStyle w:val="Prrafodelista"/>
        <w:numPr>
          <w:ilvl w:val="0"/>
          <w:numId w:val="39"/>
        </w:numPr>
      </w:pPr>
      <w:r>
        <w:t>Los componentes deberán asegurarse adecuadamente para evitar desplazamientos o vibraciones excesivas durante el transporte.</w:t>
      </w:r>
    </w:p>
    <w:p w14:paraId="4F8AF522" w14:textId="77777777" w:rsidR="00BB1C42" w:rsidRDefault="00BB1C42" w:rsidP="0065399C">
      <w:pPr>
        <w:pStyle w:val="Prrafodelista"/>
        <w:numPr>
          <w:ilvl w:val="0"/>
          <w:numId w:val="39"/>
        </w:numPr>
      </w:pPr>
      <w:r>
        <w:t>Se deberá evitar la exposición prolongada a humedad, agua o ambientes corrosivos.</w:t>
      </w:r>
    </w:p>
    <w:p w14:paraId="20EAF00C" w14:textId="77777777" w:rsidR="00BB1C42" w:rsidRDefault="00BB1C42" w:rsidP="00BB1C42">
      <w:pPr>
        <w:pStyle w:val="Ttulo3"/>
      </w:pPr>
      <w:bookmarkStart w:id="656" w:name="_Toc223940140"/>
      <w:bookmarkStart w:id="657" w:name="_Toc227704532"/>
      <w:bookmarkStart w:id="658" w:name="_Toc231227894"/>
      <w:bookmarkStart w:id="659" w:name="_Toc235811774"/>
      <w:r>
        <w:t>Manejo y manipulación</w:t>
      </w:r>
      <w:bookmarkEnd w:id="656"/>
      <w:bookmarkEnd w:id="657"/>
      <w:bookmarkEnd w:id="658"/>
      <w:bookmarkEnd w:id="659"/>
    </w:p>
    <w:p w14:paraId="7007B5E7" w14:textId="77777777" w:rsidR="00BB1C42" w:rsidRDefault="00BB1C42" w:rsidP="00BB1C42">
      <w:r>
        <w:t>Las maniobras de carga, descarga y movimiento dentro de la obra deberán realizarse utilizando equipos adecuados y personal capacitado.</w:t>
      </w:r>
    </w:p>
    <w:p w14:paraId="72DA4BF0" w14:textId="77777777" w:rsidR="00BB1C42" w:rsidRDefault="00BB1C42" w:rsidP="00BB1C42">
      <w:r>
        <w:t>Durante el manejo se deberán observar las siguientes precauciones:</w:t>
      </w:r>
    </w:p>
    <w:p w14:paraId="3BA01B1E" w14:textId="77777777" w:rsidR="00BB1C42" w:rsidRDefault="00BB1C42" w:rsidP="0065399C">
      <w:pPr>
        <w:pStyle w:val="Prrafodelista"/>
        <w:numPr>
          <w:ilvl w:val="0"/>
          <w:numId w:val="40"/>
        </w:numPr>
      </w:pPr>
      <w:r>
        <w:lastRenderedPageBreak/>
        <w:t>No se permitirá arrojar, golpear o arrastrar las bridas y accesorios.</w:t>
      </w:r>
    </w:p>
    <w:p w14:paraId="083D1B27" w14:textId="77777777" w:rsidR="00BB1C42" w:rsidRDefault="00BB1C42" w:rsidP="0065399C">
      <w:pPr>
        <w:pStyle w:val="Prrafodelista"/>
        <w:numPr>
          <w:ilvl w:val="0"/>
          <w:numId w:val="40"/>
        </w:numPr>
      </w:pPr>
      <w:r w:rsidRPr="131FE8D5">
        <w:rPr>
          <w:lang w:val="es-ES"/>
        </w:rPr>
        <w:t>Las piezas deberán manipularse utilizando eslingas, bandas o equipos de izaje adecuados, cuando su peso o dimensiones lo requieran.</w:t>
      </w:r>
    </w:p>
    <w:p w14:paraId="2B47650F" w14:textId="77777777" w:rsidR="00BB1C42" w:rsidRDefault="00BB1C42" w:rsidP="0065399C">
      <w:pPr>
        <w:pStyle w:val="Prrafodelista"/>
        <w:numPr>
          <w:ilvl w:val="0"/>
          <w:numId w:val="40"/>
        </w:numPr>
      </w:pPr>
      <w:r>
        <w:t>Las superficies de sellado deberán mantenerse protegidas contra rayaduras, golpes o contaminación.</w:t>
      </w:r>
    </w:p>
    <w:p w14:paraId="6CFCCBA2" w14:textId="77777777" w:rsidR="00BB1C42" w:rsidRDefault="00BB1C42" w:rsidP="0065399C">
      <w:pPr>
        <w:pStyle w:val="Prrafodelista"/>
        <w:numPr>
          <w:ilvl w:val="0"/>
          <w:numId w:val="40"/>
        </w:numPr>
      </w:pPr>
      <w:r>
        <w:t>Se deberá evitar el contacto con materiales abrasivos o contaminantes que puedan afectar la superficie del componente.</w:t>
      </w:r>
    </w:p>
    <w:p w14:paraId="391D083A" w14:textId="77777777" w:rsidR="00BB1C42" w:rsidRDefault="00BB1C42" w:rsidP="00BB1C42">
      <w:pPr>
        <w:pStyle w:val="Ttulo3"/>
      </w:pPr>
      <w:bookmarkStart w:id="660" w:name="_Toc223940141"/>
      <w:bookmarkStart w:id="661" w:name="_Toc227704533"/>
      <w:bookmarkStart w:id="662" w:name="_Toc231227895"/>
      <w:bookmarkStart w:id="663" w:name="_Toc235811775"/>
      <w:r>
        <w:t>Almacenamiento</w:t>
      </w:r>
      <w:bookmarkEnd w:id="660"/>
      <w:bookmarkEnd w:id="661"/>
      <w:bookmarkEnd w:id="662"/>
      <w:bookmarkEnd w:id="663"/>
    </w:p>
    <w:p w14:paraId="29D17502" w14:textId="77777777" w:rsidR="00BB1C42" w:rsidRDefault="00BB1C42" w:rsidP="00BB1C42">
      <w:r>
        <w:t>En caso de que las bridas y accesorios deban almacenarse antes de su instalación, deberán mantenerse bajo condiciones que garanticen su conservación.</w:t>
      </w:r>
    </w:p>
    <w:p w14:paraId="6382A2B2" w14:textId="77777777" w:rsidR="00BB1C42" w:rsidRDefault="00BB1C42" w:rsidP="00BB1C42">
      <w:r>
        <w:t>El almacenamiento deberá cumplir con los siguientes criterios:</w:t>
      </w:r>
    </w:p>
    <w:p w14:paraId="25A85FC1" w14:textId="77777777" w:rsidR="00BB1C42" w:rsidRDefault="00BB1C42" w:rsidP="0065399C">
      <w:pPr>
        <w:pStyle w:val="Prrafodelista"/>
        <w:numPr>
          <w:ilvl w:val="0"/>
          <w:numId w:val="41"/>
        </w:numPr>
      </w:pPr>
      <w:r>
        <w:t>Los componentes deberán almacenarse en áreas secas, ventiladas y protegidas de la intemperie.</w:t>
      </w:r>
    </w:p>
    <w:p w14:paraId="476E47D4" w14:textId="77777777" w:rsidR="00BB1C42" w:rsidRDefault="00BB1C42" w:rsidP="0065399C">
      <w:pPr>
        <w:pStyle w:val="Prrafodelista"/>
        <w:numPr>
          <w:ilvl w:val="0"/>
          <w:numId w:val="41"/>
        </w:numPr>
      </w:pPr>
      <w:r>
        <w:t>Las piezas deberán colocarse sobre tarimas, racks o soportes adecuados, evitando el contacto directo con el suelo.</w:t>
      </w:r>
    </w:p>
    <w:p w14:paraId="6CC66C40" w14:textId="77777777" w:rsidR="00BB1C42" w:rsidRDefault="00BB1C42" w:rsidP="0065399C">
      <w:pPr>
        <w:pStyle w:val="Prrafodelista"/>
        <w:numPr>
          <w:ilvl w:val="0"/>
          <w:numId w:val="41"/>
        </w:numPr>
        <w:rPr>
          <w:lang w:val="es-ES"/>
        </w:rPr>
      </w:pPr>
      <w:r w:rsidRPr="131FE8D5">
        <w:rPr>
          <w:lang w:val="es-ES"/>
        </w:rPr>
        <w:t>Las caras de sellado deberán mantenerse protegidas con cubiertas o protectores hasta el momento de su instalación.</w:t>
      </w:r>
    </w:p>
    <w:p w14:paraId="1333C418" w14:textId="77777777" w:rsidR="00BB1C42" w:rsidRDefault="00BB1C42" w:rsidP="0065399C">
      <w:pPr>
        <w:pStyle w:val="Prrafodelista"/>
        <w:numPr>
          <w:ilvl w:val="0"/>
          <w:numId w:val="41"/>
        </w:numPr>
      </w:pPr>
      <w:r>
        <w:t>Se deberá evitar la acumulación de humedad, polvo o sustancias corrosivas sobre las superficies metálicas.</w:t>
      </w:r>
    </w:p>
    <w:p w14:paraId="43F69579" w14:textId="77777777" w:rsidR="00BB1C42" w:rsidRDefault="00BB1C42" w:rsidP="0065399C">
      <w:pPr>
        <w:pStyle w:val="Prrafodelista"/>
        <w:numPr>
          <w:ilvl w:val="0"/>
          <w:numId w:val="41"/>
        </w:numPr>
      </w:pPr>
      <w:r>
        <w:t>Los componentes deberán almacenarse ordenados y debidamente identificados, conforme a su diámetro, clase de presión y tipo de accesorio.</w:t>
      </w:r>
    </w:p>
    <w:p w14:paraId="65D12B1B" w14:textId="77777777" w:rsidR="00BB1C42" w:rsidRDefault="00BB1C42" w:rsidP="00BB1C42">
      <w:pPr>
        <w:pStyle w:val="Ttulo3"/>
      </w:pPr>
      <w:bookmarkStart w:id="664" w:name="_Toc223940142"/>
      <w:bookmarkStart w:id="665" w:name="_Toc227704534"/>
      <w:bookmarkStart w:id="666" w:name="_Toc231227896"/>
      <w:bookmarkStart w:id="667" w:name="_Toc235811776"/>
      <w:r>
        <w:t>Inspección al recibir los materiales</w:t>
      </w:r>
      <w:bookmarkEnd w:id="664"/>
      <w:bookmarkEnd w:id="665"/>
      <w:bookmarkEnd w:id="666"/>
      <w:bookmarkEnd w:id="667"/>
    </w:p>
    <w:p w14:paraId="246F9715" w14:textId="77777777" w:rsidR="00BB1C42" w:rsidRDefault="00BB1C42" w:rsidP="00BB1C42">
      <w:r>
        <w:t>A la llegada de las bridas y accesorios al sitio de obra se deberá verificar:</w:t>
      </w:r>
    </w:p>
    <w:p w14:paraId="6803C629" w14:textId="77777777" w:rsidR="00BB1C42" w:rsidRDefault="00BB1C42" w:rsidP="0065399C">
      <w:pPr>
        <w:pStyle w:val="Prrafodelista"/>
        <w:numPr>
          <w:ilvl w:val="0"/>
          <w:numId w:val="42"/>
        </w:numPr>
      </w:pPr>
      <w:r>
        <w:t>Integridad del embalaje.</w:t>
      </w:r>
    </w:p>
    <w:p w14:paraId="73D6024F" w14:textId="77777777" w:rsidR="00BB1C42" w:rsidRDefault="00BB1C42" w:rsidP="0065399C">
      <w:pPr>
        <w:pStyle w:val="Prrafodelista"/>
        <w:numPr>
          <w:ilvl w:val="0"/>
          <w:numId w:val="42"/>
        </w:numPr>
      </w:pPr>
      <w:r>
        <w:t>Ausencia de daños mecánicos visibles.</w:t>
      </w:r>
    </w:p>
    <w:p w14:paraId="742394B8" w14:textId="77777777" w:rsidR="00BB1C42" w:rsidRDefault="00BB1C42" w:rsidP="0065399C">
      <w:pPr>
        <w:pStyle w:val="Prrafodelista"/>
        <w:numPr>
          <w:ilvl w:val="0"/>
          <w:numId w:val="42"/>
        </w:numPr>
      </w:pPr>
      <w:r>
        <w:t>Estado de las superficies de sellado.</w:t>
      </w:r>
    </w:p>
    <w:p w14:paraId="140D5926" w14:textId="77777777" w:rsidR="00BB1C42" w:rsidRDefault="00BB1C42" w:rsidP="0065399C">
      <w:pPr>
        <w:pStyle w:val="Prrafodelista"/>
        <w:numPr>
          <w:ilvl w:val="0"/>
          <w:numId w:val="42"/>
        </w:numPr>
      </w:pPr>
      <w:r>
        <w:t>Correspondencia entre los componentes recibidos y las especificaciones del proyecto.</w:t>
      </w:r>
    </w:p>
    <w:p w14:paraId="5F21B57C" w14:textId="77777777" w:rsidR="00BB1C42" w:rsidRDefault="00BB1C42" w:rsidP="00BB1C42">
      <w:r>
        <w:t>Cualquier componente que presente deformaciones, golpes o daños en las superficies de sellado deberá ser rechazado o sustituido antes de su instalación.</w:t>
      </w:r>
    </w:p>
    <w:p w14:paraId="2B3C361B" w14:textId="77777777" w:rsidR="00BB1C42" w:rsidRDefault="00BB1C42" w:rsidP="009D7285">
      <w:pPr>
        <w:pStyle w:val="Ttulo3"/>
      </w:pPr>
      <w:bookmarkStart w:id="668" w:name="_Toc223940143"/>
      <w:bookmarkStart w:id="669" w:name="_Toc227704535"/>
      <w:bookmarkStart w:id="670" w:name="_Toc231227897"/>
      <w:bookmarkStart w:id="671" w:name="_Toc235811777"/>
      <w:r>
        <w:t>Plazo de entrega</w:t>
      </w:r>
      <w:bookmarkEnd w:id="668"/>
      <w:bookmarkEnd w:id="669"/>
      <w:bookmarkEnd w:id="670"/>
      <w:bookmarkEnd w:id="671"/>
    </w:p>
    <w:p w14:paraId="3FF47E67" w14:textId="77777777" w:rsidR="00BB1C42" w:rsidRDefault="00BB1C42" w:rsidP="00BB1C42">
      <w:r w:rsidRPr="00094CB5">
        <w:t xml:space="preserve">El plazo estimado de entrega en condiciones normales, para el envío de los elementos ofertados, será </w:t>
      </w:r>
      <w:r w:rsidRPr="007169BD">
        <w:t>de 8 semanas a partir de la fecha de firma del contrato.</w:t>
      </w:r>
    </w:p>
    <w:p w14:paraId="21A21208" w14:textId="77777777" w:rsidR="00BB1C42" w:rsidRDefault="00BB1C42" w:rsidP="009D7285">
      <w:pPr>
        <w:pStyle w:val="Ttulo3"/>
      </w:pPr>
      <w:bookmarkStart w:id="672" w:name="_Toc223940144"/>
      <w:bookmarkStart w:id="673" w:name="_Toc227704536"/>
      <w:bookmarkStart w:id="674" w:name="_Toc231227898"/>
      <w:bookmarkStart w:id="675" w:name="_Toc235811778"/>
      <w:r>
        <w:t>Garantías</w:t>
      </w:r>
      <w:bookmarkEnd w:id="672"/>
      <w:bookmarkEnd w:id="673"/>
      <w:bookmarkEnd w:id="674"/>
      <w:bookmarkEnd w:id="675"/>
    </w:p>
    <w:p w14:paraId="619A83DD"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7FC18FA5"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3FB0AF64" w14:textId="77777777" w:rsidR="00BB1C42" w:rsidRDefault="00BB1C42" w:rsidP="00BB1C42">
      <w:r>
        <w:lastRenderedPageBreak/>
        <w:t>El FABRICANTE tendrá derecho a recuperar las piezas o equipos que hayan sido objeto de sustitución o remplazado.</w:t>
      </w:r>
    </w:p>
    <w:p w14:paraId="7845724E" w14:textId="77777777" w:rsidR="00BB1C42" w:rsidRPr="004B0E3E" w:rsidRDefault="00BB1C42" w:rsidP="009D7285">
      <w:pPr>
        <w:pStyle w:val="Ttulo3"/>
      </w:pPr>
      <w:bookmarkStart w:id="676" w:name="_Toc223940145"/>
      <w:bookmarkStart w:id="677" w:name="_Toc227704537"/>
      <w:bookmarkStart w:id="678" w:name="_Toc231227899"/>
      <w:bookmarkStart w:id="679" w:name="_Toc235811779"/>
      <w:r w:rsidRPr="004B0E3E">
        <w:t xml:space="preserve">Medición y </w:t>
      </w:r>
      <w:r>
        <w:t>f</w:t>
      </w:r>
      <w:r w:rsidRPr="004B0E3E">
        <w:t xml:space="preserve">orma de </w:t>
      </w:r>
      <w:r>
        <w:t>p</w:t>
      </w:r>
      <w:r w:rsidRPr="004B0E3E">
        <w:t>ago</w:t>
      </w:r>
      <w:bookmarkEnd w:id="676"/>
      <w:bookmarkEnd w:id="677"/>
      <w:bookmarkEnd w:id="678"/>
      <w:bookmarkEnd w:id="679"/>
    </w:p>
    <w:p w14:paraId="1B3F1885" w14:textId="77777777" w:rsidR="00BB1C42" w:rsidRPr="004B0E3E" w:rsidRDefault="00BB1C42" w:rsidP="00BB1C42">
      <w:r w:rsidRPr="004B0E3E">
        <w:t>La medición de los trabajos se realizará conforme a los criterios establecidos en el catálogo de conceptos, considerando las unidades, alcances y condiciones definidas para cada concepto.</w:t>
      </w:r>
    </w:p>
    <w:p w14:paraId="5E9C554B" w14:textId="77777777" w:rsidR="00BB1C42" w:rsidRPr="004B0E3E" w:rsidRDefault="00BB1C42" w:rsidP="00BB1C42">
      <w:r w:rsidRPr="004B0E3E">
        <w:t>Los precios unitarios incluirán todos los costos directos e indirectos necesarios para la correcta ejecución de los trabajos, tales como suministro de materiales, mano de obra, equipo, pruebas, herramientas, seguridad y cumplimiento normativo.</w:t>
      </w:r>
    </w:p>
    <w:p w14:paraId="2E811A2E" w14:textId="77777777" w:rsidR="00BB1C42" w:rsidRPr="004B0E3E" w:rsidRDefault="00BB1C42" w:rsidP="00BB1C42">
      <w:r w:rsidRPr="131FE8D5">
        <w:rPr>
          <w:lang w:val="es-ES"/>
        </w:rPr>
        <w:t>Quedan explícitamente excluidos únicamente aquellos conceptos que se indiquen de manera expresa en el catálogo o en las condiciones particulares del contrato.</w:t>
      </w:r>
    </w:p>
    <w:p w14:paraId="29D61AD3" w14:textId="77777777" w:rsidR="00BB1C42" w:rsidRPr="004B0E3E" w:rsidRDefault="00BB1C42" w:rsidP="009D7285">
      <w:pPr>
        <w:pStyle w:val="Ttulo3"/>
      </w:pPr>
      <w:bookmarkStart w:id="680" w:name="_Toc235811780"/>
      <w:r w:rsidRPr="004B0E3E">
        <w:t xml:space="preserve">Criterios de </w:t>
      </w:r>
      <w:r>
        <w:t>m</w:t>
      </w:r>
      <w:r w:rsidRPr="004B0E3E">
        <w:t>edición</w:t>
      </w:r>
      <w:bookmarkEnd w:id="680"/>
      <w:r w:rsidRPr="004B0E3E">
        <w:t xml:space="preserve"> </w:t>
      </w:r>
    </w:p>
    <w:p w14:paraId="15CFC867" w14:textId="77777777" w:rsidR="00BB1C42" w:rsidRPr="004B0E3E" w:rsidRDefault="00BB1C42" w:rsidP="00BB1C42">
      <w:r w:rsidRPr="131FE8D5">
        <w:rPr>
          <w:lang w:val="es-ES"/>
        </w:rPr>
        <w:t>El suministro e instalación de las bridas y accesorios se medirá por pieza (</w:t>
      </w:r>
      <w:proofErr w:type="spellStart"/>
      <w:r w:rsidRPr="131FE8D5">
        <w:rPr>
          <w:lang w:val="es-ES"/>
        </w:rPr>
        <w:t>pza</w:t>
      </w:r>
      <w:proofErr w:type="spellEnd"/>
      <w:r w:rsidRPr="131FE8D5">
        <w:rPr>
          <w:lang w:val="es-ES"/>
        </w:rPr>
        <w:t>), como base deben considerarse las cantidades fijadas en el proyecto o por la Dependencia.</w:t>
      </w:r>
    </w:p>
    <w:p w14:paraId="5F47D049" w14:textId="77777777" w:rsidR="00BB1C42" w:rsidRPr="004B0E3E" w:rsidRDefault="00BB1C42" w:rsidP="00BB1C42">
      <w:r w:rsidRPr="004B0E3E">
        <w:t>Se considerará el concepto ejecutado cuando el equipo haya sido aceptada por la supervisión y cumpla con todas las pruebas y requisitos establecidos.</w:t>
      </w:r>
    </w:p>
    <w:p w14:paraId="610E7B8D" w14:textId="77777777" w:rsidR="00BB1C42" w:rsidRPr="004B0E3E" w:rsidRDefault="00BB1C42" w:rsidP="009D7285">
      <w:pPr>
        <w:pStyle w:val="Ttulo3"/>
      </w:pPr>
      <w:bookmarkStart w:id="681" w:name="_Toc235811781"/>
      <w:r w:rsidRPr="004B0E3E">
        <w:t xml:space="preserve">Criterios de </w:t>
      </w:r>
      <w:r>
        <w:t>p</w:t>
      </w:r>
      <w:r w:rsidRPr="004B0E3E">
        <w:t>ago</w:t>
      </w:r>
      <w:bookmarkEnd w:id="681"/>
    </w:p>
    <w:p w14:paraId="03A6B3CE" w14:textId="77777777" w:rsidR="00BB1C42" w:rsidRPr="004B0E3E" w:rsidRDefault="00BB1C42" w:rsidP="00BB1C42">
      <w:r w:rsidRPr="004B0E3E">
        <w:t>Este concepto de trabajo se pagará al precio unitario establecido en el contrato, el que incluye los costos directos, indirectos, financieros, la utilidad del Contratista, así como los cargos adicionales.</w:t>
      </w:r>
    </w:p>
    <w:p w14:paraId="2D4CA8AC" w14:textId="77777777" w:rsidR="00BB1C42" w:rsidRPr="00C449BF" w:rsidRDefault="00BB1C42" w:rsidP="00BB1C42"/>
    <w:p w14:paraId="70EFA938" w14:textId="77777777" w:rsidR="00BB1C42" w:rsidRDefault="00BB1C42" w:rsidP="00BB1C42">
      <w:pPr>
        <w:spacing w:after="0"/>
        <w:jc w:val="left"/>
      </w:pPr>
      <w:r>
        <w:br w:type="page"/>
      </w:r>
    </w:p>
    <w:p w14:paraId="353BC846" w14:textId="77777777" w:rsidR="00BB1C42" w:rsidRPr="009D7285" w:rsidRDefault="00BB1C42" w:rsidP="009D7285">
      <w:pPr>
        <w:pStyle w:val="Ttulo2"/>
      </w:pPr>
      <w:bookmarkStart w:id="682" w:name="_Ref221896254"/>
      <w:bookmarkStart w:id="683" w:name="_Toc223945748"/>
      <w:bookmarkStart w:id="684" w:name="_Toc227704538"/>
      <w:bookmarkStart w:id="685" w:name="_Toc231227900"/>
      <w:bookmarkStart w:id="686" w:name="_Toc235811782"/>
      <w:r w:rsidRPr="009D7285">
        <w:lastRenderedPageBreak/>
        <w:t>Juntas de Desmontaje</w:t>
      </w:r>
      <w:bookmarkEnd w:id="682"/>
      <w:bookmarkEnd w:id="683"/>
      <w:bookmarkEnd w:id="684"/>
      <w:bookmarkEnd w:id="685"/>
      <w:bookmarkEnd w:id="686"/>
    </w:p>
    <w:p w14:paraId="517EF3E1" w14:textId="77777777" w:rsidR="00BB1C42" w:rsidRPr="00090F9D" w:rsidRDefault="00BB1C42" w:rsidP="009D7285">
      <w:pPr>
        <w:pStyle w:val="Ttulo3"/>
      </w:pPr>
      <w:bookmarkStart w:id="687" w:name="_Toc235811783"/>
      <w:r w:rsidRPr="00090F9D">
        <w:t>Conceptos:</w:t>
      </w:r>
      <w:bookmarkEnd w:id="687"/>
      <w:r w:rsidRPr="00090F9D">
        <w:t xml:space="preserve"> </w:t>
      </w:r>
    </w:p>
    <w:p w14:paraId="0E5EDF66"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68AD0BAB"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51A58120"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555798F1" w14:textId="77777777" w:rsidR="00BB1C42" w:rsidRDefault="00BB1C42" w:rsidP="005F4D85">
      <w:pPr>
        <w:pStyle w:val="Ttulo3"/>
      </w:pPr>
      <w:bookmarkStart w:id="688" w:name="_Toc223945749"/>
      <w:bookmarkStart w:id="689" w:name="_Toc227704539"/>
      <w:bookmarkStart w:id="690" w:name="_Toc231227901"/>
      <w:bookmarkStart w:id="691" w:name="_Toc235811784"/>
      <w:r>
        <w:t>Descripción del concepto</w:t>
      </w:r>
      <w:bookmarkEnd w:id="688"/>
      <w:bookmarkEnd w:id="689"/>
      <w:bookmarkEnd w:id="690"/>
      <w:bookmarkEnd w:id="691"/>
    </w:p>
    <w:p w14:paraId="1C933A1B" w14:textId="77777777" w:rsidR="00BB1C42" w:rsidRDefault="00BB1C42" w:rsidP="00BB1C42">
      <w:r>
        <w:t>El presente concepto se refiere al suministro, fabricación, transporte, instalación y pruebas de juntas de desmontaje, destinadas a facilitar el montaje y desmontaje de válvulas, equipos y accesorios en los sistemas hidráulicos del proyecto.</w:t>
      </w:r>
    </w:p>
    <w:p w14:paraId="5728EE81" w14:textId="77777777" w:rsidR="00BB1C42" w:rsidRPr="00260393" w:rsidRDefault="00BB1C42" w:rsidP="00BB1C42">
      <w:r>
        <w:t>Las juntas de desmontaje tienen como función principal permitir la compensación de pequeñas variaciones longitudinales y facilitar la instalación o retiro de equipos, sin inducir esfuerzos indebidos a las tuberías o válvulas. Estas piezas forman parte integral de las interconexiones del sistema y deberán garantizar hermeticidad, resistencia estructural y compatibilidad con las condiciones de presión y servicio establecidas en el proyecto.</w:t>
      </w:r>
    </w:p>
    <w:p w14:paraId="5852BCC1" w14:textId="77777777" w:rsidR="00BB1C42" w:rsidRDefault="00BB1C42" w:rsidP="005F4D85">
      <w:pPr>
        <w:pStyle w:val="Ttulo3"/>
      </w:pPr>
      <w:bookmarkStart w:id="692" w:name="_Toc223945750"/>
      <w:bookmarkStart w:id="693" w:name="_Toc227704540"/>
      <w:bookmarkStart w:id="694" w:name="_Toc231227902"/>
      <w:bookmarkStart w:id="695" w:name="_Toc235811785"/>
      <w:r>
        <w:t>Alcance</w:t>
      </w:r>
      <w:bookmarkEnd w:id="692"/>
      <w:bookmarkEnd w:id="693"/>
      <w:bookmarkEnd w:id="694"/>
      <w:bookmarkEnd w:id="695"/>
    </w:p>
    <w:p w14:paraId="7920158C" w14:textId="77777777" w:rsidR="00BB1C42" w:rsidRDefault="00BB1C42" w:rsidP="00BB1C42">
      <w:r>
        <w:t>Esta especificación aplica al suministro, fabricación, transporte, montaje, instalación y pruebas de juntas de desmontaje consideradas en el proyecto, incluyendo todos los accesorios, elementos auxiliares y trabajos necesarios para su correcta operación.</w:t>
      </w:r>
    </w:p>
    <w:p w14:paraId="5EE7891A" w14:textId="77777777" w:rsidR="00BB1C42" w:rsidRDefault="00BB1C42" w:rsidP="00BB1C42">
      <w:r>
        <w:t>Las juntas de desmontaje deberán operar de manera continua y confiable bajo las condiciones hidráulicas, mecánicas y ambientales definidas en el proyecto, garantizando la hermeticidad de la unión y la correcta transmisión de esfuerzos sin deformaciones permanentes.</w:t>
      </w:r>
    </w:p>
    <w:p w14:paraId="7383A45A" w14:textId="77777777" w:rsidR="00BB1C42" w:rsidRDefault="00BB1C42" w:rsidP="00BB1C42">
      <w:r>
        <w:t>El alcance del concepto incluye, de manera enunciativa pero no limitativa, lo siguiente:</w:t>
      </w:r>
    </w:p>
    <w:p w14:paraId="1C44FED8" w14:textId="77777777" w:rsidR="00BB1C42" w:rsidRDefault="00BB1C42" w:rsidP="0065399C">
      <w:pPr>
        <w:pStyle w:val="Prrafodelista"/>
        <w:numPr>
          <w:ilvl w:val="0"/>
          <w:numId w:val="48"/>
        </w:numPr>
      </w:pPr>
      <w:r>
        <w:t>Junta de desmontaje completa, nueva y de primera calidad.</w:t>
      </w:r>
    </w:p>
    <w:p w14:paraId="1DF1588C" w14:textId="77777777" w:rsidR="00BB1C42" w:rsidRDefault="00BB1C42" w:rsidP="0065399C">
      <w:pPr>
        <w:pStyle w:val="Prrafodelista"/>
        <w:numPr>
          <w:ilvl w:val="0"/>
          <w:numId w:val="48"/>
        </w:numPr>
      </w:pPr>
      <w:r>
        <w:t>Cuerpo telescópico o sistema de ajuste longitudinal.</w:t>
      </w:r>
    </w:p>
    <w:p w14:paraId="4EDEAF8D" w14:textId="77777777" w:rsidR="00BB1C42" w:rsidRDefault="00BB1C42" w:rsidP="0065399C">
      <w:pPr>
        <w:pStyle w:val="Prrafodelista"/>
        <w:numPr>
          <w:ilvl w:val="0"/>
          <w:numId w:val="48"/>
        </w:numPr>
      </w:pPr>
      <w:r>
        <w:t>Bridas conforme a la clase de presión indicada en planos.</w:t>
      </w:r>
    </w:p>
    <w:p w14:paraId="50019302" w14:textId="77777777" w:rsidR="00BB1C42" w:rsidRDefault="00BB1C42" w:rsidP="0065399C">
      <w:pPr>
        <w:pStyle w:val="Prrafodelista"/>
        <w:numPr>
          <w:ilvl w:val="0"/>
          <w:numId w:val="48"/>
        </w:numPr>
      </w:pPr>
      <w:r w:rsidRPr="131FE8D5">
        <w:rPr>
          <w:lang w:val="es-ES"/>
        </w:rPr>
        <w:t xml:space="preserve">Empaques </w:t>
      </w:r>
      <w:proofErr w:type="spellStart"/>
      <w:r w:rsidRPr="131FE8D5">
        <w:rPr>
          <w:lang w:val="es-ES"/>
        </w:rPr>
        <w:t>elastoméricos</w:t>
      </w:r>
      <w:proofErr w:type="spellEnd"/>
      <w:r w:rsidRPr="131FE8D5">
        <w:rPr>
          <w:lang w:val="es-ES"/>
        </w:rPr>
        <w:t xml:space="preserve"> compatibles con el fluido.</w:t>
      </w:r>
    </w:p>
    <w:p w14:paraId="677184F2" w14:textId="77777777" w:rsidR="00BB1C42" w:rsidRDefault="00BB1C42" w:rsidP="0065399C">
      <w:pPr>
        <w:pStyle w:val="Prrafodelista"/>
        <w:numPr>
          <w:ilvl w:val="0"/>
          <w:numId w:val="48"/>
        </w:numPr>
      </w:pPr>
      <w:r>
        <w:t>Tornillería y varillas de ajuste.</w:t>
      </w:r>
    </w:p>
    <w:p w14:paraId="09063439" w14:textId="77777777" w:rsidR="00BB1C42" w:rsidRDefault="00BB1C42" w:rsidP="0065399C">
      <w:pPr>
        <w:pStyle w:val="Prrafodelista"/>
        <w:numPr>
          <w:ilvl w:val="0"/>
          <w:numId w:val="48"/>
        </w:numPr>
      </w:pPr>
      <w:r>
        <w:t>Recubrimiento interno y externo anticorrosivo cuando corresponda.</w:t>
      </w:r>
    </w:p>
    <w:p w14:paraId="4E0E2F4B" w14:textId="77777777" w:rsidR="00BB1C42" w:rsidRDefault="00BB1C42" w:rsidP="0065399C">
      <w:pPr>
        <w:pStyle w:val="Prrafodelista"/>
        <w:numPr>
          <w:ilvl w:val="0"/>
          <w:numId w:val="48"/>
        </w:numPr>
      </w:pPr>
      <w:r>
        <w:t>Mano de obra especializada para montaje e instalación.</w:t>
      </w:r>
    </w:p>
    <w:p w14:paraId="1139401E" w14:textId="77777777" w:rsidR="00BB1C42" w:rsidRDefault="00BB1C42" w:rsidP="0065399C">
      <w:pPr>
        <w:pStyle w:val="Prrafodelista"/>
        <w:numPr>
          <w:ilvl w:val="0"/>
          <w:numId w:val="48"/>
        </w:numPr>
      </w:pPr>
      <w:r>
        <w:t>Pruebas de hermeticidad en sitio integradas a la línea correspondiente.</w:t>
      </w:r>
    </w:p>
    <w:p w14:paraId="5C5D79A4" w14:textId="77777777" w:rsidR="00BB1C42" w:rsidRPr="00260393" w:rsidRDefault="00BB1C42" w:rsidP="00BB1C42">
      <w:r>
        <w:t>Todo lo necesario para dejar la junta de desmontaje completamente instalada, alineada, ajustada y operando, sin costos adicionales para el Contratante.</w:t>
      </w:r>
    </w:p>
    <w:p w14:paraId="09107202" w14:textId="77777777" w:rsidR="00BB1C42" w:rsidRDefault="00BB1C42" w:rsidP="005F4D85">
      <w:pPr>
        <w:pStyle w:val="Ttulo3"/>
      </w:pPr>
      <w:bookmarkStart w:id="696" w:name="_Toc223945751"/>
      <w:bookmarkStart w:id="697" w:name="_Toc227704541"/>
      <w:bookmarkStart w:id="698" w:name="_Toc231227903"/>
      <w:bookmarkStart w:id="699" w:name="_Toc235811786"/>
      <w:r>
        <w:lastRenderedPageBreak/>
        <w:t>Normatividad</w:t>
      </w:r>
      <w:bookmarkEnd w:id="696"/>
      <w:bookmarkEnd w:id="697"/>
      <w:bookmarkEnd w:id="698"/>
      <w:bookmarkEnd w:id="699"/>
    </w:p>
    <w:p w14:paraId="56F259A4" w14:textId="77777777" w:rsidR="00BB1C42" w:rsidRDefault="00BB1C42" w:rsidP="00BB1C42">
      <w:r w:rsidRPr="0081306F">
        <w:t xml:space="preserve">Para la fabricación e instalación de </w:t>
      </w:r>
      <w:r>
        <w:t>juntas</w:t>
      </w:r>
      <w:r w:rsidRPr="0081306F">
        <w:t xml:space="preserve"> es </w:t>
      </w:r>
      <w:r w:rsidRPr="00031732">
        <w:t>crucial que</w:t>
      </w:r>
      <w:r>
        <w:t xml:space="preserve"> éstas</w:t>
      </w:r>
      <w:r w:rsidRPr="00031732">
        <w:t xml:space="preserve"> pasen por pruebas de presión, pruebas de estanquidad, y certificaciones de calidad según las normas mencionadas para asegurar su funcionamiento óptimo y seguro</w:t>
      </w:r>
      <w:r w:rsidRPr="0081306F">
        <w:t>. A continuación, se mencionan algunas de las normas relevantes que deben ser consideradas:</w:t>
      </w:r>
    </w:p>
    <w:p w14:paraId="2A65DB25" w14:textId="77777777" w:rsidR="00BB1C42" w:rsidRPr="005F4D85" w:rsidRDefault="00BB1C42" w:rsidP="005F4D85">
      <w:pPr>
        <w:pStyle w:val="Ttulo3"/>
      </w:pPr>
      <w:bookmarkStart w:id="700" w:name="_Toc223945752"/>
      <w:bookmarkStart w:id="701" w:name="_Toc227704542"/>
      <w:bookmarkStart w:id="702" w:name="_Toc231227904"/>
      <w:bookmarkStart w:id="703" w:name="_Toc235811787"/>
      <w:r w:rsidRPr="005F4D85">
        <w:t>Normas nacionales</w:t>
      </w:r>
      <w:bookmarkEnd w:id="700"/>
      <w:bookmarkEnd w:id="701"/>
      <w:bookmarkEnd w:id="702"/>
      <w:bookmarkEnd w:id="703"/>
    </w:p>
    <w:p w14:paraId="2094E9DE" w14:textId="77777777" w:rsidR="00BB1C42" w:rsidRDefault="00BB1C42" w:rsidP="00BB1C42">
      <w:r>
        <w:t>Debe verificarse el cumplimiento de las Normas Oficiales Mexicanas que hacen referencia a este tipo de accesorios, como lo son:</w:t>
      </w:r>
    </w:p>
    <w:p w14:paraId="0BDCB1CF" w14:textId="77777777" w:rsidR="00BB1C42" w:rsidRDefault="00BB1C42" w:rsidP="0065399C">
      <w:pPr>
        <w:pStyle w:val="Prrafodelista"/>
        <w:numPr>
          <w:ilvl w:val="0"/>
          <w:numId w:val="3"/>
        </w:numPr>
        <w:ind w:left="714" w:hanging="357"/>
        <w:contextualSpacing w:val="0"/>
      </w:pPr>
      <w:r w:rsidRPr="00BB3A50">
        <w:t>NOM-002-CONAGUA-2015: Especificaciones para materiales y equipos hidráulicos.</w:t>
      </w:r>
    </w:p>
    <w:p w14:paraId="2C9E029B" w14:textId="77777777" w:rsidR="00BB1C42" w:rsidRDefault="00BB1C42" w:rsidP="0065399C">
      <w:pPr>
        <w:pStyle w:val="Prrafodelista"/>
        <w:numPr>
          <w:ilvl w:val="0"/>
          <w:numId w:val="3"/>
        </w:numPr>
        <w:ind w:left="714" w:hanging="357"/>
        <w:contextualSpacing w:val="0"/>
      </w:pPr>
      <w:r>
        <w:t>NOM-001-CONAGUA: Requisitos y especificaciones técnicas en la infraestructura hidráulica.</w:t>
      </w:r>
    </w:p>
    <w:p w14:paraId="44D6B4D2" w14:textId="77777777" w:rsidR="00BB1C42" w:rsidRDefault="00BB1C42" w:rsidP="0065399C">
      <w:pPr>
        <w:pStyle w:val="Prrafodelista"/>
        <w:numPr>
          <w:ilvl w:val="0"/>
          <w:numId w:val="3"/>
        </w:numPr>
        <w:ind w:left="714" w:hanging="357"/>
        <w:contextualSpacing w:val="0"/>
      </w:pPr>
      <w:r w:rsidRPr="00A8540C">
        <w:t>NOM-001-SEDE-2012: Instalaciones eléctricas (utilización).</w:t>
      </w:r>
    </w:p>
    <w:p w14:paraId="7BE3C52F" w14:textId="77777777" w:rsidR="00BB1C42" w:rsidRPr="00802304" w:rsidRDefault="00BB1C42" w:rsidP="00BB1C42">
      <w:pPr>
        <w:rPr>
          <w:lang w:val="es-ES"/>
        </w:rPr>
      </w:pPr>
      <w:r w:rsidRPr="00802304">
        <w:rPr>
          <w:lang w:val="es-ES"/>
        </w:rPr>
        <w:t>Así como los lineamientos establecidos en el Manual de Agua Potable, Alcantarillado y Saneamiento. Diseño y construcción de sistemas hidráulicos. Comisión Nacional del Agua.</w:t>
      </w:r>
    </w:p>
    <w:p w14:paraId="6C10A7AA" w14:textId="77777777" w:rsidR="00BB1C42" w:rsidRDefault="00BB1C42" w:rsidP="00BB1C42">
      <w:pPr>
        <w:pStyle w:val="Ttulo3"/>
      </w:pPr>
      <w:bookmarkStart w:id="704" w:name="_Toc223945753"/>
      <w:bookmarkStart w:id="705" w:name="_Toc227704543"/>
      <w:bookmarkStart w:id="706" w:name="_Toc231227905"/>
      <w:bookmarkStart w:id="707" w:name="_Toc235811788"/>
      <w:r>
        <w:t>Normas internacionales</w:t>
      </w:r>
      <w:bookmarkEnd w:id="704"/>
      <w:bookmarkEnd w:id="705"/>
      <w:bookmarkEnd w:id="706"/>
      <w:bookmarkEnd w:id="707"/>
    </w:p>
    <w:p w14:paraId="55FD0DE2"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680A6AF2" w14:textId="77777777" w:rsidR="00BB1C42" w:rsidRDefault="00BB1C42" w:rsidP="0065399C">
      <w:pPr>
        <w:pStyle w:val="Prrafodelista"/>
        <w:numPr>
          <w:ilvl w:val="0"/>
          <w:numId w:val="3"/>
        </w:numPr>
        <w:ind w:left="714" w:hanging="357"/>
        <w:contextualSpacing w:val="0"/>
        <w:rPr>
          <w:lang w:val="es-ES"/>
        </w:rPr>
      </w:pPr>
      <w:r w:rsidRPr="131FE8D5">
        <w:rPr>
          <w:lang w:val="es-ES"/>
        </w:rPr>
        <w:t xml:space="preserve">AGMA - American Gear </w:t>
      </w:r>
      <w:proofErr w:type="spellStart"/>
      <w:r w:rsidRPr="131FE8D5">
        <w:rPr>
          <w:lang w:val="es-ES"/>
        </w:rPr>
        <w:t>Manufacturers</w:t>
      </w:r>
      <w:proofErr w:type="spellEnd"/>
      <w:r w:rsidRPr="131FE8D5">
        <w:rPr>
          <w:lang w:val="es-ES"/>
        </w:rPr>
        <w:t xml:space="preserve"> </w:t>
      </w:r>
      <w:proofErr w:type="spellStart"/>
      <w:r w:rsidRPr="131FE8D5">
        <w:rPr>
          <w:lang w:val="es-ES"/>
        </w:rPr>
        <w:t>Association</w:t>
      </w:r>
      <w:proofErr w:type="spellEnd"/>
    </w:p>
    <w:p w14:paraId="72B5A991" w14:textId="77777777" w:rsidR="00BB1C42" w:rsidRPr="00764B26" w:rsidRDefault="00BB1C42" w:rsidP="0065399C">
      <w:pPr>
        <w:pStyle w:val="Prrafodelista"/>
        <w:numPr>
          <w:ilvl w:val="0"/>
          <w:numId w:val="3"/>
        </w:numPr>
        <w:ind w:left="714" w:hanging="357"/>
        <w:contextualSpacing w:val="0"/>
        <w:rPr>
          <w:lang w:val="en-US"/>
        </w:rPr>
      </w:pPr>
      <w:r w:rsidRPr="00764B26">
        <w:rPr>
          <w:lang w:val="en-US"/>
        </w:rPr>
        <w:t>AISC-American Institute of Steel Construction</w:t>
      </w:r>
    </w:p>
    <w:p w14:paraId="3E370FD8" w14:textId="77777777" w:rsidR="00BB1C42" w:rsidRDefault="00BB1C42" w:rsidP="0065399C">
      <w:pPr>
        <w:pStyle w:val="Prrafodelista"/>
        <w:numPr>
          <w:ilvl w:val="0"/>
          <w:numId w:val="3"/>
        </w:numPr>
        <w:ind w:left="714" w:hanging="357"/>
        <w:contextualSpacing w:val="0"/>
        <w:rPr>
          <w:lang w:val="es-ES"/>
        </w:rPr>
      </w:pPr>
      <w:r w:rsidRPr="131FE8D5">
        <w:rPr>
          <w:lang w:val="es-ES"/>
        </w:rPr>
        <w:t>ANSI/</w:t>
      </w:r>
      <w:proofErr w:type="spellStart"/>
      <w:r w:rsidRPr="131FE8D5">
        <w:rPr>
          <w:lang w:val="es-ES"/>
        </w:rPr>
        <w:t>NFPA</w:t>
      </w:r>
      <w:proofErr w:type="spellEnd"/>
      <w:r w:rsidRPr="131FE8D5">
        <w:rPr>
          <w:lang w:val="es-ES"/>
        </w:rPr>
        <w:t xml:space="preserve"> 70 </w:t>
      </w:r>
      <w:proofErr w:type="spellStart"/>
      <w:r w:rsidRPr="131FE8D5">
        <w:rPr>
          <w:lang w:val="es-ES"/>
        </w:rPr>
        <w:t>National</w:t>
      </w:r>
      <w:proofErr w:type="spellEnd"/>
      <w:r w:rsidRPr="131FE8D5">
        <w:rPr>
          <w:lang w:val="es-ES"/>
        </w:rPr>
        <w:t xml:space="preserve"> Electric Code</w:t>
      </w:r>
    </w:p>
    <w:p w14:paraId="6167A829" w14:textId="77777777" w:rsidR="00BB1C42" w:rsidRDefault="00BB1C42" w:rsidP="0065399C">
      <w:pPr>
        <w:pStyle w:val="Prrafodelista"/>
        <w:numPr>
          <w:ilvl w:val="0"/>
          <w:numId w:val="3"/>
        </w:numPr>
        <w:ind w:left="714" w:hanging="357"/>
        <w:contextualSpacing w:val="0"/>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60AB0CCD" w14:textId="77777777" w:rsidR="00BB1C42" w:rsidRPr="00764B26" w:rsidRDefault="00BB1C42" w:rsidP="0065399C">
      <w:pPr>
        <w:pStyle w:val="Prrafodelista"/>
        <w:numPr>
          <w:ilvl w:val="0"/>
          <w:numId w:val="3"/>
        </w:numPr>
        <w:ind w:left="714" w:hanging="357"/>
        <w:contextualSpacing w:val="0"/>
        <w:rPr>
          <w:lang w:val="en-US"/>
        </w:rPr>
      </w:pPr>
      <w:r w:rsidRPr="00764B26">
        <w:rPr>
          <w:lang w:val="en-US"/>
        </w:rPr>
        <w:t>API 601: "Metallic Gaskets for Raised-Face Pipe Flanges and Flanged Connections"</w:t>
      </w:r>
    </w:p>
    <w:p w14:paraId="1D17017F" w14:textId="77777777" w:rsidR="00BB1C42" w:rsidRDefault="00BB1C42" w:rsidP="0065399C">
      <w:pPr>
        <w:pStyle w:val="Prrafodelista"/>
        <w:numPr>
          <w:ilvl w:val="0"/>
          <w:numId w:val="3"/>
        </w:numPr>
        <w:ind w:left="714" w:hanging="357"/>
        <w:contextualSpacing w:val="0"/>
      </w:pPr>
      <w:proofErr w:type="spellStart"/>
      <w:r w:rsidRPr="131FE8D5">
        <w:rPr>
          <w:lang w:val="es-ES"/>
        </w:rPr>
        <w:t>ASME</w:t>
      </w:r>
      <w:proofErr w:type="spellEnd"/>
      <w:r w:rsidRPr="131FE8D5">
        <w:rPr>
          <w:lang w:val="es-ES"/>
        </w:rPr>
        <w:t xml:space="preserve"> Class Ratings: Clasificaciones de presión según </w:t>
      </w:r>
      <w:proofErr w:type="spellStart"/>
      <w:r w:rsidRPr="131FE8D5">
        <w:rPr>
          <w:lang w:val="es-ES"/>
        </w:rPr>
        <w:t>ASME</w:t>
      </w:r>
      <w:proofErr w:type="spellEnd"/>
    </w:p>
    <w:p w14:paraId="16A123A1" w14:textId="77777777" w:rsidR="00BB1C42" w:rsidRPr="00764B26" w:rsidRDefault="00BB1C42" w:rsidP="0065399C">
      <w:pPr>
        <w:pStyle w:val="Prrafodelista"/>
        <w:numPr>
          <w:ilvl w:val="0"/>
          <w:numId w:val="3"/>
        </w:numPr>
        <w:ind w:left="714" w:hanging="357"/>
        <w:contextualSpacing w:val="0"/>
        <w:rPr>
          <w:lang w:val="en-US"/>
        </w:rPr>
      </w:pPr>
      <w:r w:rsidRPr="00764B26">
        <w:rPr>
          <w:lang w:val="en-US"/>
        </w:rPr>
        <w:t>ASME B16.20: “Metallic Gaskets for Pipe Flanges”</w:t>
      </w:r>
    </w:p>
    <w:p w14:paraId="3EE09DB2" w14:textId="77777777" w:rsidR="00BB1C42" w:rsidRPr="00764B26" w:rsidRDefault="00BB1C42" w:rsidP="0065399C">
      <w:pPr>
        <w:pStyle w:val="Prrafodelista"/>
        <w:numPr>
          <w:ilvl w:val="0"/>
          <w:numId w:val="3"/>
        </w:numPr>
        <w:ind w:left="714" w:hanging="357"/>
        <w:contextualSpacing w:val="0"/>
        <w:rPr>
          <w:lang w:val="en-US"/>
        </w:rPr>
      </w:pPr>
      <w:r w:rsidRPr="00764B26">
        <w:rPr>
          <w:lang w:val="en-US"/>
        </w:rPr>
        <w:t>ASME B16.21: “Nonmetallic Flat Gaskets for Pipe Flanges”</w:t>
      </w:r>
    </w:p>
    <w:p w14:paraId="4A0E9712" w14:textId="77777777" w:rsidR="00BB1C42" w:rsidRPr="00C366F2" w:rsidRDefault="00BB1C42" w:rsidP="0065399C">
      <w:pPr>
        <w:pStyle w:val="Prrafodelista"/>
        <w:numPr>
          <w:ilvl w:val="0"/>
          <w:numId w:val="3"/>
        </w:numPr>
        <w:ind w:left="714" w:hanging="357"/>
        <w:contextualSpacing w:val="0"/>
      </w:pPr>
      <w:proofErr w:type="spellStart"/>
      <w:r w:rsidRPr="131FE8D5">
        <w:rPr>
          <w:lang w:val="es-ES"/>
        </w:rPr>
        <w:t>ASME</w:t>
      </w:r>
      <w:proofErr w:type="spellEnd"/>
      <w:r w:rsidRPr="131FE8D5">
        <w:rPr>
          <w:lang w:val="es-ES"/>
        </w:rPr>
        <w:t xml:space="preserve"> B31.3: “Process </w:t>
      </w:r>
      <w:proofErr w:type="spellStart"/>
      <w:r w:rsidRPr="131FE8D5">
        <w:rPr>
          <w:lang w:val="es-ES"/>
        </w:rPr>
        <w:t>Piping</w:t>
      </w:r>
      <w:proofErr w:type="spellEnd"/>
      <w:r w:rsidRPr="131FE8D5">
        <w:rPr>
          <w:lang w:val="es-ES"/>
        </w:rPr>
        <w:t>”</w:t>
      </w:r>
    </w:p>
    <w:p w14:paraId="2CC66C7A" w14:textId="77777777" w:rsidR="00BB1C42" w:rsidRPr="00764B26" w:rsidRDefault="00BB1C42" w:rsidP="0065399C">
      <w:pPr>
        <w:pStyle w:val="Prrafodelista"/>
        <w:numPr>
          <w:ilvl w:val="0"/>
          <w:numId w:val="3"/>
        </w:numPr>
        <w:ind w:left="714" w:hanging="357"/>
        <w:contextualSpacing w:val="0"/>
        <w:rPr>
          <w:lang w:val="en-US"/>
        </w:rPr>
      </w:pPr>
      <w:r w:rsidRPr="00764B26">
        <w:rPr>
          <w:lang w:val="en-US"/>
        </w:rPr>
        <w:t>ASTM - American Society for Testing and Materials</w:t>
      </w:r>
    </w:p>
    <w:p w14:paraId="533C3D1D" w14:textId="77777777" w:rsidR="00BB1C42" w:rsidRDefault="00BB1C42" w:rsidP="0065399C">
      <w:pPr>
        <w:pStyle w:val="Prrafodelista"/>
        <w:numPr>
          <w:ilvl w:val="0"/>
          <w:numId w:val="3"/>
        </w:numPr>
        <w:ind w:left="714" w:hanging="357"/>
        <w:contextualSpacing w:val="0"/>
        <w:rPr>
          <w:lang w:val="es-ES"/>
        </w:rPr>
      </w:pPr>
      <w:r w:rsidRPr="131FE8D5">
        <w:rPr>
          <w:lang w:val="es-ES"/>
        </w:rPr>
        <w:t xml:space="preserve">AWWA - American Water Works </w:t>
      </w:r>
      <w:proofErr w:type="spellStart"/>
      <w:r w:rsidRPr="131FE8D5">
        <w:rPr>
          <w:lang w:val="es-ES"/>
        </w:rPr>
        <w:t>Association</w:t>
      </w:r>
      <w:proofErr w:type="spellEnd"/>
    </w:p>
    <w:p w14:paraId="49017599" w14:textId="77777777" w:rsidR="00BB1C42" w:rsidRPr="00764B26" w:rsidRDefault="00BB1C42" w:rsidP="0065399C">
      <w:pPr>
        <w:pStyle w:val="Prrafodelista"/>
        <w:numPr>
          <w:ilvl w:val="0"/>
          <w:numId w:val="3"/>
        </w:numPr>
        <w:ind w:left="714" w:hanging="357"/>
        <w:contextualSpacing w:val="0"/>
        <w:rPr>
          <w:lang w:val="en-US"/>
        </w:rPr>
      </w:pPr>
      <w:r w:rsidRPr="00764B26">
        <w:rPr>
          <w:lang w:val="en-US"/>
        </w:rPr>
        <w:t xml:space="preserve">EN 1514: "Flanges and their joints. Gaskets for </w:t>
      </w:r>
      <w:proofErr w:type="spellStart"/>
      <w:r w:rsidRPr="00764B26">
        <w:rPr>
          <w:lang w:val="en-US"/>
        </w:rPr>
        <w:t>PN</w:t>
      </w:r>
      <w:proofErr w:type="spellEnd"/>
      <w:r w:rsidRPr="00764B26">
        <w:rPr>
          <w:lang w:val="en-US"/>
        </w:rPr>
        <w:t>-designated flanges"</w:t>
      </w:r>
    </w:p>
    <w:p w14:paraId="58095648" w14:textId="77777777" w:rsidR="00BB1C42" w:rsidRPr="00764B26" w:rsidRDefault="00BB1C42" w:rsidP="0065399C">
      <w:pPr>
        <w:pStyle w:val="Prrafodelista"/>
        <w:numPr>
          <w:ilvl w:val="0"/>
          <w:numId w:val="3"/>
        </w:numPr>
        <w:ind w:left="714" w:hanging="357"/>
        <w:contextualSpacing w:val="0"/>
        <w:rPr>
          <w:lang w:val="en-US"/>
        </w:rPr>
      </w:pPr>
      <w:r w:rsidRPr="00764B26">
        <w:rPr>
          <w:lang w:val="en-US"/>
        </w:rPr>
        <w:t>NEMA - Standards of National Electrical Manufacturers Association</w:t>
      </w:r>
    </w:p>
    <w:p w14:paraId="793FF0FA" w14:textId="77777777" w:rsidR="00BB1C42" w:rsidRDefault="00BB1C42" w:rsidP="0065399C">
      <w:pPr>
        <w:pStyle w:val="Prrafodelista"/>
        <w:numPr>
          <w:ilvl w:val="0"/>
          <w:numId w:val="3"/>
        </w:numPr>
        <w:ind w:left="714" w:hanging="357"/>
        <w:contextualSpacing w:val="0"/>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250CAB72" w14:textId="77777777" w:rsidR="00BB1C42" w:rsidRDefault="00BB1C42" w:rsidP="0065399C">
      <w:pPr>
        <w:pStyle w:val="Prrafodelista"/>
        <w:numPr>
          <w:ilvl w:val="0"/>
          <w:numId w:val="3"/>
        </w:numPr>
        <w:ind w:left="714" w:hanging="357"/>
        <w:contextualSpacing w:val="0"/>
      </w:pPr>
      <w:proofErr w:type="spellStart"/>
      <w:r w:rsidRPr="131FE8D5">
        <w:rPr>
          <w:lang w:val="es-ES"/>
        </w:rPr>
        <w:t>SSPC</w:t>
      </w:r>
      <w:proofErr w:type="spellEnd"/>
      <w:r w:rsidRPr="131FE8D5">
        <w:rPr>
          <w:lang w:val="es-ES"/>
        </w:rPr>
        <w:t xml:space="preserve"> - Steel </w:t>
      </w:r>
      <w:proofErr w:type="spellStart"/>
      <w:r w:rsidRPr="131FE8D5">
        <w:rPr>
          <w:lang w:val="es-ES"/>
        </w:rPr>
        <w:t>Structures</w:t>
      </w:r>
      <w:proofErr w:type="spellEnd"/>
      <w:r w:rsidRPr="131FE8D5">
        <w:rPr>
          <w:lang w:val="es-ES"/>
        </w:rPr>
        <w:t xml:space="preserve"> Painting Council</w:t>
      </w:r>
    </w:p>
    <w:p w14:paraId="7219FB5E" w14:textId="77777777" w:rsidR="00BB1C42" w:rsidRDefault="00BB1C42" w:rsidP="00A204D8">
      <w:pPr>
        <w:pStyle w:val="Ttulo3"/>
      </w:pPr>
      <w:bookmarkStart w:id="708" w:name="_Toc223945754"/>
      <w:bookmarkStart w:id="709" w:name="_Toc227704544"/>
      <w:bookmarkStart w:id="710" w:name="_Toc231227906"/>
      <w:bookmarkStart w:id="711" w:name="_Toc235811789"/>
      <w:r>
        <w:lastRenderedPageBreak/>
        <w:t>Especificaciones técnicas</w:t>
      </w:r>
      <w:bookmarkEnd w:id="708"/>
      <w:bookmarkEnd w:id="709"/>
      <w:bookmarkEnd w:id="710"/>
      <w:bookmarkEnd w:id="711"/>
    </w:p>
    <w:p w14:paraId="69CD45DF" w14:textId="77777777" w:rsidR="00BB1C42" w:rsidRDefault="00BB1C42" w:rsidP="00A204D8">
      <w:pPr>
        <w:pStyle w:val="Ttulo4"/>
      </w:pPr>
      <w:bookmarkStart w:id="712" w:name="_Toc223945755"/>
      <w:bookmarkStart w:id="713" w:name="_Toc227704545"/>
      <w:bookmarkStart w:id="714" w:name="_Toc231227907"/>
      <w:r>
        <w:t>Condiciones de operación</w:t>
      </w:r>
      <w:bookmarkEnd w:id="712"/>
      <w:bookmarkEnd w:id="713"/>
      <w:bookmarkEnd w:id="714"/>
    </w:p>
    <w:p w14:paraId="1DEA2F09" w14:textId="77777777" w:rsidR="006C1F11" w:rsidRDefault="006C1F11" w:rsidP="006C1F11">
      <w:bookmarkStart w:id="715" w:name="_Toc223945756"/>
      <w:bookmarkStart w:id="716" w:name="_Toc227704546"/>
      <w:bookmarkStart w:id="717" w:name="_Toc231227908"/>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6045E337" w14:textId="77777777">
        <w:tc>
          <w:tcPr>
            <w:tcW w:w="2973" w:type="dxa"/>
            <w:tcBorders>
              <w:top w:val="nil"/>
              <w:left w:val="nil"/>
              <w:bottom w:val="nil"/>
              <w:right w:val="nil"/>
            </w:tcBorders>
            <w:hideMark/>
          </w:tcPr>
          <w:p w14:paraId="3C1B2657" w14:textId="77777777" w:rsidR="006C1F11" w:rsidRDefault="006C1F11">
            <w:r>
              <w:rPr>
                <w:rFonts w:eastAsia="Calibri"/>
              </w:rPr>
              <w:t>Altitud:</w:t>
            </w:r>
          </w:p>
        </w:tc>
        <w:tc>
          <w:tcPr>
            <w:tcW w:w="1984" w:type="dxa"/>
            <w:tcBorders>
              <w:top w:val="nil"/>
              <w:left w:val="nil"/>
              <w:bottom w:val="nil"/>
              <w:right w:val="nil"/>
            </w:tcBorders>
            <w:hideMark/>
          </w:tcPr>
          <w:p w14:paraId="789AA8AD" w14:textId="77777777" w:rsidR="006C1F11" w:rsidRDefault="006C1F11">
            <w:r>
              <w:rPr>
                <w:rFonts w:eastAsia="Calibri"/>
              </w:rPr>
              <w:t>1575 msnm</w:t>
            </w:r>
          </w:p>
        </w:tc>
      </w:tr>
      <w:tr w:rsidR="006C1F11" w14:paraId="5208067C" w14:textId="77777777">
        <w:tc>
          <w:tcPr>
            <w:tcW w:w="2973" w:type="dxa"/>
            <w:tcBorders>
              <w:top w:val="nil"/>
              <w:left w:val="nil"/>
              <w:bottom w:val="nil"/>
              <w:right w:val="nil"/>
            </w:tcBorders>
            <w:hideMark/>
          </w:tcPr>
          <w:p w14:paraId="742AA43F" w14:textId="77777777" w:rsidR="006C1F11" w:rsidRDefault="006C1F11">
            <w:r>
              <w:rPr>
                <w:rFonts w:eastAsia="Calibri"/>
              </w:rPr>
              <w:t>Presión atmosférica:</w:t>
            </w:r>
          </w:p>
        </w:tc>
        <w:tc>
          <w:tcPr>
            <w:tcW w:w="1984" w:type="dxa"/>
            <w:tcBorders>
              <w:top w:val="nil"/>
              <w:left w:val="nil"/>
              <w:bottom w:val="nil"/>
              <w:right w:val="nil"/>
            </w:tcBorders>
            <w:hideMark/>
          </w:tcPr>
          <w:p w14:paraId="22EBFAFA"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709F24A8" w14:textId="77777777">
        <w:tc>
          <w:tcPr>
            <w:tcW w:w="2973" w:type="dxa"/>
            <w:tcBorders>
              <w:top w:val="nil"/>
              <w:left w:val="nil"/>
              <w:bottom w:val="nil"/>
              <w:right w:val="nil"/>
            </w:tcBorders>
            <w:hideMark/>
          </w:tcPr>
          <w:p w14:paraId="18EDAFB2"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717A01AC" w14:textId="77777777" w:rsidR="006C1F11" w:rsidRDefault="006C1F11">
            <w:pPr>
              <w:rPr>
                <w:rFonts w:eastAsia="Calibri"/>
              </w:rPr>
            </w:pPr>
            <w:r>
              <w:rPr>
                <w:rFonts w:eastAsia="Calibri"/>
              </w:rPr>
              <w:t>20-30 grados</w:t>
            </w:r>
          </w:p>
        </w:tc>
      </w:tr>
    </w:tbl>
    <w:p w14:paraId="2F19DEF8" w14:textId="77777777" w:rsidR="00BB1C42" w:rsidRDefault="00BB1C42" w:rsidP="00BB1C42">
      <w:pPr>
        <w:pStyle w:val="Ttulo3"/>
      </w:pPr>
      <w:bookmarkStart w:id="718" w:name="_Toc235811790"/>
      <w:r>
        <w:t>Juntas Expansibles</w:t>
      </w:r>
      <w:bookmarkEnd w:id="715"/>
      <w:bookmarkEnd w:id="716"/>
      <w:bookmarkEnd w:id="717"/>
      <w:bookmarkEnd w:id="718"/>
    </w:p>
    <w:p w14:paraId="0E8BAD02" w14:textId="77777777" w:rsidR="00BB1C42" w:rsidRDefault="00BB1C42" w:rsidP="00BB1C42">
      <w:r>
        <w:t xml:space="preserve">Se utilizarán juntas expansibles </w:t>
      </w:r>
      <w:r w:rsidRPr="00CA5DFB">
        <w:t>tipo J-1W</w:t>
      </w:r>
      <w:r>
        <w:t xml:space="preserve"> de arco ancho marca reconocida, en la descarga de bombas sumergibles y sopladores. Estas juntas deberán responder a los requerimientos de compensación de movimientos, reducción de ruido y aislamiento de vibraciones que, de lo contrario, podrían comprometer la integridad de la línea o equipos. </w:t>
      </w:r>
    </w:p>
    <w:p w14:paraId="1F78E232" w14:textId="6E16EBBC" w:rsidR="00BB1C42" w:rsidRDefault="00BB1C42" w:rsidP="0065399C">
      <w:pPr>
        <w:pStyle w:val="Prrafodelista"/>
        <w:numPr>
          <w:ilvl w:val="0"/>
          <w:numId w:val="45"/>
        </w:numPr>
        <w:ind w:left="714" w:hanging="357"/>
        <w:contextualSpacing w:val="0"/>
      </w:pPr>
      <w:r>
        <w:t>Presión: para presión estándar y alta presión, dependiente del tamaño nominal (</w:t>
      </w:r>
      <w:r w:rsidRPr="00A8000B">
        <w:rPr>
          <w:b/>
          <w:bCs/>
        </w:rPr>
        <w:fldChar w:fldCharType="begin"/>
      </w:r>
      <w:r w:rsidRPr="00A8000B">
        <w:rPr>
          <w:b/>
          <w:bCs/>
        </w:rPr>
        <w:instrText xml:space="preserve"> REF _Ref172304415 \h </w:instrText>
      </w:r>
      <w:r>
        <w:rPr>
          <w:b/>
          <w:bCs/>
        </w:rPr>
        <w:instrText xml:space="preserve"> \* MERGEFORMAT </w:instrText>
      </w:r>
      <w:r w:rsidRPr="00A8000B">
        <w:rPr>
          <w:b/>
          <w:bCs/>
        </w:rPr>
      </w:r>
      <w:r w:rsidRPr="00A8000B">
        <w:rPr>
          <w:b/>
          <w:bCs/>
        </w:rPr>
        <w:fldChar w:fldCharType="separate"/>
      </w:r>
      <w:r w:rsidR="006C1F11" w:rsidRPr="006C1F11">
        <w:rPr>
          <w:b/>
          <w:bCs/>
        </w:rPr>
        <w:t xml:space="preserve">Tabla </w:t>
      </w:r>
      <w:r w:rsidR="006C1F11" w:rsidRPr="006C1F11">
        <w:rPr>
          <w:b/>
          <w:bCs/>
          <w:noProof/>
        </w:rPr>
        <w:t>20</w:t>
      </w:r>
      <w:r w:rsidRPr="00A8000B">
        <w:rPr>
          <w:b/>
          <w:bCs/>
        </w:rPr>
        <w:fldChar w:fldCharType="end"/>
      </w:r>
      <w:r>
        <w:t>)</w:t>
      </w:r>
    </w:p>
    <w:p w14:paraId="7B8A620A" w14:textId="77777777" w:rsidR="00BB1C42" w:rsidRPr="008D4B25" w:rsidRDefault="00BB1C42" w:rsidP="0065399C">
      <w:pPr>
        <w:pStyle w:val="Prrafodelista"/>
        <w:numPr>
          <w:ilvl w:val="0"/>
          <w:numId w:val="45"/>
        </w:numPr>
        <w:ind w:left="714" w:hanging="357"/>
        <w:contextualSpacing w:val="0"/>
      </w:pPr>
      <w:r w:rsidRPr="008D4B25">
        <w:t xml:space="preserve">Elastómero: </w:t>
      </w:r>
    </w:p>
    <w:p w14:paraId="06E01D96" w14:textId="77777777" w:rsidR="00BB1C42" w:rsidRPr="008D4B25" w:rsidRDefault="00BB1C42" w:rsidP="0065399C">
      <w:pPr>
        <w:pStyle w:val="Prrafodelista"/>
        <w:numPr>
          <w:ilvl w:val="1"/>
          <w:numId w:val="45"/>
        </w:numPr>
        <w:contextualSpacing w:val="0"/>
      </w:pPr>
      <w:r w:rsidRPr="008D4B25">
        <w:t>Líneas de agua: neopreno</w:t>
      </w:r>
    </w:p>
    <w:p w14:paraId="5EDBB205" w14:textId="77777777" w:rsidR="00BB1C42" w:rsidRPr="008D4B25" w:rsidRDefault="00BB1C42" w:rsidP="0065399C">
      <w:pPr>
        <w:pStyle w:val="Prrafodelista"/>
        <w:numPr>
          <w:ilvl w:val="1"/>
          <w:numId w:val="45"/>
        </w:numPr>
        <w:contextualSpacing w:val="0"/>
      </w:pPr>
      <w:r w:rsidRPr="008D4B25">
        <w:t>Líneas de aire: EPDM</w:t>
      </w:r>
    </w:p>
    <w:p w14:paraId="2D49624D" w14:textId="77777777" w:rsidR="00BB1C42" w:rsidRPr="00EC5464" w:rsidRDefault="00BB1C42" w:rsidP="0065399C">
      <w:pPr>
        <w:pStyle w:val="Prrafodelista"/>
        <w:numPr>
          <w:ilvl w:val="0"/>
          <w:numId w:val="45"/>
        </w:numPr>
        <w:ind w:left="714" w:hanging="357"/>
        <w:contextualSpacing w:val="0"/>
      </w:pPr>
      <w:r w:rsidRPr="00EC5464">
        <w:t>Anillos de retención: Acero galvanizado</w:t>
      </w:r>
    </w:p>
    <w:p w14:paraId="734D00CE" w14:textId="77777777" w:rsidR="00BB1C42" w:rsidRPr="008D4B25" w:rsidRDefault="00BB1C42" w:rsidP="0065399C">
      <w:pPr>
        <w:pStyle w:val="Prrafodelista"/>
        <w:numPr>
          <w:ilvl w:val="0"/>
          <w:numId w:val="45"/>
        </w:numPr>
        <w:ind w:left="714" w:hanging="357"/>
        <w:contextualSpacing w:val="0"/>
      </w:pPr>
      <w:r w:rsidRPr="008D4B25">
        <w:t xml:space="preserve">Clasificación de temperatura: </w:t>
      </w:r>
    </w:p>
    <w:p w14:paraId="6C24E10F" w14:textId="77777777" w:rsidR="00BB1C42" w:rsidRPr="008D4B25" w:rsidRDefault="00BB1C42" w:rsidP="0065399C">
      <w:pPr>
        <w:pStyle w:val="Prrafodelista"/>
        <w:numPr>
          <w:ilvl w:val="1"/>
          <w:numId w:val="45"/>
        </w:numPr>
        <w:contextualSpacing w:val="0"/>
      </w:pPr>
      <w:r w:rsidRPr="008D4B25">
        <w:t>Clase I (hasta 82 °C)</w:t>
      </w:r>
      <w:r>
        <w:t xml:space="preserve"> para agua</w:t>
      </w:r>
    </w:p>
    <w:p w14:paraId="5DDAF0F6" w14:textId="77777777" w:rsidR="00BB1C42" w:rsidRPr="008D4B25" w:rsidRDefault="00BB1C42" w:rsidP="0065399C">
      <w:pPr>
        <w:pStyle w:val="Prrafodelista"/>
        <w:numPr>
          <w:ilvl w:val="1"/>
          <w:numId w:val="45"/>
        </w:numPr>
        <w:contextualSpacing w:val="0"/>
      </w:pPr>
      <w:r w:rsidRPr="008D4B25">
        <w:t>Clase II (hasta 121 °C)</w:t>
      </w:r>
      <w:r>
        <w:t xml:space="preserve"> para aire</w:t>
      </w:r>
    </w:p>
    <w:p w14:paraId="335AF897" w14:textId="77777777" w:rsidR="00BB1C42" w:rsidRPr="008D4B25" w:rsidRDefault="00BB1C42" w:rsidP="0065399C">
      <w:pPr>
        <w:pStyle w:val="Prrafodelista"/>
        <w:numPr>
          <w:ilvl w:val="0"/>
          <w:numId w:val="45"/>
        </w:numPr>
        <w:ind w:left="714" w:hanging="357"/>
        <w:contextualSpacing w:val="0"/>
      </w:pPr>
      <w:r w:rsidRPr="008D4B25">
        <w:t>Bridas: ANSI 125/150</w:t>
      </w:r>
    </w:p>
    <w:p w14:paraId="43FF8FEC" w14:textId="77777777" w:rsidR="00BB1C42" w:rsidRPr="008D4B25" w:rsidRDefault="00BB1C42" w:rsidP="0065399C">
      <w:pPr>
        <w:pStyle w:val="Prrafodelista"/>
        <w:numPr>
          <w:ilvl w:val="0"/>
          <w:numId w:val="45"/>
        </w:numPr>
        <w:ind w:left="714" w:hanging="357"/>
        <w:contextualSpacing w:val="0"/>
      </w:pPr>
      <w:r w:rsidRPr="008D4B25">
        <w:t>Espárragos: Acero ASTM A-307-68</w:t>
      </w:r>
    </w:p>
    <w:p w14:paraId="3E412D1F" w14:textId="77777777" w:rsidR="00BB1C42" w:rsidRPr="008D4B25" w:rsidRDefault="00BB1C42" w:rsidP="00BB1C42">
      <w:pPr>
        <w:pStyle w:val="Ttulo4"/>
      </w:pPr>
      <w:r w:rsidRPr="008D4B25">
        <w:t>Número de arcos</w:t>
      </w:r>
    </w:p>
    <w:p w14:paraId="656CD6AD" w14:textId="77777777" w:rsidR="00BB1C42" w:rsidRPr="008D4B25" w:rsidRDefault="00BB1C42" w:rsidP="00BB1C42">
      <w:r w:rsidRPr="008D4B25">
        <w:t>Se seleccionará el número de arcos en función de los diámetros de la tubería, como se especifica a continuación:</w:t>
      </w:r>
    </w:p>
    <w:p w14:paraId="1B749194" w14:textId="77777777" w:rsidR="00BB1C42" w:rsidRPr="008D4B25" w:rsidRDefault="00BB1C42" w:rsidP="0065399C">
      <w:pPr>
        <w:pStyle w:val="Prrafodelista"/>
        <w:numPr>
          <w:ilvl w:val="0"/>
          <w:numId w:val="47"/>
        </w:numPr>
      </w:pPr>
      <w:r w:rsidRPr="008D4B25">
        <w:t>Tubería de 1” a 8” sumergida/oculta: arco simple</w:t>
      </w:r>
    </w:p>
    <w:p w14:paraId="62018F5D" w14:textId="77777777" w:rsidR="00BB1C42" w:rsidRPr="008D4B25" w:rsidRDefault="00BB1C42" w:rsidP="0065399C">
      <w:pPr>
        <w:pStyle w:val="Prrafodelista"/>
        <w:numPr>
          <w:ilvl w:val="0"/>
          <w:numId w:val="47"/>
        </w:numPr>
      </w:pPr>
      <w:r w:rsidRPr="008D4B25">
        <w:t>Tubería de 1” a 8” visible/expuesta: arco doble</w:t>
      </w:r>
    </w:p>
    <w:p w14:paraId="70E5D041" w14:textId="77777777" w:rsidR="00BB1C42" w:rsidRPr="008D4B25" w:rsidRDefault="00BB1C42" w:rsidP="0065399C">
      <w:pPr>
        <w:pStyle w:val="Prrafodelista"/>
        <w:numPr>
          <w:ilvl w:val="0"/>
          <w:numId w:val="47"/>
        </w:numPr>
      </w:pPr>
      <w:r w:rsidRPr="008D4B25">
        <w:t>Tubería de 10” o superior: arco triple</w:t>
      </w:r>
    </w:p>
    <w:p w14:paraId="3B7335EA" w14:textId="77777777" w:rsidR="00BB1C42" w:rsidRDefault="00BB1C42" w:rsidP="00BB1C42">
      <w:pPr>
        <w:jc w:val="center"/>
      </w:pPr>
      <w:r w:rsidRPr="007F057D">
        <w:rPr>
          <w:noProof/>
        </w:rPr>
        <w:lastRenderedPageBreak/>
        <w:drawing>
          <wp:inline distT="0" distB="0" distL="0" distR="0" wp14:anchorId="58C5A33C" wp14:editId="31140F29">
            <wp:extent cx="2514951" cy="2591162"/>
            <wp:effectExtent l="0" t="0" r="0" b="0"/>
            <wp:docPr id="5022050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05083" name=""/>
                    <pic:cNvPicPr/>
                  </pic:nvPicPr>
                  <pic:blipFill>
                    <a:blip r:embed="rId22"/>
                    <a:stretch>
                      <a:fillRect/>
                    </a:stretch>
                  </pic:blipFill>
                  <pic:spPr>
                    <a:xfrm>
                      <a:off x="0" y="0"/>
                      <a:ext cx="2514951" cy="2591162"/>
                    </a:xfrm>
                    <a:prstGeom prst="rect">
                      <a:avLst/>
                    </a:prstGeom>
                  </pic:spPr>
                </pic:pic>
              </a:graphicData>
            </a:graphic>
          </wp:inline>
        </w:drawing>
      </w:r>
    </w:p>
    <w:p w14:paraId="4DE825DA" w14:textId="6CEB8785" w:rsidR="00BB1C42" w:rsidRDefault="00BB1C42" w:rsidP="00BB1C42">
      <w:pPr>
        <w:pStyle w:val="Descripcin"/>
      </w:pPr>
      <w:bookmarkStart w:id="719" w:name="_Toc223945776"/>
      <w:bookmarkStart w:id="720" w:name="_Toc227704728"/>
      <w:bookmarkStart w:id="721" w:name="_Toc231228090"/>
      <w:r>
        <w:t xml:space="preserve">Figura </w:t>
      </w:r>
      <w:r>
        <w:fldChar w:fldCharType="begin"/>
      </w:r>
      <w:r>
        <w:instrText xml:space="preserve"> SEQ Figura \* ARABIC </w:instrText>
      </w:r>
      <w:r>
        <w:fldChar w:fldCharType="separate"/>
      </w:r>
      <w:r w:rsidR="006C1F11">
        <w:rPr>
          <w:noProof/>
        </w:rPr>
        <w:t>3</w:t>
      </w:r>
      <w:r>
        <w:rPr>
          <w:noProof/>
        </w:rPr>
        <w:fldChar w:fldCharType="end"/>
      </w:r>
      <w:r>
        <w:t xml:space="preserve"> Junta Expansible J-1W</w:t>
      </w:r>
      <w:bookmarkEnd w:id="719"/>
      <w:bookmarkEnd w:id="720"/>
      <w:bookmarkEnd w:id="721"/>
    </w:p>
    <w:p w14:paraId="5E00FFD9" w14:textId="77777777" w:rsidR="00BB1C42" w:rsidRDefault="00BB1C42" w:rsidP="00BB1C42">
      <w:pPr>
        <w:jc w:val="center"/>
      </w:pPr>
    </w:p>
    <w:p w14:paraId="676417FF" w14:textId="3850347B" w:rsidR="00BB1C42" w:rsidRDefault="00BB1C42" w:rsidP="00BB1C42">
      <w:pPr>
        <w:pStyle w:val="Descripcin"/>
      </w:pPr>
      <w:bookmarkStart w:id="722" w:name="_Ref172304415"/>
      <w:bookmarkStart w:id="723" w:name="_Toc223945780"/>
      <w:bookmarkStart w:id="724" w:name="_Toc223955832"/>
      <w:bookmarkStart w:id="725" w:name="_Toc235790071"/>
      <w:r>
        <w:t xml:space="preserve">Tabla </w:t>
      </w:r>
      <w:r>
        <w:fldChar w:fldCharType="begin"/>
      </w:r>
      <w:r>
        <w:instrText xml:space="preserve"> SEQ Tabla \* ARABIC </w:instrText>
      </w:r>
      <w:r>
        <w:fldChar w:fldCharType="separate"/>
      </w:r>
      <w:r w:rsidR="006C1F11">
        <w:rPr>
          <w:noProof/>
        </w:rPr>
        <w:t>20</w:t>
      </w:r>
      <w:r>
        <w:rPr>
          <w:noProof/>
        </w:rPr>
        <w:fldChar w:fldCharType="end"/>
      </w:r>
      <w:bookmarkEnd w:id="722"/>
      <w:r>
        <w:t xml:space="preserve"> Clasificación de Presión para Diferentes Diámetros Nominales</w:t>
      </w:r>
      <w:bookmarkEnd w:id="723"/>
      <w:bookmarkEnd w:id="724"/>
      <w:bookmarkEnd w:id="725"/>
    </w:p>
    <w:tbl>
      <w:tblPr>
        <w:tblStyle w:val="PAJEME"/>
        <w:tblW w:w="3261" w:type="dxa"/>
        <w:jc w:val="center"/>
        <w:tblLook w:val="0420" w:firstRow="1" w:lastRow="0" w:firstColumn="0" w:lastColumn="0" w:noHBand="0" w:noVBand="1"/>
      </w:tblPr>
      <w:tblGrid>
        <w:gridCol w:w="1468"/>
        <w:gridCol w:w="1793"/>
      </w:tblGrid>
      <w:tr w:rsidR="00BB1C42" w:rsidRPr="00AF6E05" w14:paraId="44090062" w14:textId="77777777" w:rsidTr="00A70344">
        <w:trPr>
          <w:cnfStyle w:val="100000000000" w:firstRow="1" w:lastRow="0" w:firstColumn="0" w:lastColumn="0" w:oddVBand="0" w:evenVBand="0" w:oddHBand="0" w:evenHBand="0" w:firstRowFirstColumn="0" w:firstRowLastColumn="0" w:lastRowFirstColumn="0" w:lastRowLastColumn="0"/>
          <w:trHeight w:val="300"/>
          <w:jc w:val="center"/>
        </w:trPr>
        <w:tc>
          <w:tcPr>
            <w:tcW w:w="1468" w:type="dxa"/>
            <w:hideMark/>
          </w:tcPr>
          <w:p w14:paraId="05F98E9F" w14:textId="77777777" w:rsidR="00BB1C42" w:rsidRPr="00AF6E05" w:rsidRDefault="00BB1C42" w:rsidP="00A70344">
            <w:pPr>
              <w:spacing w:after="0"/>
              <w:jc w:val="center"/>
              <w:rPr>
                <w:bCs/>
                <w:sz w:val="20"/>
                <w:lang w:eastAsia="es-MX"/>
              </w:rPr>
            </w:pPr>
            <w:r w:rsidRPr="00AF6E05">
              <w:rPr>
                <w:bCs/>
                <w:sz w:val="20"/>
                <w:lang w:eastAsia="es-MX"/>
              </w:rPr>
              <w:t>Tamaño (pulgadas)</w:t>
            </w:r>
          </w:p>
        </w:tc>
        <w:tc>
          <w:tcPr>
            <w:tcW w:w="1793" w:type="dxa"/>
            <w:hideMark/>
          </w:tcPr>
          <w:p w14:paraId="51E11C56" w14:textId="77777777" w:rsidR="00BB1C42" w:rsidRPr="00AF6E05" w:rsidRDefault="00BB1C42" w:rsidP="00A70344">
            <w:pPr>
              <w:spacing w:after="0"/>
              <w:jc w:val="center"/>
              <w:rPr>
                <w:bCs/>
                <w:sz w:val="20"/>
                <w:lang w:eastAsia="es-MX"/>
              </w:rPr>
            </w:pPr>
            <w:r w:rsidRPr="00AF6E05">
              <w:rPr>
                <w:bCs/>
                <w:sz w:val="20"/>
                <w:lang w:eastAsia="es-MX"/>
              </w:rPr>
              <w:t>Presión Estándar (psi)</w:t>
            </w:r>
          </w:p>
        </w:tc>
      </w:tr>
      <w:tr w:rsidR="00BB1C42" w:rsidRPr="00AF6E05" w14:paraId="3A76A012"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1468" w:type="dxa"/>
            <w:hideMark/>
          </w:tcPr>
          <w:p w14:paraId="28609415" w14:textId="77777777" w:rsidR="00BB1C42" w:rsidRPr="00AF6E05" w:rsidRDefault="00BB1C42" w:rsidP="00A70344">
            <w:pPr>
              <w:spacing w:after="0"/>
              <w:jc w:val="center"/>
              <w:rPr>
                <w:color w:val="000000"/>
                <w:sz w:val="20"/>
                <w:lang w:eastAsia="es-MX"/>
              </w:rPr>
            </w:pPr>
            <w:r w:rsidRPr="00AF6E05">
              <w:rPr>
                <w:color w:val="000000"/>
                <w:sz w:val="20"/>
                <w:lang w:eastAsia="es-MX"/>
              </w:rPr>
              <w:t>1"-4"</w:t>
            </w:r>
          </w:p>
        </w:tc>
        <w:tc>
          <w:tcPr>
            <w:tcW w:w="1793" w:type="dxa"/>
            <w:hideMark/>
          </w:tcPr>
          <w:p w14:paraId="1C1DB35C" w14:textId="77777777" w:rsidR="00BB1C42" w:rsidRPr="00AF6E05" w:rsidRDefault="00BB1C42" w:rsidP="00A70344">
            <w:pPr>
              <w:spacing w:after="0"/>
              <w:jc w:val="center"/>
              <w:rPr>
                <w:color w:val="000000"/>
                <w:sz w:val="20"/>
                <w:lang w:eastAsia="es-MX"/>
              </w:rPr>
            </w:pPr>
            <w:r w:rsidRPr="00AF6E05">
              <w:rPr>
                <w:color w:val="000000"/>
                <w:sz w:val="20"/>
                <w:lang w:eastAsia="es-MX"/>
              </w:rPr>
              <w:t>165</w:t>
            </w:r>
          </w:p>
        </w:tc>
      </w:tr>
      <w:tr w:rsidR="00BB1C42" w:rsidRPr="00AF6E05" w14:paraId="68314B68"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1468" w:type="dxa"/>
            <w:hideMark/>
          </w:tcPr>
          <w:p w14:paraId="73E7AF99" w14:textId="77777777" w:rsidR="00BB1C42" w:rsidRPr="00AF6E05" w:rsidRDefault="00BB1C42" w:rsidP="00A70344">
            <w:pPr>
              <w:spacing w:after="0"/>
              <w:jc w:val="center"/>
              <w:rPr>
                <w:color w:val="000000"/>
                <w:sz w:val="20"/>
                <w:lang w:eastAsia="es-MX"/>
              </w:rPr>
            </w:pPr>
            <w:r w:rsidRPr="00AF6E05">
              <w:rPr>
                <w:color w:val="000000"/>
                <w:sz w:val="20"/>
                <w:lang w:eastAsia="es-MX"/>
              </w:rPr>
              <w:t>5"-6"</w:t>
            </w:r>
          </w:p>
        </w:tc>
        <w:tc>
          <w:tcPr>
            <w:tcW w:w="1793" w:type="dxa"/>
            <w:hideMark/>
          </w:tcPr>
          <w:p w14:paraId="1A48715A" w14:textId="77777777" w:rsidR="00BB1C42" w:rsidRPr="00AF6E05" w:rsidRDefault="00BB1C42" w:rsidP="00A70344">
            <w:pPr>
              <w:spacing w:after="0"/>
              <w:jc w:val="center"/>
              <w:rPr>
                <w:color w:val="000000"/>
                <w:sz w:val="20"/>
                <w:lang w:eastAsia="es-MX"/>
              </w:rPr>
            </w:pPr>
            <w:r w:rsidRPr="00AF6E05">
              <w:rPr>
                <w:color w:val="000000"/>
                <w:sz w:val="20"/>
                <w:lang w:eastAsia="es-MX"/>
              </w:rPr>
              <w:t>140</w:t>
            </w:r>
          </w:p>
        </w:tc>
      </w:tr>
      <w:tr w:rsidR="00BB1C42" w:rsidRPr="00AF6E05" w14:paraId="44D553FC"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1468" w:type="dxa"/>
            <w:hideMark/>
          </w:tcPr>
          <w:p w14:paraId="4626BA16" w14:textId="77777777" w:rsidR="00BB1C42" w:rsidRPr="00AF6E05" w:rsidRDefault="00BB1C42" w:rsidP="00A70344">
            <w:pPr>
              <w:spacing w:after="0"/>
              <w:jc w:val="center"/>
              <w:rPr>
                <w:color w:val="000000"/>
                <w:sz w:val="20"/>
                <w:lang w:eastAsia="es-MX"/>
              </w:rPr>
            </w:pPr>
            <w:r w:rsidRPr="00AF6E05">
              <w:rPr>
                <w:color w:val="000000"/>
                <w:sz w:val="20"/>
                <w:lang w:eastAsia="es-MX"/>
              </w:rPr>
              <w:t>8"-12"</w:t>
            </w:r>
          </w:p>
        </w:tc>
        <w:tc>
          <w:tcPr>
            <w:tcW w:w="1793" w:type="dxa"/>
            <w:hideMark/>
          </w:tcPr>
          <w:p w14:paraId="56BDA7A5" w14:textId="77777777" w:rsidR="00BB1C42" w:rsidRPr="00AF6E05" w:rsidRDefault="00BB1C42" w:rsidP="00A70344">
            <w:pPr>
              <w:spacing w:after="0"/>
              <w:jc w:val="center"/>
              <w:rPr>
                <w:color w:val="000000"/>
                <w:sz w:val="20"/>
                <w:lang w:eastAsia="es-MX"/>
              </w:rPr>
            </w:pPr>
            <w:r w:rsidRPr="00AF6E05">
              <w:rPr>
                <w:color w:val="000000"/>
                <w:sz w:val="20"/>
                <w:lang w:eastAsia="es-MX"/>
              </w:rPr>
              <w:t>140</w:t>
            </w:r>
          </w:p>
        </w:tc>
      </w:tr>
      <w:tr w:rsidR="00BB1C42" w:rsidRPr="00AF6E05" w14:paraId="0B985EE5"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1468" w:type="dxa"/>
            <w:hideMark/>
          </w:tcPr>
          <w:p w14:paraId="4703CBBB" w14:textId="77777777" w:rsidR="00BB1C42" w:rsidRPr="00AF6E05" w:rsidRDefault="00BB1C42" w:rsidP="00A70344">
            <w:pPr>
              <w:spacing w:after="0"/>
              <w:jc w:val="center"/>
              <w:rPr>
                <w:color w:val="000000"/>
                <w:sz w:val="20"/>
                <w:lang w:eastAsia="es-MX"/>
              </w:rPr>
            </w:pPr>
            <w:r w:rsidRPr="00AF6E05">
              <w:rPr>
                <w:color w:val="000000"/>
                <w:sz w:val="20"/>
                <w:lang w:eastAsia="es-MX"/>
              </w:rPr>
              <w:t>14"</w:t>
            </w:r>
          </w:p>
        </w:tc>
        <w:tc>
          <w:tcPr>
            <w:tcW w:w="1793" w:type="dxa"/>
            <w:hideMark/>
          </w:tcPr>
          <w:p w14:paraId="77AB8EF6" w14:textId="77777777" w:rsidR="00BB1C42" w:rsidRPr="00AF6E05" w:rsidRDefault="00BB1C42" w:rsidP="00A70344">
            <w:pPr>
              <w:spacing w:after="0"/>
              <w:jc w:val="center"/>
              <w:rPr>
                <w:color w:val="000000"/>
                <w:sz w:val="20"/>
                <w:lang w:eastAsia="es-MX"/>
              </w:rPr>
            </w:pPr>
            <w:r w:rsidRPr="00AF6E05">
              <w:rPr>
                <w:color w:val="000000"/>
                <w:sz w:val="20"/>
                <w:lang w:eastAsia="es-MX"/>
              </w:rPr>
              <w:t>85</w:t>
            </w:r>
          </w:p>
        </w:tc>
      </w:tr>
      <w:tr w:rsidR="00BB1C42" w:rsidRPr="00AF6E05" w14:paraId="23C77F88"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1468" w:type="dxa"/>
            <w:hideMark/>
          </w:tcPr>
          <w:p w14:paraId="6F7D1D7A" w14:textId="77777777" w:rsidR="00BB1C42" w:rsidRPr="00AF6E05" w:rsidRDefault="00BB1C42" w:rsidP="00A70344">
            <w:pPr>
              <w:spacing w:after="0"/>
              <w:jc w:val="center"/>
              <w:rPr>
                <w:color w:val="000000"/>
                <w:sz w:val="20"/>
                <w:lang w:eastAsia="es-MX"/>
              </w:rPr>
            </w:pPr>
            <w:r w:rsidRPr="00AF6E05">
              <w:rPr>
                <w:color w:val="000000"/>
                <w:sz w:val="20"/>
                <w:lang w:eastAsia="es-MX"/>
              </w:rPr>
              <w:t>16"-2</w:t>
            </w:r>
            <w:r>
              <w:rPr>
                <w:color w:val="000000"/>
                <w:sz w:val="20"/>
                <w:lang w:eastAsia="es-MX"/>
              </w:rPr>
              <w:t>4</w:t>
            </w:r>
            <w:r w:rsidRPr="00AF6E05">
              <w:rPr>
                <w:color w:val="000000"/>
                <w:sz w:val="20"/>
                <w:lang w:eastAsia="es-MX"/>
              </w:rPr>
              <w:t>"</w:t>
            </w:r>
          </w:p>
        </w:tc>
        <w:tc>
          <w:tcPr>
            <w:tcW w:w="1793" w:type="dxa"/>
            <w:hideMark/>
          </w:tcPr>
          <w:p w14:paraId="2DE0CA8E" w14:textId="77777777" w:rsidR="00BB1C42" w:rsidRPr="00AF6E05" w:rsidRDefault="00BB1C42" w:rsidP="00A70344">
            <w:pPr>
              <w:spacing w:after="0"/>
              <w:jc w:val="center"/>
              <w:rPr>
                <w:color w:val="000000"/>
                <w:sz w:val="20"/>
                <w:lang w:eastAsia="es-MX"/>
              </w:rPr>
            </w:pPr>
            <w:r w:rsidRPr="00AF6E05">
              <w:rPr>
                <w:color w:val="000000"/>
                <w:sz w:val="20"/>
                <w:lang w:eastAsia="es-MX"/>
              </w:rPr>
              <w:t>65</w:t>
            </w:r>
          </w:p>
        </w:tc>
      </w:tr>
      <w:tr w:rsidR="00BB1C42" w:rsidRPr="00AF6E05" w14:paraId="2B16AA30"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1468" w:type="dxa"/>
            <w:hideMark/>
          </w:tcPr>
          <w:p w14:paraId="377444FF" w14:textId="77777777" w:rsidR="00BB1C42" w:rsidRPr="00AF6E05" w:rsidRDefault="00BB1C42" w:rsidP="00A70344">
            <w:pPr>
              <w:spacing w:after="0"/>
              <w:jc w:val="center"/>
              <w:rPr>
                <w:color w:val="000000"/>
                <w:sz w:val="20"/>
                <w:lang w:eastAsia="es-MX"/>
              </w:rPr>
            </w:pPr>
            <w:r w:rsidRPr="00AF6E05">
              <w:rPr>
                <w:color w:val="000000"/>
                <w:sz w:val="20"/>
                <w:lang w:eastAsia="es-MX"/>
              </w:rPr>
              <w:t>26"-</w:t>
            </w:r>
            <w:r>
              <w:rPr>
                <w:color w:val="000000"/>
                <w:sz w:val="20"/>
                <w:lang w:eastAsia="es-MX"/>
              </w:rPr>
              <w:t>54</w:t>
            </w:r>
            <w:r w:rsidRPr="00AF6E05">
              <w:rPr>
                <w:color w:val="000000"/>
                <w:sz w:val="20"/>
                <w:lang w:eastAsia="es-MX"/>
              </w:rPr>
              <w:t>"</w:t>
            </w:r>
          </w:p>
        </w:tc>
        <w:tc>
          <w:tcPr>
            <w:tcW w:w="1793" w:type="dxa"/>
            <w:hideMark/>
          </w:tcPr>
          <w:p w14:paraId="0287B425" w14:textId="77777777" w:rsidR="00BB1C42" w:rsidRPr="00AF6E05" w:rsidRDefault="00BB1C42" w:rsidP="00A70344">
            <w:pPr>
              <w:spacing w:after="0"/>
              <w:jc w:val="center"/>
              <w:rPr>
                <w:color w:val="000000"/>
                <w:sz w:val="20"/>
                <w:lang w:eastAsia="es-MX"/>
              </w:rPr>
            </w:pPr>
            <w:r w:rsidRPr="00AF6E05">
              <w:rPr>
                <w:color w:val="000000"/>
                <w:sz w:val="20"/>
                <w:lang w:eastAsia="es-MX"/>
              </w:rPr>
              <w:t>55</w:t>
            </w:r>
          </w:p>
        </w:tc>
      </w:tr>
      <w:tr w:rsidR="00BB1C42" w:rsidRPr="00AF6E05" w14:paraId="6BF3DE27"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1468" w:type="dxa"/>
            <w:hideMark/>
          </w:tcPr>
          <w:p w14:paraId="1F8BB681" w14:textId="77777777" w:rsidR="00BB1C42" w:rsidRPr="00AF6E05" w:rsidRDefault="00BB1C42" w:rsidP="00A70344">
            <w:pPr>
              <w:spacing w:after="0"/>
              <w:jc w:val="center"/>
              <w:rPr>
                <w:color w:val="000000"/>
                <w:sz w:val="20"/>
                <w:lang w:eastAsia="es-MX"/>
              </w:rPr>
            </w:pPr>
            <w:r w:rsidRPr="00AF6E05">
              <w:rPr>
                <w:color w:val="000000"/>
                <w:sz w:val="20"/>
                <w:lang w:eastAsia="es-MX"/>
              </w:rPr>
              <w:t>42"-66"</w:t>
            </w:r>
          </w:p>
        </w:tc>
        <w:tc>
          <w:tcPr>
            <w:tcW w:w="1793" w:type="dxa"/>
            <w:hideMark/>
          </w:tcPr>
          <w:p w14:paraId="4DE52CC8" w14:textId="77777777" w:rsidR="00BB1C42" w:rsidRPr="00AF6E05" w:rsidRDefault="00BB1C42" w:rsidP="00A70344">
            <w:pPr>
              <w:spacing w:after="0"/>
              <w:jc w:val="center"/>
              <w:rPr>
                <w:color w:val="000000"/>
                <w:sz w:val="20"/>
                <w:lang w:eastAsia="es-MX"/>
              </w:rPr>
            </w:pPr>
            <w:r w:rsidRPr="00AF6E05">
              <w:rPr>
                <w:color w:val="000000"/>
                <w:sz w:val="20"/>
                <w:lang w:eastAsia="es-MX"/>
              </w:rPr>
              <w:t>55</w:t>
            </w:r>
          </w:p>
        </w:tc>
      </w:tr>
      <w:tr w:rsidR="00BB1C42" w:rsidRPr="00AF6E05" w14:paraId="4340D654"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1468" w:type="dxa"/>
            <w:hideMark/>
          </w:tcPr>
          <w:p w14:paraId="059E74C9" w14:textId="77777777" w:rsidR="00BB1C42" w:rsidRPr="00AF6E05" w:rsidRDefault="00BB1C42" w:rsidP="00A70344">
            <w:pPr>
              <w:spacing w:after="0"/>
              <w:jc w:val="center"/>
              <w:rPr>
                <w:color w:val="000000"/>
                <w:sz w:val="20"/>
                <w:lang w:eastAsia="es-MX"/>
              </w:rPr>
            </w:pPr>
            <w:r w:rsidRPr="00AF6E05">
              <w:rPr>
                <w:color w:val="000000"/>
                <w:sz w:val="20"/>
                <w:lang w:eastAsia="es-MX"/>
              </w:rPr>
              <w:t>72" en adelante</w:t>
            </w:r>
          </w:p>
        </w:tc>
        <w:tc>
          <w:tcPr>
            <w:tcW w:w="1793" w:type="dxa"/>
            <w:hideMark/>
          </w:tcPr>
          <w:p w14:paraId="2AF2E4D0" w14:textId="77777777" w:rsidR="00BB1C42" w:rsidRPr="00AF6E05" w:rsidRDefault="00BB1C42" w:rsidP="00A70344">
            <w:pPr>
              <w:spacing w:after="0"/>
              <w:jc w:val="center"/>
              <w:rPr>
                <w:color w:val="000000"/>
                <w:sz w:val="20"/>
                <w:lang w:eastAsia="es-MX"/>
              </w:rPr>
            </w:pPr>
            <w:r w:rsidRPr="00AF6E05">
              <w:rPr>
                <w:color w:val="000000"/>
                <w:sz w:val="20"/>
                <w:lang w:eastAsia="es-MX"/>
              </w:rPr>
              <w:t>45</w:t>
            </w:r>
          </w:p>
        </w:tc>
      </w:tr>
    </w:tbl>
    <w:p w14:paraId="296B3B65" w14:textId="77777777" w:rsidR="00BB1C42" w:rsidRPr="00236F67" w:rsidRDefault="00BB1C42" w:rsidP="00BB1C42">
      <w:pPr>
        <w:jc w:val="center"/>
        <w:rPr>
          <w:i/>
          <w:iCs/>
          <w:sz w:val="20"/>
        </w:rPr>
      </w:pPr>
      <w:r>
        <w:rPr>
          <w:i/>
          <w:iCs/>
          <w:sz w:val="20"/>
        </w:rPr>
        <w:t>Fuente: proveedores</w:t>
      </w:r>
    </w:p>
    <w:p w14:paraId="11D2543B" w14:textId="77777777" w:rsidR="00BB1C42" w:rsidRDefault="00BB1C42" w:rsidP="00BB1C42">
      <w:r w:rsidRPr="131FE8D5">
        <w:rPr>
          <w:lang w:val="es-ES"/>
        </w:rPr>
        <w:t>Las juntas expansibles están diseñadas para amortiguar movimientos, deflexiones y elongaciones de la tubería en diferentes direcciones. El movimiento permisible en cada dirección depende de la cantidad de arcos que componen la junta y el tamaño nominal de la</w:t>
      </w:r>
      <w:r>
        <w:rPr>
          <w:lang w:val="es-ES"/>
        </w:rPr>
        <w:t xml:space="preserve"> misma</w:t>
      </w:r>
      <w:r w:rsidRPr="131FE8D5">
        <w:rPr>
          <w:lang w:val="es-ES"/>
        </w:rPr>
        <w:t>:</w:t>
      </w:r>
    </w:p>
    <w:p w14:paraId="4CF61A4C" w14:textId="77777777" w:rsidR="00BB1C42" w:rsidRDefault="00BB1C42" w:rsidP="0065399C">
      <w:pPr>
        <w:pStyle w:val="Prrafodelista"/>
        <w:numPr>
          <w:ilvl w:val="0"/>
          <w:numId w:val="46"/>
        </w:numPr>
        <w:ind w:left="714" w:hanging="357"/>
        <w:contextualSpacing w:val="0"/>
      </w:pPr>
      <w:r>
        <w:t>Compresión Axial: Reducción de la longitud de la junta.</w:t>
      </w:r>
    </w:p>
    <w:p w14:paraId="185BBEA9" w14:textId="77777777" w:rsidR="00BB1C42" w:rsidRDefault="00BB1C42" w:rsidP="0065399C">
      <w:pPr>
        <w:pStyle w:val="Prrafodelista"/>
        <w:numPr>
          <w:ilvl w:val="0"/>
          <w:numId w:val="46"/>
        </w:numPr>
        <w:ind w:left="714" w:hanging="357"/>
        <w:contextualSpacing w:val="0"/>
      </w:pPr>
      <w:r>
        <w:t>Elongación Axial: Aumento de la longitud de la junta.</w:t>
      </w:r>
    </w:p>
    <w:p w14:paraId="12AE2633" w14:textId="77777777" w:rsidR="00BB1C42" w:rsidRDefault="00BB1C42" w:rsidP="0065399C">
      <w:pPr>
        <w:pStyle w:val="Prrafodelista"/>
        <w:numPr>
          <w:ilvl w:val="0"/>
          <w:numId w:val="45"/>
        </w:numPr>
        <w:ind w:left="714" w:hanging="357"/>
        <w:contextualSpacing w:val="0"/>
      </w:pPr>
      <w:r>
        <w:t>Deflexión Lateral: Movimiento perpendicular al eje longitudinal de la junta.</w:t>
      </w:r>
    </w:p>
    <w:p w14:paraId="3DFC2CF9" w14:textId="77777777" w:rsidR="00BB1C42" w:rsidRDefault="00BB1C42" w:rsidP="0065399C">
      <w:pPr>
        <w:pStyle w:val="Prrafodelista"/>
        <w:numPr>
          <w:ilvl w:val="0"/>
          <w:numId w:val="45"/>
        </w:numPr>
        <w:ind w:left="714" w:hanging="357"/>
        <w:contextualSpacing w:val="0"/>
      </w:pPr>
      <w:r>
        <w:t>Vibración: Absorción de oscilaciones mecánicas.</w:t>
      </w:r>
    </w:p>
    <w:p w14:paraId="0E561A03" w14:textId="77777777" w:rsidR="00BB1C42" w:rsidRDefault="00BB1C42" w:rsidP="0065399C">
      <w:pPr>
        <w:pStyle w:val="Prrafodelista"/>
        <w:numPr>
          <w:ilvl w:val="0"/>
          <w:numId w:val="45"/>
        </w:numPr>
        <w:ind w:left="714" w:hanging="357"/>
        <w:contextualSpacing w:val="0"/>
      </w:pPr>
      <w:r>
        <w:t>Movimiento Angular: Desplazamiento angular del eje longitudinal.</w:t>
      </w:r>
    </w:p>
    <w:p w14:paraId="1830987E" w14:textId="77777777" w:rsidR="00BB1C42" w:rsidRDefault="00BB1C42" w:rsidP="0065399C">
      <w:pPr>
        <w:pStyle w:val="Prrafodelista"/>
        <w:numPr>
          <w:ilvl w:val="0"/>
          <w:numId w:val="45"/>
        </w:numPr>
        <w:ind w:left="714" w:hanging="357"/>
        <w:contextualSpacing w:val="0"/>
      </w:pPr>
      <w:r>
        <w:t>Movimiento Torsional: Torsión de un extremo de la junta respecto al otro.</w:t>
      </w:r>
    </w:p>
    <w:p w14:paraId="1B56E47B" w14:textId="77777777" w:rsidR="00BB1C42" w:rsidRDefault="00BB1C42" w:rsidP="00BB1C42">
      <w:pPr>
        <w:pStyle w:val="Descripcin"/>
      </w:pPr>
    </w:p>
    <w:tbl>
      <w:tblPr>
        <w:tblStyle w:val="Tablaconcuadrcula"/>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2723"/>
        <w:gridCol w:w="3126"/>
      </w:tblGrid>
      <w:tr w:rsidR="00BB1C42" w14:paraId="2D8E4C35" w14:textId="77777777" w:rsidTr="00A70344">
        <w:tc>
          <w:tcPr>
            <w:tcW w:w="2856" w:type="dxa"/>
          </w:tcPr>
          <w:p w14:paraId="6F87F9D4" w14:textId="77777777" w:rsidR="00BB1C42" w:rsidRDefault="00BB1C42" w:rsidP="00A70344">
            <w:pPr>
              <w:jc w:val="center"/>
            </w:pPr>
            <w:r w:rsidRPr="00AD44B0">
              <w:rPr>
                <w:noProof/>
              </w:rPr>
              <w:drawing>
                <wp:inline distT="0" distB="0" distL="0" distR="0" wp14:anchorId="699673FB" wp14:editId="4BEC4717">
                  <wp:extent cx="1666875" cy="971550"/>
                  <wp:effectExtent l="0" t="0" r="9525" b="0"/>
                  <wp:docPr id="8604897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89708" name=""/>
                          <pic:cNvPicPr/>
                        </pic:nvPicPr>
                        <pic:blipFill rotWithShape="1">
                          <a:blip r:embed="rId23"/>
                          <a:srcRect b="15000"/>
                          <a:stretch/>
                        </pic:blipFill>
                        <pic:spPr bwMode="auto">
                          <a:xfrm>
                            <a:off x="0" y="0"/>
                            <a:ext cx="1667108" cy="971686"/>
                          </a:xfrm>
                          <a:prstGeom prst="rect">
                            <a:avLst/>
                          </a:prstGeom>
                          <a:ln>
                            <a:noFill/>
                          </a:ln>
                          <a:extLst>
                            <a:ext uri="{53640926-AAD7-44D8-BBD7-CCE9431645EC}">
                              <a14:shadowObscured xmlns:a14="http://schemas.microsoft.com/office/drawing/2010/main"/>
                            </a:ext>
                          </a:extLst>
                        </pic:spPr>
                      </pic:pic>
                    </a:graphicData>
                  </a:graphic>
                </wp:inline>
              </w:drawing>
            </w:r>
          </w:p>
        </w:tc>
        <w:tc>
          <w:tcPr>
            <w:tcW w:w="2723" w:type="dxa"/>
          </w:tcPr>
          <w:p w14:paraId="4E882E3B" w14:textId="77777777" w:rsidR="00BB1C42" w:rsidRDefault="00BB1C42" w:rsidP="00A70344">
            <w:pPr>
              <w:jc w:val="center"/>
            </w:pPr>
            <w:r w:rsidRPr="00AD44B0">
              <w:rPr>
                <w:noProof/>
              </w:rPr>
              <w:drawing>
                <wp:inline distT="0" distB="0" distL="0" distR="0" wp14:anchorId="42700E34" wp14:editId="5FDDBA5A">
                  <wp:extent cx="1314450" cy="1130300"/>
                  <wp:effectExtent l="0" t="0" r="0" b="0"/>
                  <wp:docPr id="17743563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356338" name=""/>
                          <pic:cNvPicPr/>
                        </pic:nvPicPr>
                        <pic:blipFill rotWithShape="1">
                          <a:blip r:embed="rId24"/>
                          <a:srcRect b="13382"/>
                          <a:stretch/>
                        </pic:blipFill>
                        <pic:spPr bwMode="auto">
                          <a:xfrm>
                            <a:off x="0" y="0"/>
                            <a:ext cx="1314633" cy="1130458"/>
                          </a:xfrm>
                          <a:prstGeom prst="rect">
                            <a:avLst/>
                          </a:prstGeom>
                          <a:ln>
                            <a:noFill/>
                          </a:ln>
                          <a:extLst>
                            <a:ext uri="{53640926-AAD7-44D8-BBD7-CCE9431645EC}">
                              <a14:shadowObscured xmlns:a14="http://schemas.microsoft.com/office/drawing/2010/main"/>
                            </a:ext>
                          </a:extLst>
                        </pic:spPr>
                      </pic:pic>
                    </a:graphicData>
                  </a:graphic>
                </wp:inline>
              </w:drawing>
            </w:r>
          </w:p>
        </w:tc>
        <w:tc>
          <w:tcPr>
            <w:tcW w:w="3126" w:type="dxa"/>
          </w:tcPr>
          <w:p w14:paraId="59625CC8" w14:textId="77777777" w:rsidR="00BB1C42" w:rsidRDefault="00BB1C42" w:rsidP="00A70344">
            <w:pPr>
              <w:jc w:val="center"/>
            </w:pPr>
            <w:r w:rsidRPr="00EE2C54">
              <w:rPr>
                <w:noProof/>
              </w:rPr>
              <w:drawing>
                <wp:inline distT="0" distB="0" distL="0" distR="0" wp14:anchorId="58430A40" wp14:editId="1EED273F">
                  <wp:extent cx="1847850" cy="996950"/>
                  <wp:effectExtent l="0" t="0" r="0" b="0"/>
                  <wp:docPr id="456245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4578" name=""/>
                          <pic:cNvPicPr/>
                        </pic:nvPicPr>
                        <pic:blipFill rotWithShape="1">
                          <a:blip r:embed="rId25"/>
                          <a:srcRect b="15592"/>
                          <a:stretch/>
                        </pic:blipFill>
                        <pic:spPr bwMode="auto">
                          <a:xfrm>
                            <a:off x="0" y="0"/>
                            <a:ext cx="1848108" cy="997089"/>
                          </a:xfrm>
                          <a:prstGeom prst="rect">
                            <a:avLst/>
                          </a:prstGeom>
                          <a:ln>
                            <a:noFill/>
                          </a:ln>
                          <a:extLst>
                            <a:ext uri="{53640926-AAD7-44D8-BBD7-CCE9431645EC}">
                              <a14:shadowObscured xmlns:a14="http://schemas.microsoft.com/office/drawing/2010/main"/>
                            </a:ext>
                          </a:extLst>
                        </pic:spPr>
                      </pic:pic>
                    </a:graphicData>
                  </a:graphic>
                </wp:inline>
              </w:drawing>
            </w:r>
          </w:p>
        </w:tc>
      </w:tr>
      <w:tr w:rsidR="00BB1C42" w14:paraId="40F461E8" w14:textId="77777777" w:rsidTr="00A70344">
        <w:tc>
          <w:tcPr>
            <w:tcW w:w="2856" w:type="dxa"/>
          </w:tcPr>
          <w:p w14:paraId="470E6824" w14:textId="77777777" w:rsidR="00BB1C42" w:rsidRPr="00AD44B0" w:rsidRDefault="00BB1C42" w:rsidP="00A70344">
            <w:pPr>
              <w:jc w:val="center"/>
            </w:pPr>
            <w:r>
              <w:t>Compresión axial</w:t>
            </w:r>
          </w:p>
        </w:tc>
        <w:tc>
          <w:tcPr>
            <w:tcW w:w="2723" w:type="dxa"/>
          </w:tcPr>
          <w:p w14:paraId="0EBE1395" w14:textId="77777777" w:rsidR="00BB1C42" w:rsidRPr="00AD44B0" w:rsidRDefault="00BB1C42" w:rsidP="00A70344">
            <w:pPr>
              <w:jc w:val="center"/>
            </w:pPr>
            <w:r>
              <w:t>Deflexión lateral</w:t>
            </w:r>
          </w:p>
        </w:tc>
        <w:tc>
          <w:tcPr>
            <w:tcW w:w="3126" w:type="dxa"/>
          </w:tcPr>
          <w:p w14:paraId="2D020130" w14:textId="77777777" w:rsidR="00BB1C42" w:rsidRPr="00EE2C54" w:rsidRDefault="00BB1C42" w:rsidP="00A70344">
            <w:pPr>
              <w:jc w:val="center"/>
            </w:pPr>
            <w:r>
              <w:t>Extensión axial</w:t>
            </w:r>
          </w:p>
        </w:tc>
      </w:tr>
    </w:tbl>
    <w:p w14:paraId="7A5CE874" w14:textId="12902A9C" w:rsidR="00BB1C42" w:rsidRPr="00112DA6" w:rsidRDefault="00BB1C42" w:rsidP="00BB1C42">
      <w:pPr>
        <w:pStyle w:val="Descripcin"/>
      </w:pPr>
      <w:bookmarkStart w:id="726" w:name="_Toc223945777"/>
      <w:bookmarkStart w:id="727" w:name="_Toc227704729"/>
      <w:bookmarkStart w:id="728" w:name="_Toc231228091"/>
      <w:bookmarkStart w:id="729" w:name="_Ref172305145"/>
      <w:bookmarkStart w:id="730" w:name="_Toc223945781"/>
      <w:bookmarkStart w:id="731" w:name="_Toc223955833"/>
      <w:r w:rsidRPr="00A158C0">
        <w:t xml:space="preserve">Figura </w:t>
      </w:r>
      <w:r>
        <w:fldChar w:fldCharType="begin"/>
      </w:r>
      <w:r>
        <w:instrText xml:space="preserve"> SEQ Figura \* ARABIC </w:instrText>
      </w:r>
      <w:r>
        <w:fldChar w:fldCharType="separate"/>
      </w:r>
      <w:r w:rsidR="006C1F11">
        <w:rPr>
          <w:noProof/>
        </w:rPr>
        <w:t>4</w:t>
      </w:r>
      <w:r>
        <w:rPr>
          <w:noProof/>
        </w:rPr>
        <w:fldChar w:fldCharType="end"/>
      </w:r>
      <w:r w:rsidRPr="00A158C0">
        <w:t xml:space="preserve"> Tipos de </w:t>
      </w:r>
      <w:r>
        <w:t>M</w:t>
      </w:r>
      <w:r w:rsidRPr="00A158C0">
        <w:t xml:space="preserve">ovimientos que </w:t>
      </w:r>
      <w:r>
        <w:t>p</w:t>
      </w:r>
      <w:r w:rsidRPr="00A158C0">
        <w:t xml:space="preserve">uede </w:t>
      </w:r>
      <w:r>
        <w:t>A</w:t>
      </w:r>
      <w:r w:rsidRPr="00A158C0">
        <w:t xml:space="preserve">mortiguar la </w:t>
      </w:r>
      <w:r>
        <w:t>J</w:t>
      </w:r>
      <w:r w:rsidRPr="00A158C0">
        <w:t xml:space="preserve">unta </w:t>
      </w:r>
      <w:r>
        <w:t>E</w:t>
      </w:r>
      <w:r w:rsidRPr="00A158C0">
        <w:t>xpansible</w:t>
      </w:r>
      <w:bookmarkEnd w:id="726"/>
      <w:bookmarkEnd w:id="727"/>
      <w:bookmarkEnd w:id="728"/>
    </w:p>
    <w:p w14:paraId="594EAEEA" w14:textId="77777777" w:rsidR="00BB1C42" w:rsidRPr="00112DA6" w:rsidRDefault="00BB1C42" w:rsidP="00BB1C42"/>
    <w:p w14:paraId="3A991BC1" w14:textId="4CCD58C6" w:rsidR="00BB1C42" w:rsidRDefault="00BB1C42" w:rsidP="00BB1C42">
      <w:pPr>
        <w:pStyle w:val="Descripcin"/>
      </w:pPr>
      <w:bookmarkStart w:id="732" w:name="_Toc235790072"/>
      <w:r>
        <w:t xml:space="preserve">Tabla </w:t>
      </w:r>
      <w:r>
        <w:fldChar w:fldCharType="begin"/>
      </w:r>
      <w:r>
        <w:instrText xml:space="preserve"> SEQ Tabla \* ARABIC </w:instrText>
      </w:r>
      <w:r>
        <w:fldChar w:fldCharType="separate"/>
      </w:r>
      <w:r w:rsidR="006C1F11">
        <w:rPr>
          <w:noProof/>
        </w:rPr>
        <w:t>21</w:t>
      </w:r>
      <w:r>
        <w:rPr>
          <w:noProof/>
        </w:rPr>
        <w:fldChar w:fldCharType="end"/>
      </w:r>
      <w:bookmarkEnd w:id="729"/>
      <w:r>
        <w:t xml:space="preserve"> Movimiento Permisible para Juntas Expansibles J-1W de un Arco</w:t>
      </w:r>
      <w:bookmarkEnd w:id="730"/>
      <w:bookmarkEnd w:id="731"/>
      <w:bookmarkEnd w:id="732"/>
    </w:p>
    <w:tbl>
      <w:tblPr>
        <w:tblStyle w:val="PAJEME"/>
        <w:tblW w:w="8140" w:type="dxa"/>
        <w:jc w:val="center"/>
        <w:tblLook w:val="04A0" w:firstRow="1" w:lastRow="0" w:firstColumn="1" w:lastColumn="0" w:noHBand="0" w:noVBand="1"/>
      </w:tblPr>
      <w:tblGrid>
        <w:gridCol w:w="2020"/>
        <w:gridCol w:w="2076"/>
        <w:gridCol w:w="1985"/>
        <w:gridCol w:w="2059"/>
      </w:tblGrid>
      <w:tr w:rsidR="00BB1C42" w:rsidRPr="00A8000B" w14:paraId="4292F456" w14:textId="77777777" w:rsidTr="00A70344">
        <w:trPr>
          <w:cnfStyle w:val="100000000000" w:firstRow="1" w:lastRow="0" w:firstColumn="0" w:lastColumn="0" w:oddVBand="0" w:evenVBand="0" w:oddHBand="0" w:evenHBand="0" w:firstRowFirstColumn="0" w:firstRowLastColumn="0" w:lastRowFirstColumn="0" w:lastRowLastColumn="0"/>
          <w:trHeight w:val="600"/>
          <w:jc w:val="center"/>
        </w:trPr>
        <w:tc>
          <w:tcPr>
            <w:tcW w:w="2020" w:type="dxa"/>
            <w:hideMark/>
          </w:tcPr>
          <w:p w14:paraId="1ECA7F4D" w14:textId="77777777" w:rsidR="00BB1C42" w:rsidRPr="00A8000B" w:rsidRDefault="00BB1C42" w:rsidP="00A70344">
            <w:pPr>
              <w:spacing w:after="0"/>
              <w:jc w:val="center"/>
              <w:rPr>
                <w:bCs/>
                <w:sz w:val="20"/>
                <w:lang w:eastAsia="es-MX"/>
              </w:rPr>
            </w:pPr>
            <w:r w:rsidRPr="00A8000B">
              <w:rPr>
                <w:bCs/>
                <w:sz w:val="20"/>
                <w:lang w:eastAsia="es-MX"/>
              </w:rPr>
              <w:t>Tamaño</w:t>
            </w:r>
            <w:r>
              <w:rPr>
                <w:bCs/>
                <w:sz w:val="20"/>
                <w:lang w:eastAsia="es-MX"/>
              </w:rPr>
              <w:br/>
              <w:t>(</w:t>
            </w:r>
            <w:proofErr w:type="spellStart"/>
            <w:r>
              <w:rPr>
                <w:bCs/>
                <w:sz w:val="20"/>
                <w:lang w:eastAsia="es-MX"/>
              </w:rPr>
              <w:t>plg</w:t>
            </w:r>
            <w:proofErr w:type="spellEnd"/>
            <w:r>
              <w:rPr>
                <w:bCs/>
                <w:sz w:val="20"/>
                <w:lang w:eastAsia="es-MX"/>
              </w:rPr>
              <w:t>)</w:t>
            </w:r>
          </w:p>
        </w:tc>
        <w:tc>
          <w:tcPr>
            <w:tcW w:w="2076" w:type="dxa"/>
            <w:hideMark/>
          </w:tcPr>
          <w:p w14:paraId="59826BB0" w14:textId="77777777" w:rsidR="00BB1C42" w:rsidRPr="00A8000B" w:rsidRDefault="00BB1C42" w:rsidP="00A70344">
            <w:pPr>
              <w:spacing w:after="0"/>
              <w:jc w:val="center"/>
              <w:rPr>
                <w:bCs/>
                <w:sz w:val="20"/>
                <w:lang w:eastAsia="es-MX"/>
              </w:rPr>
            </w:pPr>
            <w:r w:rsidRPr="00A8000B">
              <w:rPr>
                <w:bCs/>
                <w:sz w:val="20"/>
                <w:lang w:eastAsia="es-MX"/>
              </w:rPr>
              <w:t>Compresión Axial</w:t>
            </w:r>
            <w:r>
              <w:rPr>
                <w:bCs/>
                <w:sz w:val="20"/>
                <w:lang w:eastAsia="es-MX"/>
              </w:rPr>
              <w:br/>
              <w:t>(</w:t>
            </w:r>
            <w:proofErr w:type="spellStart"/>
            <w:r>
              <w:rPr>
                <w:bCs/>
                <w:sz w:val="20"/>
                <w:lang w:eastAsia="es-MX"/>
              </w:rPr>
              <w:t>plg</w:t>
            </w:r>
            <w:proofErr w:type="spellEnd"/>
            <w:r>
              <w:rPr>
                <w:bCs/>
                <w:sz w:val="20"/>
                <w:lang w:eastAsia="es-MX"/>
              </w:rPr>
              <w:t>)</w:t>
            </w:r>
          </w:p>
        </w:tc>
        <w:tc>
          <w:tcPr>
            <w:tcW w:w="1985" w:type="dxa"/>
            <w:hideMark/>
          </w:tcPr>
          <w:p w14:paraId="7B6A1A0C" w14:textId="77777777" w:rsidR="00BB1C42" w:rsidRPr="00A8000B" w:rsidRDefault="00BB1C42" w:rsidP="00A70344">
            <w:pPr>
              <w:spacing w:after="0"/>
              <w:jc w:val="center"/>
              <w:rPr>
                <w:bCs/>
                <w:sz w:val="20"/>
                <w:lang w:eastAsia="es-MX"/>
              </w:rPr>
            </w:pPr>
            <w:r w:rsidRPr="00A8000B">
              <w:rPr>
                <w:bCs/>
                <w:sz w:val="20"/>
                <w:lang w:eastAsia="es-MX"/>
              </w:rPr>
              <w:t>Elongación Axial</w:t>
            </w:r>
            <w:r>
              <w:rPr>
                <w:bCs/>
                <w:sz w:val="20"/>
                <w:lang w:eastAsia="es-MX"/>
              </w:rPr>
              <w:br/>
              <w:t>(</w:t>
            </w:r>
            <w:proofErr w:type="spellStart"/>
            <w:r>
              <w:rPr>
                <w:bCs/>
                <w:sz w:val="20"/>
                <w:lang w:eastAsia="es-MX"/>
              </w:rPr>
              <w:t>plg</w:t>
            </w:r>
            <w:proofErr w:type="spellEnd"/>
            <w:r>
              <w:rPr>
                <w:bCs/>
                <w:sz w:val="20"/>
                <w:lang w:eastAsia="es-MX"/>
              </w:rPr>
              <w:t>)</w:t>
            </w:r>
          </w:p>
        </w:tc>
        <w:tc>
          <w:tcPr>
            <w:tcW w:w="2059" w:type="dxa"/>
            <w:hideMark/>
          </w:tcPr>
          <w:p w14:paraId="307639C4" w14:textId="77777777" w:rsidR="00BB1C42" w:rsidRPr="003C3F19" w:rsidRDefault="00BB1C42" w:rsidP="00A70344">
            <w:pPr>
              <w:spacing w:after="0"/>
              <w:jc w:val="center"/>
              <w:rPr>
                <w:b/>
                <w:bCs/>
                <w:sz w:val="20"/>
                <w:lang w:eastAsia="es-MX"/>
              </w:rPr>
            </w:pPr>
            <w:r w:rsidRPr="00A8000B">
              <w:rPr>
                <w:bCs/>
                <w:sz w:val="20"/>
                <w:lang w:eastAsia="es-MX"/>
              </w:rPr>
              <w:t>Deflexión Lateral</w:t>
            </w:r>
            <w:r>
              <w:rPr>
                <w:bCs/>
                <w:sz w:val="20"/>
                <w:lang w:eastAsia="es-MX"/>
              </w:rPr>
              <w:br/>
              <w:t>(</w:t>
            </w:r>
            <w:proofErr w:type="spellStart"/>
            <w:r>
              <w:rPr>
                <w:bCs/>
                <w:sz w:val="20"/>
                <w:lang w:eastAsia="es-MX"/>
              </w:rPr>
              <w:t>plg</w:t>
            </w:r>
            <w:proofErr w:type="spellEnd"/>
            <w:r>
              <w:rPr>
                <w:bCs/>
                <w:sz w:val="20"/>
                <w:lang w:eastAsia="es-MX"/>
              </w:rPr>
              <w:t>)</w:t>
            </w:r>
          </w:p>
        </w:tc>
      </w:tr>
      <w:tr w:rsidR="00BB1C42" w:rsidRPr="00A8000B" w14:paraId="3E3A5D54"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2020" w:type="dxa"/>
            <w:hideMark/>
          </w:tcPr>
          <w:p w14:paraId="1AB462CF" w14:textId="77777777" w:rsidR="00BB1C42" w:rsidRPr="00A8000B" w:rsidRDefault="00BB1C42" w:rsidP="00A70344">
            <w:pPr>
              <w:spacing w:after="0"/>
              <w:jc w:val="center"/>
              <w:rPr>
                <w:color w:val="000000"/>
                <w:sz w:val="20"/>
                <w:lang w:eastAsia="es-MX"/>
              </w:rPr>
            </w:pPr>
            <w:r>
              <w:rPr>
                <w:color w:val="000000"/>
                <w:sz w:val="20"/>
                <w:lang w:eastAsia="es-MX"/>
              </w:rPr>
              <w:t>1 – 4</w:t>
            </w:r>
          </w:p>
        </w:tc>
        <w:tc>
          <w:tcPr>
            <w:tcW w:w="2076" w:type="dxa"/>
            <w:hideMark/>
          </w:tcPr>
          <w:p w14:paraId="153F5154" w14:textId="77777777" w:rsidR="00BB1C42" w:rsidRPr="00A8000B" w:rsidRDefault="00BB1C42" w:rsidP="00A70344">
            <w:pPr>
              <w:spacing w:after="0"/>
              <w:jc w:val="center"/>
              <w:rPr>
                <w:color w:val="000000"/>
                <w:sz w:val="20"/>
                <w:lang w:eastAsia="es-MX"/>
              </w:rPr>
            </w:pPr>
            <w:r>
              <w:rPr>
                <w:color w:val="000000"/>
                <w:sz w:val="20"/>
                <w:lang w:eastAsia="es-MX"/>
              </w:rPr>
              <w:t>1-3/4</w:t>
            </w:r>
          </w:p>
        </w:tc>
        <w:tc>
          <w:tcPr>
            <w:tcW w:w="1985" w:type="dxa"/>
            <w:hideMark/>
          </w:tcPr>
          <w:p w14:paraId="391FCAD9" w14:textId="77777777" w:rsidR="00BB1C42" w:rsidRPr="00A8000B" w:rsidRDefault="00BB1C42" w:rsidP="00A70344">
            <w:pPr>
              <w:spacing w:after="0"/>
              <w:jc w:val="center"/>
              <w:rPr>
                <w:color w:val="000000"/>
                <w:sz w:val="20"/>
                <w:lang w:eastAsia="es-MX"/>
              </w:rPr>
            </w:pPr>
            <w:r>
              <w:rPr>
                <w:color w:val="000000"/>
                <w:sz w:val="20"/>
                <w:lang w:eastAsia="es-MX"/>
              </w:rPr>
              <w:t>3/4</w:t>
            </w:r>
          </w:p>
        </w:tc>
        <w:tc>
          <w:tcPr>
            <w:tcW w:w="2059" w:type="dxa"/>
            <w:hideMark/>
          </w:tcPr>
          <w:p w14:paraId="13B5BDAD" w14:textId="77777777" w:rsidR="00BB1C42" w:rsidRPr="00A8000B" w:rsidRDefault="00BB1C42" w:rsidP="00A70344">
            <w:pPr>
              <w:spacing w:after="0"/>
              <w:jc w:val="center"/>
              <w:rPr>
                <w:color w:val="000000"/>
                <w:sz w:val="20"/>
                <w:lang w:eastAsia="es-MX"/>
              </w:rPr>
            </w:pPr>
            <w:r>
              <w:rPr>
                <w:color w:val="000000"/>
                <w:sz w:val="20"/>
                <w:lang w:eastAsia="es-MX"/>
              </w:rPr>
              <w:t>3/4</w:t>
            </w:r>
          </w:p>
        </w:tc>
      </w:tr>
      <w:tr w:rsidR="00BB1C42" w:rsidRPr="00A8000B" w14:paraId="333C92DE"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2020" w:type="dxa"/>
            <w:hideMark/>
          </w:tcPr>
          <w:p w14:paraId="601B444B" w14:textId="77777777" w:rsidR="00BB1C42" w:rsidRPr="00A8000B" w:rsidRDefault="00BB1C42" w:rsidP="00A70344">
            <w:pPr>
              <w:spacing w:after="0"/>
              <w:jc w:val="center"/>
              <w:rPr>
                <w:color w:val="000000"/>
                <w:sz w:val="20"/>
                <w:lang w:eastAsia="es-MX"/>
              </w:rPr>
            </w:pPr>
            <w:r>
              <w:rPr>
                <w:color w:val="000000"/>
                <w:sz w:val="20"/>
                <w:lang w:eastAsia="es-MX"/>
              </w:rPr>
              <w:t xml:space="preserve">6 – 8 </w:t>
            </w:r>
          </w:p>
        </w:tc>
        <w:tc>
          <w:tcPr>
            <w:tcW w:w="2076" w:type="dxa"/>
            <w:hideMark/>
          </w:tcPr>
          <w:p w14:paraId="1117D6DA" w14:textId="77777777" w:rsidR="00BB1C42" w:rsidRPr="00A8000B" w:rsidRDefault="00BB1C42" w:rsidP="00A70344">
            <w:pPr>
              <w:spacing w:after="0"/>
              <w:jc w:val="center"/>
              <w:rPr>
                <w:color w:val="000000"/>
                <w:sz w:val="20"/>
                <w:lang w:eastAsia="es-MX"/>
              </w:rPr>
            </w:pPr>
            <w:r>
              <w:rPr>
                <w:color w:val="000000"/>
                <w:sz w:val="20"/>
                <w:lang w:eastAsia="es-MX"/>
              </w:rPr>
              <w:t>1-3/4</w:t>
            </w:r>
          </w:p>
        </w:tc>
        <w:tc>
          <w:tcPr>
            <w:tcW w:w="1985" w:type="dxa"/>
            <w:hideMark/>
          </w:tcPr>
          <w:p w14:paraId="5A9A285C" w14:textId="77777777" w:rsidR="00BB1C42" w:rsidRPr="00A8000B" w:rsidRDefault="00BB1C42" w:rsidP="00A70344">
            <w:pPr>
              <w:spacing w:after="0"/>
              <w:jc w:val="center"/>
              <w:rPr>
                <w:color w:val="000000"/>
                <w:sz w:val="20"/>
                <w:lang w:eastAsia="es-MX"/>
              </w:rPr>
            </w:pPr>
            <w:r>
              <w:rPr>
                <w:color w:val="000000"/>
                <w:sz w:val="20"/>
                <w:lang w:eastAsia="es-MX"/>
              </w:rPr>
              <w:t>3/4</w:t>
            </w:r>
          </w:p>
        </w:tc>
        <w:tc>
          <w:tcPr>
            <w:tcW w:w="2059" w:type="dxa"/>
            <w:hideMark/>
          </w:tcPr>
          <w:p w14:paraId="670B2FFB" w14:textId="77777777" w:rsidR="00BB1C42" w:rsidRPr="00A8000B" w:rsidRDefault="00BB1C42" w:rsidP="00A70344">
            <w:pPr>
              <w:spacing w:after="0"/>
              <w:jc w:val="center"/>
              <w:rPr>
                <w:color w:val="000000"/>
                <w:sz w:val="20"/>
                <w:lang w:eastAsia="es-MX"/>
              </w:rPr>
            </w:pPr>
            <w:r>
              <w:rPr>
                <w:color w:val="000000"/>
                <w:sz w:val="20"/>
                <w:lang w:eastAsia="es-MX"/>
              </w:rPr>
              <w:t>1</w:t>
            </w:r>
          </w:p>
        </w:tc>
      </w:tr>
      <w:tr w:rsidR="00BB1C42" w:rsidRPr="00A8000B" w14:paraId="76FAFB84"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2020" w:type="dxa"/>
          </w:tcPr>
          <w:p w14:paraId="35DB0A98" w14:textId="77777777" w:rsidR="00BB1C42" w:rsidRPr="00A8000B" w:rsidRDefault="00BB1C42" w:rsidP="00A70344">
            <w:pPr>
              <w:spacing w:after="0"/>
              <w:jc w:val="center"/>
              <w:rPr>
                <w:color w:val="000000"/>
                <w:sz w:val="20"/>
                <w:lang w:eastAsia="es-MX"/>
              </w:rPr>
            </w:pPr>
            <w:r>
              <w:rPr>
                <w:color w:val="000000"/>
                <w:sz w:val="20"/>
                <w:lang w:eastAsia="es-MX"/>
              </w:rPr>
              <w:t xml:space="preserve">14 – 20  </w:t>
            </w:r>
          </w:p>
        </w:tc>
        <w:tc>
          <w:tcPr>
            <w:tcW w:w="2076" w:type="dxa"/>
          </w:tcPr>
          <w:p w14:paraId="2F3228AF" w14:textId="77777777" w:rsidR="00BB1C42" w:rsidRPr="00A8000B" w:rsidRDefault="00BB1C42" w:rsidP="00A70344">
            <w:pPr>
              <w:spacing w:after="0"/>
              <w:jc w:val="center"/>
              <w:rPr>
                <w:color w:val="000000"/>
                <w:sz w:val="20"/>
                <w:lang w:eastAsia="es-MX"/>
              </w:rPr>
            </w:pPr>
            <w:r>
              <w:rPr>
                <w:color w:val="000000"/>
                <w:sz w:val="20"/>
                <w:lang w:eastAsia="es-MX"/>
              </w:rPr>
              <w:t>2</w:t>
            </w:r>
          </w:p>
        </w:tc>
        <w:tc>
          <w:tcPr>
            <w:tcW w:w="1985" w:type="dxa"/>
          </w:tcPr>
          <w:p w14:paraId="324F95A5" w14:textId="77777777" w:rsidR="00BB1C42" w:rsidRPr="00A8000B" w:rsidRDefault="00BB1C42" w:rsidP="00A70344">
            <w:pPr>
              <w:spacing w:after="0"/>
              <w:jc w:val="center"/>
              <w:rPr>
                <w:color w:val="000000"/>
                <w:sz w:val="20"/>
                <w:lang w:eastAsia="es-MX"/>
              </w:rPr>
            </w:pPr>
            <w:r>
              <w:rPr>
                <w:color w:val="000000"/>
                <w:sz w:val="20"/>
                <w:lang w:eastAsia="es-MX"/>
              </w:rPr>
              <w:t>7/8</w:t>
            </w:r>
          </w:p>
        </w:tc>
        <w:tc>
          <w:tcPr>
            <w:tcW w:w="2059" w:type="dxa"/>
          </w:tcPr>
          <w:p w14:paraId="322CAD24" w14:textId="77777777" w:rsidR="00BB1C42" w:rsidRPr="00A8000B" w:rsidRDefault="00BB1C42" w:rsidP="00A70344">
            <w:pPr>
              <w:spacing w:after="0"/>
              <w:jc w:val="center"/>
              <w:rPr>
                <w:color w:val="000000"/>
                <w:sz w:val="20"/>
                <w:lang w:eastAsia="es-MX"/>
              </w:rPr>
            </w:pPr>
            <w:r>
              <w:rPr>
                <w:color w:val="000000"/>
                <w:sz w:val="20"/>
                <w:lang w:eastAsia="es-MX"/>
              </w:rPr>
              <w:t>1-1/8</w:t>
            </w:r>
          </w:p>
        </w:tc>
      </w:tr>
      <w:tr w:rsidR="00BB1C42" w:rsidRPr="00A8000B" w14:paraId="2A02F03A"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2020" w:type="dxa"/>
            <w:hideMark/>
          </w:tcPr>
          <w:p w14:paraId="158FF50F" w14:textId="77777777" w:rsidR="00BB1C42" w:rsidRPr="00A8000B" w:rsidRDefault="00BB1C42" w:rsidP="00A70344">
            <w:pPr>
              <w:spacing w:after="0"/>
              <w:jc w:val="center"/>
              <w:rPr>
                <w:color w:val="000000"/>
                <w:sz w:val="20"/>
                <w:lang w:eastAsia="es-MX"/>
              </w:rPr>
            </w:pPr>
            <w:r>
              <w:rPr>
                <w:color w:val="000000"/>
                <w:sz w:val="20"/>
                <w:lang w:eastAsia="es-MX"/>
              </w:rPr>
              <w:t xml:space="preserve">24 – 54  </w:t>
            </w:r>
          </w:p>
        </w:tc>
        <w:tc>
          <w:tcPr>
            <w:tcW w:w="2076" w:type="dxa"/>
            <w:hideMark/>
          </w:tcPr>
          <w:p w14:paraId="4EB90EE6" w14:textId="77777777" w:rsidR="00BB1C42" w:rsidRPr="00A8000B" w:rsidRDefault="00BB1C42" w:rsidP="00A70344">
            <w:pPr>
              <w:spacing w:after="0"/>
              <w:jc w:val="center"/>
              <w:rPr>
                <w:color w:val="000000"/>
                <w:sz w:val="20"/>
                <w:lang w:eastAsia="es-MX"/>
              </w:rPr>
            </w:pPr>
            <w:r>
              <w:rPr>
                <w:color w:val="000000"/>
                <w:sz w:val="20"/>
                <w:lang w:eastAsia="es-MX"/>
              </w:rPr>
              <w:t>2</w:t>
            </w:r>
          </w:p>
        </w:tc>
        <w:tc>
          <w:tcPr>
            <w:tcW w:w="1985" w:type="dxa"/>
            <w:hideMark/>
          </w:tcPr>
          <w:p w14:paraId="2C7D6E37" w14:textId="77777777" w:rsidR="00BB1C42" w:rsidRPr="00A8000B" w:rsidRDefault="00BB1C42" w:rsidP="00A70344">
            <w:pPr>
              <w:spacing w:after="0"/>
              <w:jc w:val="center"/>
              <w:rPr>
                <w:color w:val="000000"/>
                <w:sz w:val="20"/>
                <w:lang w:eastAsia="es-MX"/>
              </w:rPr>
            </w:pPr>
            <w:r>
              <w:rPr>
                <w:color w:val="000000"/>
                <w:sz w:val="20"/>
                <w:lang w:eastAsia="es-MX"/>
              </w:rPr>
              <w:t>1</w:t>
            </w:r>
          </w:p>
        </w:tc>
        <w:tc>
          <w:tcPr>
            <w:tcW w:w="2059" w:type="dxa"/>
            <w:hideMark/>
          </w:tcPr>
          <w:p w14:paraId="62F9F398" w14:textId="77777777" w:rsidR="00BB1C42" w:rsidRPr="00A8000B" w:rsidRDefault="00BB1C42" w:rsidP="00A70344">
            <w:pPr>
              <w:spacing w:after="0"/>
              <w:jc w:val="center"/>
              <w:rPr>
                <w:color w:val="000000"/>
                <w:sz w:val="20"/>
                <w:lang w:eastAsia="es-MX"/>
              </w:rPr>
            </w:pPr>
            <w:r>
              <w:rPr>
                <w:color w:val="000000"/>
                <w:sz w:val="20"/>
                <w:lang w:eastAsia="es-MX"/>
              </w:rPr>
              <w:t>1-1/8</w:t>
            </w:r>
          </w:p>
        </w:tc>
      </w:tr>
    </w:tbl>
    <w:p w14:paraId="4DC6AB06" w14:textId="77777777" w:rsidR="00BB1C42" w:rsidRPr="006E4572" w:rsidRDefault="00BB1C42" w:rsidP="00BB1C42">
      <w:pPr>
        <w:jc w:val="center"/>
        <w:rPr>
          <w:i/>
          <w:iCs/>
          <w:sz w:val="20"/>
        </w:rPr>
      </w:pPr>
      <w:r>
        <w:rPr>
          <w:i/>
          <w:iCs/>
          <w:sz w:val="20"/>
        </w:rPr>
        <w:t>Fuente: proveedores</w:t>
      </w:r>
    </w:p>
    <w:p w14:paraId="599BE9BB" w14:textId="77777777" w:rsidR="00BB1C42" w:rsidRDefault="00BB1C42" w:rsidP="00BB1C42">
      <w:pPr>
        <w:pStyle w:val="Ttulo3"/>
      </w:pPr>
      <w:bookmarkStart w:id="733" w:name="_Toc223945757"/>
      <w:bookmarkStart w:id="734" w:name="_Toc227704547"/>
      <w:bookmarkStart w:id="735" w:name="_Toc231227909"/>
      <w:bookmarkStart w:id="736" w:name="_Toc235811791"/>
      <w:r>
        <w:t>Juntas mecánicas para diámetros igual o menores a 48”</w:t>
      </w:r>
      <w:bookmarkEnd w:id="733"/>
      <w:bookmarkEnd w:id="734"/>
      <w:bookmarkEnd w:id="735"/>
      <w:bookmarkEnd w:id="736"/>
    </w:p>
    <w:p w14:paraId="4D62A1FF" w14:textId="77777777" w:rsidR="00BB1C42" w:rsidRDefault="00BB1C42" w:rsidP="00BB1C42">
      <w:r>
        <w:t xml:space="preserve">En el caso de tuberías de diámetros menores y hasta 48” que para su operación o mantenimiento requieran un desmontaje y reensamblaje rápido y sencillo, se utilizarán juntas mecánicas de desmontaje PN10 modelo </w:t>
      </w:r>
      <w:r w:rsidRPr="00F36FD6">
        <w:t>JT5200</w:t>
      </w:r>
      <w:r>
        <w:t xml:space="preserve"> marca reconocida</w:t>
      </w:r>
      <w:r w:rsidRPr="005E35A5">
        <w:t xml:space="preserve"> equivalente</w:t>
      </w:r>
      <w:r>
        <w:t xml:space="preserve">, aptas para </w:t>
      </w:r>
      <w:r w:rsidRPr="003F4AF5">
        <w:t>instalación y desmontaje fácil de válvulas</w:t>
      </w:r>
      <w:r>
        <w:t xml:space="preserve"> y accesorios con las siguientes características generales:</w:t>
      </w:r>
    </w:p>
    <w:p w14:paraId="5BED7F2A" w14:textId="77777777" w:rsidR="00BB1C42" w:rsidRPr="003F4AF5" w:rsidRDefault="00BB1C42" w:rsidP="0065399C">
      <w:pPr>
        <w:pStyle w:val="Prrafodelista"/>
        <w:numPr>
          <w:ilvl w:val="0"/>
          <w:numId w:val="43"/>
        </w:numPr>
        <w:ind w:left="714" w:hanging="357"/>
        <w:contextualSpacing w:val="0"/>
      </w:pPr>
      <w:r w:rsidRPr="003F4AF5">
        <w:rPr>
          <w:b/>
          <w:bCs/>
        </w:rPr>
        <w:t>Rango de dimensiones:</w:t>
      </w:r>
      <w:r w:rsidRPr="003F4AF5">
        <w:t xml:space="preserve"> Desde DN 200 hasta DN 1200.</w:t>
      </w:r>
    </w:p>
    <w:p w14:paraId="41344BB2" w14:textId="77777777" w:rsidR="00BB1C42" w:rsidRPr="003F4AF5" w:rsidRDefault="00BB1C42" w:rsidP="0065399C">
      <w:pPr>
        <w:pStyle w:val="Prrafodelista"/>
        <w:numPr>
          <w:ilvl w:val="0"/>
          <w:numId w:val="43"/>
        </w:numPr>
        <w:ind w:left="714" w:hanging="357"/>
        <w:contextualSpacing w:val="0"/>
      </w:pPr>
      <w:r w:rsidRPr="003F4AF5">
        <w:rPr>
          <w:b/>
          <w:bCs/>
        </w:rPr>
        <w:t>Norma de presión:</w:t>
      </w:r>
      <w:r w:rsidRPr="003F4AF5">
        <w:t xml:space="preserve"> PN10</w:t>
      </w:r>
      <w:r>
        <w:t xml:space="preserve"> (10 bar)</w:t>
      </w:r>
      <w:r w:rsidRPr="003F4AF5">
        <w:t>.</w:t>
      </w:r>
    </w:p>
    <w:p w14:paraId="0E48B28D" w14:textId="77777777" w:rsidR="00BB1C42" w:rsidRDefault="00BB1C42" w:rsidP="0065399C">
      <w:pPr>
        <w:pStyle w:val="Prrafodelista"/>
        <w:numPr>
          <w:ilvl w:val="0"/>
          <w:numId w:val="43"/>
        </w:numPr>
        <w:ind w:left="714" w:hanging="357"/>
        <w:contextualSpacing w:val="0"/>
      </w:pPr>
      <w:r w:rsidRPr="003F4AF5">
        <w:rPr>
          <w:b/>
          <w:bCs/>
        </w:rPr>
        <w:t>Conexión</w:t>
      </w:r>
      <w:r>
        <w:rPr>
          <w:b/>
          <w:bCs/>
        </w:rPr>
        <w:t xml:space="preserve">: </w:t>
      </w:r>
      <w:r>
        <w:t>Rígida e</w:t>
      </w:r>
      <w:r w:rsidRPr="003F4AF5">
        <w:t>ntre las tuberías de conexión.</w:t>
      </w:r>
    </w:p>
    <w:p w14:paraId="3AA549A8" w14:textId="7D09E415" w:rsidR="00A204D8" w:rsidRDefault="00A204D8">
      <w:pPr>
        <w:spacing w:after="0"/>
        <w:jc w:val="left"/>
      </w:pPr>
      <w:r>
        <w:br w:type="page"/>
      </w:r>
    </w:p>
    <w:p w14:paraId="7F7FFC3A" w14:textId="77777777" w:rsidR="00A204D8" w:rsidRPr="00126E4F" w:rsidRDefault="00A204D8" w:rsidP="00A204D8"/>
    <w:p w14:paraId="15F67842" w14:textId="77777777" w:rsidR="00BB1C42" w:rsidRDefault="00BB1C42" w:rsidP="00BB1C42">
      <w:pPr>
        <w:jc w:val="center"/>
      </w:pPr>
      <w:r w:rsidRPr="00126E4F">
        <w:rPr>
          <w:noProof/>
        </w:rPr>
        <w:drawing>
          <wp:inline distT="0" distB="0" distL="0" distR="0" wp14:anchorId="0B07683E" wp14:editId="3636C986">
            <wp:extent cx="2213790" cy="1993413"/>
            <wp:effectExtent l="0" t="0" r="0" b="6985"/>
            <wp:docPr id="4672678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67856" name=""/>
                    <pic:cNvPicPr/>
                  </pic:nvPicPr>
                  <pic:blipFill>
                    <a:blip r:embed="rId26"/>
                    <a:stretch>
                      <a:fillRect/>
                    </a:stretch>
                  </pic:blipFill>
                  <pic:spPr>
                    <a:xfrm>
                      <a:off x="0" y="0"/>
                      <a:ext cx="2227425" cy="2005691"/>
                    </a:xfrm>
                    <a:prstGeom prst="rect">
                      <a:avLst/>
                    </a:prstGeom>
                  </pic:spPr>
                </pic:pic>
              </a:graphicData>
            </a:graphic>
          </wp:inline>
        </w:drawing>
      </w:r>
    </w:p>
    <w:p w14:paraId="2B7035D3" w14:textId="3575E29B" w:rsidR="00BB1C42" w:rsidRDefault="00BB1C42" w:rsidP="00BB1C42">
      <w:pPr>
        <w:pStyle w:val="Descripcin"/>
      </w:pPr>
      <w:bookmarkStart w:id="737" w:name="_Toc223945778"/>
      <w:bookmarkStart w:id="738" w:name="_Toc227704730"/>
      <w:bookmarkStart w:id="739" w:name="_Toc231228092"/>
      <w:r>
        <w:t xml:space="preserve">Figura </w:t>
      </w:r>
      <w:r>
        <w:fldChar w:fldCharType="begin"/>
      </w:r>
      <w:r>
        <w:instrText xml:space="preserve"> SEQ Figura \* ARABIC </w:instrText>
      </w:r>
      <w:r>
        <w:fldChar w:fldCharType="separate"/>
      </w:r>
      <w:r w:rsidR="006C1F11">
        <w:rPr>
          <w:noProof/>
        </w:rPr>
        <w:t>5</w:t>
      </w:r>
      <w:r>
        <w:rPr>
          <w:noProof/>
        </w:rPr>
        <w:fldChar w:fldCharType="end"/>
      </w:r>
      <w:r>
        <w:t xml:space="preserve"> Junta Mecánica JT5200</w:t>
      </w:r>
      <w:bookmarkEnd w:id="737"/>
      <w:bookmarkEnd w:id="738"/>
      <w:bookmarkEnd w:id="739"/>
    </w:p>
    <w:p w14:paraId="0ACD9BD3" w14:textId="77777777" w:rsidR="00BB1C42" w:rsidRPr="00E05DA4" w:rsidRDefault="00BB1C42" w:rsidP="00BB1C42">
      <w:pPr>
        <w:jc w:val="center"/>
      </w:pPr>
    </w:p>
    <w:p w14:paraId="0CDF9BA9" w14:textId="77777777" w:rsidR="00BB1C42" w:rsidRPr="00F65FAD" w:rsidRDefault="00BB1C42" w:rsidP="00BB1C42">
      <w:pPr>
        <w:rPr>
          <w:i/>
          <w:iCs/>
        </w:rPr>
      </w:pPr>
      <w:r>
        <w:rPr>
          <w:b/>
          <w:bCs/>
          <w:i/>
          <w:iCs/>
        </w:rPr>
        <w:t>Materiales</w:t>
      </w:r>
    </w:p>
    <w:p w14:paraId="79636A19" w14:textId="77777777" w:rsidR="00BB1C42" w:rsidRPr="00121F26" w:rsidRDefault="00BB1C42" w:rsidP="0065399C">
      <w:pPr>
        <w:pStyle w:val="Prrafodelista"/>
        <w:numPr>
          <w:ilvl w:val="0"/>
          <w:numId w:val="44"/>
        </w:numPr>
        <w:ind w:left="714" w:hanging="357"/>
        <w:contextualSpacing w:val="0"/>
      </w:pPr>
      <w:r w:rsidRPr="00121F26">
        <w:t xml:space="preserve">Tubo bridado interno: Acero al carbono S-235 </w:t>
      </w:r>
      <w:proofErr w:type="spellStart"/>
      <w:r w:rsidRPr="00121F26">
        <w:t>JR</w:t>
      </w:r>
      <w:proofErr w:type="spellEnd"/>
    </w:p>
    <w:p w14:paraId="75EA3AC3" w14:textId="77777777" w:rsidR="00BB1C42" w:rsidRPr="00121F26" w:rsidRDefault="00BB1C42" w:rsidP="0065399C">
      <w:pPr>
        <w:pStyle w:val="Prrafodelista"/>
        <w:numPr>
          <w:ilvl w:val="0"/>
          <w:numId w:val="44"/>
        </w:numPr>
        <w:ind w:left="714" w:hanging="357"/>
        <w:contextualSpacing w:val="0"/>
      </w:pPr>
      <w:r w:rsidRPr="00121F26">
        <w:t xml:space="preserve">Tubo bridado externo: Acero al carbono S-235 </w:t>
      </w:r>
      <w:proofErr w:type="spellStart"/>
      <w:r w:rsidRPr="00121F26">
        <w:t>JR</w:t>
      </w:r>
      <w:proofErr w:type="spellEnd"/>
    </w:p>
    <w:p w14:paraId="35DD4A72" w14:textId="77777777" w:rsidR="00BB1C42" w:rsidRPr="00121F26" w:rsidRDefault="00BB1C42" w:rsidP="0065399C">
      <w:pPr>
        <w:pStyle w:val="Prrafodelista"/>
        <w:numPr>
          <w:ilvl w:val="0"/>
          <w:numId w:val="44"/>
        </w:numPr>
        <w:ind w:left="714" w:hanging="357"/>
        <w:contextualSpacing w:val="0"/>
      </w:pPr>
      <w:r w:rsidRPr="00121F26">
        <w:t xml:space="preserve">Brida de retención: Acero al carbono S-235 </w:t>
      </w:r>
      <w:proofErr w:type="spellStart"/>
      <w:r w:rsidRPr="00121F26">
        <w:t>JR</w:t>
      </w:r>
      <w:proofErr w:type="spellEnd"/>
    </w:p>
    <w:p w14:paraId="057DB7C8" w14:textId="77777777" w:rsidR="00BB1C42" w:rsidRPr="00121F26" w:rsidRDefault="00BB1C42" w:rsidP="0065399C">
      <w:pPr>
        <w:pStyle w:val="Prrafodelista"/>
        <w:numPr>
          <w:ilvl w:val="0"/>
          <w:numId w:val="44"/>
        </w:numPr>
        <w:ind w:left="714" w:hanging="357"/>
        <w:contextualSpacing w:val="0"/>
      </w:pPr>
      <w:r w:rsidRPr="00121F26">
        <w:t>Anillo de sellado: EPDM</w:t>
      </w:r>
    </w:p>
    <w:p w14:paraId="43002842" w14:textId="77777777" w:rsidR="00BB1C42" w:rsidRPr="00121F26" w:rsidRDefault="00BB1C42" w:rsidP="0065399C">
      <w:pPr>
        <w:pStyle w:val="Prrafodelista"/>
        <w:numPr>
          <w:ilvl w:val="0"/>
          <w:numId w:val="44"/>
        </w:numPr>
        <w:ind w:left="714" w:hanging="357"/>
        <w:contextualSpacing w:val="0"/>
      </w:pPr>
      <w:r w:rsidRPr="00121F26">
        <w:t>Espárrago: Acero 6.8</w:t>
      </w:r>
    </w:p>
    <w:p w14:paraId="78153315" w14:textId="77777777" w:rsidR="00BB1C42" w:rsidRDefault="00BB1C42" w:rsidP="0065399C">
      <w:pPr>
        <w:pStyle w:val="Prrafodelista"/>
        <w:numPr>
          <w:ilvl w:val="0"/>
          <w:numId w:val="44"/>
        </w:numPr>
        <w:ind w:left="714" w:hanging="357"/>
        <w:contextualSpacing w:val="0"/>
      </w:pPr>
      <w:r w:rsidRPr="00121F26">
        <w:t>Tuerca: Acero 6.8</w:t>
      </w:r>
    </w:p>
    <w:p w14:paraId="605594ED" w14:textId="77777777" w:rsidR="00BB1C42" w:rsidRPr="00121F26" w:rsidRDefault="00BB1C42" w:rsidP="00BB1C42"/>
    <w:p w14:paraId="4E3F424E" w14:textId="37AA2661" w:rsidR="00BB1C42" w:rsidRDefault="00BB1C42" w:rsidP="00BB1C42">
      <w:r w:rsidRPr="131FE8D5">
        <w:rPr>
          <w:lang w:val="es-ES"/>
        </w:rPr>
        <w:t>Las dimensiones y peso de la junta, así como el tamaño y cantidad de espárragos y tornillería de fijación, varía en función del tamaño nominal de la brida (</w:t>
      </w:r>
      <w:r w:rsidRPr="00CD3C9E">
        <w:rPr>
          <w:b/>
          <w:bCs/>
        </w:rPr>
        <w:fldChar w:fldCharType="begin"/>
      </w:r>
      <w:r w:rsidRPr="00CD3C9E">
        <w:rPr>
          <w:b/>
          <w:bCs/>
        </w:rPr>
        <w:instrText xml:space="preserve"> REF _Ref172305587 \h </w:instrText>
      </w:r>
      <w:r>
        <w:rPr>
          <w:b/>
          <w:bCs/>
        </w:rPr>
        <w:instrText xml:space="preserve"> \* MERGEFORMAT </w:instrText>
      </w:r>
      <w:r w:rsidRPr="00CD3C9E">
        <w:rPr>
          <w:b/>
          <w:bCs/>
        </w:rPr>
      </w:r>
      <w:r w:rsidRPr="00CD3C9E">
        <w:rPr>
          <w:b/>
          <w:bCs/>
        </w:rPr>
        <w:fldChar w:fldCharType="separate"/>
      </w:r>
      <w:r w:rsidR="006C1F11" w:rsidRPr="006C1F11">
        <w:rPr>
          <w:b/>
          <w:lang w:val="es-ES"/>
        </w:rPr>
        <w:t>Tabla 22</w:t>
      </w:r>
      <w:r w:rsidRPr="00CD3C9E">
        <w:rPr>
          <w:b/>
          <w:bCs/>
        </w:rPr>
        <w:fldChar w:fldCharType="end"/>
      </w:r>
      <w:r w:rsidRPr="131FE8D5">
        <w:rPr>
          <w:lang w:val="es-ES"/>
        </w:rPr>
        <w:t>). Para los accesorios de mayor tamaño y peso, deberán considerarse elementos de izaje y soportería para su correcta instalación.</w:t>
      </w:r>
    </w:p>
    <w:p w14:paraId="6BDF8DFD" w14:textId="6EFC55A5" w:rsidR="00BB1C42" w:rsidRDefault="00BB1C42" w:rsidP="00BB1C42">
      <w:pPr>
        <w:pStyle w:val="Descripcin"/>
      </w:pPr>
      <w:bookmarkStart w:id="740" w:name="_Ref172305587"/>
      <w:bookmarkStart w:id="741" w:name="_Toc223945782"/>
      <w:bookmarkStart w:id="742" w:name="_Toc223955834"/>
      <w:bookmarkStart w:id="743" w:name="_Toc235790073"/>
      <w:r>
        <w:t xml:space="preserve">Tabla </w:t>
      </w:r>
      <w:r>
        <w:fldChar w:fldCharType="begin"/>
      </w:r>
      <w:r>
        <w:instrText xml:space="preserve"> SEQ Tabla \* ARABIC </w:instrText>
      </w:r>
      <w:r>
        <w:fldChar w:fldCharType="separate"/>
      </w:r>
      <w:r w:rsidR="006C1F11">
        <w:rPr>
          <w:noProof/>
        </w:rPr>
        <w:t>22</w:t>
      </w:r>
      <w:r>
        <w:rPr>
          <w:noProof/>
        </w:rPr>
        <w:fldChar w:fldCharType="end"/>
      </w:r>
      <w:bookmarkEnd w:id="740"/>
      <w:r>
        <w:t xml:space="preserve"> Dimensiones Principales de Juntas Mecánicas JT5200</w:t>
      </w:r>
      <w:bookmarkEnd w:id="741"/>
      <w:bookmarkEnd w:id="742"/>
      <w:bookmarkEnd w:id="743"/>
    </w:p>
    <w:tbl>
      <w:tblPr>
        <w:tblStyle w:val="PAJEME"/>
        <w:tblW w:w="5000" w:type="pct"/>
        <w:jc w:val="center"/>
        <w:tblLook w:val="04A0" w:firstRow="1" w:lastRow="0" w:firstColumn="1" w:lastColumn="0" w:noHBand="0" w:noVBand="1"/>
      </w:tblPr>
      <w:tblGrid>
        <w:gridCol w:w="1865"/>
        <w:gridCol w:w="1865"/>
        <w:gridCol w:w="1864"/>
        <w:gridCol w:w="2204"/>
        <w:gridCol w:w="1862"/>
      </w:tblGrid>
      <w:tr w:rsidR="00BB1C42" w:rsidRPr="00597306" w14:paraId="4B3E6656" w14:textId="77777777" w:rsidTr="00A70344">
        <w:trPr>
          <w:cnfStyle w:val="100000000000" w:firstRow="1" w:lastRow="0" w:firstColumn="0" w:lastColumn="0" w:oddVBand="0" w:evenVBand="0" w:oddHBand="0" w:evenHBand="0" w:firstRowFirstColumn="0" w:firstRowLastColumn="0" w:lastRowFirstColumn="0" w:lastRowLastColumn="0"/>
          <w:trHeight w:val="626"/>
          <w:tblHeader/>
          <w:jc w:val="center"/>
        </w:trPr>
        <w:tc>
          <w:tcPr>
            <w:tcW w:w="965" w:type="pct"/>
            <w:hideMark/>
          </w:tcPr>
          <w:p w14:paraId="7A571313" w14:textId="77777777" w:rsidR="00BB1C42" w:rsidRPr="00597306" w:rsidRDefault="00BB1C42" w:rsidP="00A70344">
            <w:pPr>
              <w:spacing w:after="0"/>
              <w:jc w:val="center"/>
              <w:rPr>
                <w:bCs/>
                <w:sz w:val="20"/>
                <w:lang w:eastAsia="es-MX"/>
              </w:rPr>
            </w:pPr>
            <w:r w:rsidRPr="00597306">
              <w:rPr>
                <w:bCs/>
                <w:sz w:val="20"/>
                <w:lang w:eastAsia="es-MX"/>
              </w:rPr>
              <w:t>Diámetro nominal</w:t>
            </w:r>
          </w:p>
        </w:tc>
        <w:tc>
          <w:tcPr>
            <w:tcW w:w="965" w:type="pct"/>
            <w:hideMark/>
          </w:tcPr>
          <w:p w14:paraId="7983BCF4" w14:textId="77777777" w:rsidR="00BB1C42" w:rsidRPr="00597306" w:rsidRDefault="00BB1C42" w:rsidP="00A70344">
            <w:pPr>
              <w:spacing w:after="0"/>
              <w:jc w:val="center"/>
              <w:rPr>
                <w:bCs/>
                <w:sz w:val="20"/>
                <w:lang w:eastAsia="es-MX"/>
              </w:rPr>
            </w:pPr>
            <w:r w:rsidRPr="00597306">
              <w:rPr>
                <w:bCs/>
                <w:sz w:val="20"/>
                <w:lang w:eastAsia="es-MX"/>
              </w:rPr>
              <w:t>Longitud</w:t>
            </w:r>
            <w:r w:rsidRPr="00597306">
              <w:rPr>
                <w:bCs/>
                <w:sz w:val="20"/>
                <w:lang w:eastAsia="es-MX"/>
              </w:rPr>
              <w:br/>
              <w:t>espárragos</w:t>
            </w:r>
          </w:p>
        </w:tc>
        <w:tc>
          <w:tcPr>
            <w:tcW w:w="965" w:type="pct"/>
            <w:hideMark/>
          </w:tcPr>
          <w:p w14:paraId="4DF4E2FD" w14:textId="77777777" w:rsidR="00BB1C42" w:rsidRPr="00597306" w:rsidRDefault="00BB1C42" w:rsidP="00A70344">
            <w:pPr>
              <w:spacing w:after="0"/>
              <w:jc w:val="center"/>
              <w:rPr>
                <w:bCs/>
                <w:sz w:val="20"/>
                <w:lang w:eastAsia="es-MX"/>
              </w:rPr>
            </w:pPr>
            <w:r w:rsidRPr="00597306">
              <w:rPr>
                <w:bCs/>
                <w:sz w:val="20"/>
                <w:lang w:eastAsia="es-MX"/>
              </w:rPr>
              <w:t>Ø   externo total (mm)</w:t>
            </w:r>
          </w:p>
        </w:tc>
        <w:tc>
          <w:tcPr>
            <w:tcW w:w="1141" w:type="pct"/>
            <w:hideMark/>
          </w:tcPr>
          <w:p w14:paraId="46B4D19C" w14:textId="77777777" w:rsidR="00BB1C42" w:rsidRPr="00597306" w:rsidRDefault="00BB1C42" w:rsidP="00A70344">
            <w:pPr>
              <w:spacing w:after="0"/>
              <w:jc w:val="center"/>
              <w:rPr>
                <w:bCs/>
                <w:sz w:val="20"/>
                <w:lang w:eastAsia="es-MX"/>
              </w:rPr>
            </w:pPr>
            <w:r w:rsidRPr="00597306">
              <w:rPr>
                <w:bCs/>
                <w:sz w:val="20"/>
                <w:lang w:eastAsia="es-MX"/>
              </w:rPr>
              <w:t>n x Ø Espárragos</w:t>
            </w:r>
          </w:p>
        </w:tc>
        <w:tc>
          <w:tcPr>
            <w:tcW w:w="965" w:type="pct"/>
            <w:hideMark/>
          </w:tcPr>
          <w:p w14:paraId="21DA3560" w14:textId="77777777" w:rsidR="00BB1C42" w:rsidRPr="00597306" w:rsidRDefault="00BB1C42" w:rsidP="00A70344">
            <w:pPr>
              <w:spacing w:after="0"/>
              <w:jc w:val="center"/>
              <w:rPr>
                <w:bCs/>
                <w:sz w:val="20"/>
                <w:lang w:eastAsia="es-MX"/>
              </w:rPr>
            </w:pPr>
            <w:r w:rsidRPr="00597306">
              <w:rPr>
                <w:bCs/>
                <w:sz w:val="20"/>
                <w:lang w:eastAsia="es-MX"/>
              </w:rPr>
              <w:t>Peso</w:t>
            </w:r>
          </w:p>
        </w:tc>
      </w:tr>
      <w:tr w:rsidR="00BB1C42" w:rsidRPr="00597306" w14:paraId="6DDACEEC" w14:textId="77777777" w:rsidTr="00A70344">
        <w:trPr>
          <w:cnfStyle w:val="000000100000" w:firstRow="0" w:lastRow="0" w:firstColumn="0" w:lastColumn="0" w:oddVBand="0" w:evenVBand="0" w:oddHBand="1" w:evenHBand="0" w:firstRowFirstColumn="0" w:firstRowLastColumn="0" w:lastRowFirstColumn="0" w:lastRowLastColumn="0"/>
          <w:trHeight w:val="254"/>
          <w:jc w:val="center"/>
        </w:trPr>
        <w:tc>
          <w:tcPr>
            <w:tcW w:w="965" w:type="pct"/>
            <w:hideMark/>
          </w:tcPr>
          <w:p w14:paraId="33E8CF81" w14:textId="77777777" w:rsidR="00BB1C42" w:rsidRPr="00597306" w:rsidRDefault="00BB1C42" w:rsidP="00A70344">
            <w:pPr>
              <w:spacing w:after="0"/>
              <w:jc w:val="center"/>
              <w:rPr>
                <w:b/>
                <w:bCs/>
                <w:color w:val="000000"/>
                <w:sz w:val="20"/>
                <w:lang w:eastAsia="es-MX"/>
              </w:rPr>
            </w:pPr>
            <w:r w:rsidRPr="00597306">
              <w:rPr>
                <w:b/>
                <w:bCs/>
                <w:color w:val="000000"/>
                <w:sz w:val="20"/>
                <w:lang w:eastAsia="es-MX"/>
              </w:rPr>
              <w:t>(</w:t>
            </w:r>
            <w:proofErr w:type="spellStart"/>
            <w:r w:rsidRPr="00597306">
              <w:rPr>
                <w:b/>
                <w:bCs/>
                <w:color w:val="000000"/>
                <w:sz w:val="20"/>
                <w:lang w:eastAsia="es-MX"/>
              </w:rPr>
              <w:t>plg</w:t>
            </w:r>
            <w:proofErr w:type="spellEnd"/>
            <w:r w:rsidRPr="00597306">
              <w:rPr>
                <w:b/>
                <w:bCs/>
                <w:color w:val="000000"/>
                <w:sz w:val="20"/>
                <w:lang w:eastAsia="es-MX"/>
              </w:rPr>
              <w:t>)</w:t>
            </w:r>
          </w:p>
        </w:tc>
        <w:tc>
          <w:tcPr>
            <w:tcW w:w="965" w:type="pct"/>
            <w:hideMark/>
          </w:tcPr>
          <w:p w14:paraId="056D4EAD" w14:textId="77777777" w:rsidR="00BB1C42" w:rsidRPr="00597306" w:rsidRDefault="00BB1C42" w:rsidP="00A70344">
            <w:pPr>
              <w:spacing w:after="0"/>
              <w:jc w:val="center"/>
              <w:rPr>
                <w:b/>
                <w:bCs/>
                <w:color w:val="000000"/>
                <w:sz w:val="20"/>
                <w:lang w:eastAsia="es-MX"/>
              </w:rPr>
            </w:pPr>
            <w:r w:rsidRPr="00597306">
              <w:rPr>
                <w:b/>
                <w:bCs/>
                <w:color w:val="000000"/>
                <w:sz w:val="20"/>
                <w:lang w:eastAsia="es-MX"/>
              </w:rPr>
              <w:t>(mm)</w:t>
            </w:r>
          </w:p>
        </w:tc>
        <w:tc>
          <w:tcPr>
            <w:tcW w:w="965" w:type="pct"/>
            <w:hideMark/>
          </w:tcPr>
          <w:p w14:paraId="4D6FE8E9" w14:textId="77777777" w:rsidR="00BB1C42" w:rsidRPr="00597306" w:rsidRDefault="00BB1C42" w:rsidP="00A70344">
            <w:pPr>
              <w:spacing w:after="0"/>
              <w:jc w:val="center"/>
              <w:rPr>
                <w:b/>
                <w:bCs/>
                <w:color w:val="000000"/>
                <w:sz w:val="20"/>
                <w:lang w:eastAsia="es-MX"/>
              </w:rPr>
            </w:pPr>
            <w:r w:rsidRPr="00597306">
              <w:rPr>
                <w:b/>
                <w:bCs/>
                <w:color w:val="000000"/>
                <w:sz w:val="20"/>
                <w:lang w:eastAsia="es-MX"/>
              </w:rPr>
              <w:t>(mm)</w:t>
            </w:r>
          </w:p>
        </w:tc>
        <w:tc>
          <w:tcPr>
            <w:tcW w:w="1141" w:type="pct"/>
            <w:hideMark/>
          </w:tcPr>
          <w:p w14:paraId="594716F9" w14:textId="77777777" w:rsidR="00BB1C42" w:rsidRPr="00597306" w:rsidRDefault="00BB1C42" w:rsidP="00A70344">
            <w:pPr>
              <w:spacing w:after="0"/>
              <w:jc w:val="center"/>
              <w:rPr>
                <w:b/>
                <w:bCs/>
                <w:color w:val="000000"/>
                <w:sz w:val="20"/>
                <w:lang w:eastAsia="es-MX"/>
              </w:rPr>
            </w:pPr>
            <w:r w:rsidRPr="00597306">
              <w:rPr>
                <w:b/>
                <w:bCs/>
                <w:color w:val="000000"/>
                <w:sz w:val="20"/>
                <w:lang w:eastAsia="es-MX"/>
              </w:rPr>
              <w:t>(mm)</w:t>
            </w:r>
          </w:p>
        </w:tc>
        <w:tc>
          <w:tcPr>
            <w:tcW w:w="965" w:type="pct"/>
            <w:hideMark/>
          </w:tcPr>
          <w:p w14:paraId="1749309E" w14:textId="77777777" w:rsidR="00BB1C42" w:rsidRPr="00597306" w:rsidRDefault="00BB1C42" w:rsidP="00A70344">
            <w:pPr>
              <w:spacing w:after="0"/>
              <w:jc w:val="center"/>
              <w:rPr>
                <w:b/>
                <w:bCs/>
                <w:color w:val="000000"/>
                <w:sz w:val="20"/>
                <w:lang w:eastAsia="es-MX"/>
              </w:rPr>
            </w:pPr>
            <w:r w:rsidRPr="00597306">
              <w:rPr>
                <w:b/>
                <w:bCs/>
                <w:color w:val="000000"/>
                <w:sz w:val="20"/>
                <w:lang w:eastAsia="es-MX"/>
              </w:rPr>
              <w:t>(kg)</w:t>
            </w:r>
          </w:p>
        </w:tc>
      </w:tr>
      <w:tr w:rsidR="00BB1C42" w:rsidRPr="00597306" w14:paraId="37783A4F"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965" w:type="pct"/>
            <w:hideMark/>
          </w:tcPr>
          <w:p w14:paraId="7E413668" w14:textId="77777777" w:rsidR="00BB1C42" w:rsidRPr="00597306" w:rsidRDefault="00BB1C42" w:rsidP="00A70344">
            <w:pPr>
              <w:spacing w:after="0"/>
              <w:jc w:val="center"/>
              <w:rPr>
                <w:color w:val="000000"/>
                <w:sz w:val="20"/>
                <w:lang w:eastAsia="es-MX"/>
              </w:rPr>
            </w:pPr>
            <w:r w:rsidRPr="00597306">
              <w:rPr>
                <w:color w:val="000000"/>
                <w:sz w:val="20"/>
                <w:lang w:eastAsia="es-MX"/>
              </w:rPr>
              <w:t>8"</w:t>
            </w:r>
          </w:p>
        </w:tc>
        <w:tc>
          <w:tcPr>
            <w:tcW w:w="965" w:type="pct"/>
            <w:hideMark/>
          </w:tcPr>
          <w:p w14:paraId="26D12B98" w14:textId="77777777" w:rsidR="00BB1C42" w:rsidRPr="00597306" w:rsidRDefault="00BB1C42" w:rsidP="00A70344">
            <w:pPr>
              <w:spacing w:after="0"/>
              <w:jc w:val="center"/>
              <w:rPr>
                <w:color w:val="000000"/>
                <w:sz w:val="20"/>
                <w:lang w:eastAsia="es-MX"/>
              </w:rPr>
            </w:pPr>
            <w:r w:rsidRPr="00597306">
              <w:rPr>
                <w:color w:val="000000"/>
                <w:sz w:val="20"/>
                <w:lang w:eastAsia="es-MX"/>
              </w:rPr>
              <w:t>430</w:t>
            </w:r>
          </w:p>
        </w:tc>
        <w:tc>
          <w:tcPr>
            <w:tcW w:w="965" w:type="pct"/>
            <w:hideMark/>
          </w:tcPr>
          <w:p w14:paraId="41822AC7" w14:textId="77777777" w:rsidR="00BB1C42" w:rsidRPr="00597306" w:rsidRDefault="00BB1C42" w:rsidP="00A70344">
            <w:pPr>
              <w:spacing w:after="0"/>
              <w:jc w:val="center"/>
              <w:rPr>
                <w:color w:val="000000"/>
                <w:sz w:val="20"/>
                <w:lang w:eastAsia="es-MX"/>
              </w:rPr>
            </w:pPr>
            <w:r w:rsidRPr="00597306">
              <w:rPr>
                <w:color w:val="000000"/>
                <w:sz w:val="20"/>
                <w:lang w:eastAsia="es-MX"/>
              </w:rPr>
              <w:t>340</w:t>
            </w:r>
          </w:p>
        </w:tc>
        <w:tc>
          <w:tcPr>
            <w:tcW w:w="1141" w:type="pct"/>
            <w:hideMark/>
          </w:tcPr>
          <w:p w14:paraId="39AFF5DA" w14:textId="77777777" w:rsidR="00BB1C42" w:rsidRPr="00597306" w:rsidRDefault="00BB1C42" w:rsidP="00A70344">
            <w:pPr>
              <w:spacing w:after="0"/>
              <w:jc w:val="center"/>
              <w:rPr>
                <w:color w:val="000000"/>
                <w:sz w:val="20"/>
                <w:lang w:eastAsia="es-MX"/>
              </w:rPr>
            </w:pPr>
            <w:r w:rsidRPr="00597306">
              <w:rPr>
                <w:color w:val="000000"/>
                <w:sz w:val="20"/>
                <w:lang w:eastAsia="es-MX"/>
              </w:rPr>
              <w:t>8 x 20</w:t>
            </w:r>
          </w:p>
        </w:tc>
        <w:tc>
          <w:tcPr>
            <w:tcW w:w="965" w:type="pct"/>
            <w:hideMark/>
          </w:tcPr>
          <w:p w14:paraId="2E7772B4" w14:textId="77777777" w:rsidR="00BB1C42" w:rsidRPr="00597306" w:rsidRDefault="00BB1C42" w:rsidP="00A70344">
            <w:pPr>
              <w:spacing w:after="0"/>
              <w:jc w:val="center"/>
              <w:rPr>
                <w:color w:val="000000"/>
                <w:sz w:val="20"/>
                <w:lang w:eastAsia="es-MX"/>
              </w:rPr>
            </w:pPr>
            <w:r w:rsidRPr="00597306">
              <w:rPr>
                <w:color w:val="000000"/>
                <w:sz w:val="20"/>
                <w:lang w:eastAsia="es-MX"/>
              </w:rPr>
              <w:t>53</w:t>
            </w:r>
          </w:p>
        </w:tc>
      </w:tr>
      <w:tr w:rsidR="00BB1C42" w:rsidRPr="00597306" w14:paraId="5BCEACFB"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965" w:type="pct"/>
            <w:hideMark/>
          </w:tcPr>
          <w:p w14:paraId="1A61B727" w14:textId="77777777" w:rsidR="00BB1C42" w:rsidRPr="00597306" w:rsidRDefault="00BB1C42" w:rsidP="00A70344">
            <w:pPr>
              <w:spacing w:after="0"/>
              <w:jc w:val="center"/>
              <w:rPr>
                <w:color w:val="000000"/>
                <w:sz w:val="20"/>
                <w:lang w:eastAsia="es-MX"/>
              </w:rPr>
            </w:pPr>
            <w:r w:rsidRPr="00597306">
              <w:rPr>
                <w:color w:val="000000"/>
                <w:sz w:val="20"/>
                <w:lang w:eastAsia="es-MX"/>
              </w:rPr>
              <w:t>10"</w:t>
            </w:r>
          </w:p>
        </w:tc>
        <w:tc>
          <w:tcPr>
            <w:tcW w:w="965" w:type="pct"/>
            <w:hideMark/>
          </w:tcPr>
          <w:p w14:paraId="31BC0D77" w14:textId="77777777" w:rsidR="00BB1C42" w:rsidRPr="00597306" w:rsidRDefault="00BB1C42" w:rsidP="00A70344">
            <w:pPr>
              <w:spacing w:after="0"/>
              <w:jc w:val="center"/>
              <w:rPr>
                <w:color w:val="000000"/>
                <w:sz w:val="20"/>
                <w:lang w:eastAsia="es-MX"/>
              </w:rPr>
            </w:pPr>
            <w:r w:rsidRPr="00597306">
              <w:rPr>
                <w:color w:val="000000"/>
                <w:sz w:val="20"/>
                <w:lang w:eastAsia="es-MX"/>
              </w:rPr>
              <w:t>430</w:t>
            </w:r>
          </w:p>
        </w:tc>
        <w:tc>
          <w:tcPr>
            <w:tcW w:w="965" w:type="pct"/>
            <w:hideMark/>
          </w:tcPr>
          <w:p w14:paraId="165D4DD9" w14:textId="77777777" w:rsidR="00BB1C42" w:rsidRPr="00597306" w:rsidRDefault="00BB1C42" w:rsidP="00A70344">
            <w:pPr>
              <w:spacing w:after="0"/>
              <w:jc w:val="center"/>
              <w:rPr>
                <w:color w:val="000000"/>
                <w:sz w:val="20"/>
                <w:lang w:eastAsia="es-MX"/>
              </w:rPr>
            </w:pPr>
            <w:r w:rsidRPr="00597306">
              <w:rPr>
                <w:color w:val="000000"/>
                <w:sz w:val="20"/>
                <w:lang w:eastAsia="es-MX"/>
              </w:rPr>
              <w:t>395</w:t>
            </w:r>
          </w:p>
        </w:tc>
        <w:tc>
          <w:tcPr>
            <w:tcW w:w="1141" w:type="pct"/>
            <w:hideMark/>
          </w:tcPr>
          <w:p w14:paraId="1480397A" w14:textId="77777777" w:rsidR="00BB1C42" w:rsidRPr="00597306" w:rsidRDefault="00BB1C42" w:rsidP="00A70344">
            <w:pPr>
              <w:spacing w:after="0"/>
              <w:jc w:val="center"/>
              <w:rPr>
                <w:color w:val="000000"/>
                <w:sz w:val="20"/>
                <w:lang w:eastAsia="es-MX"/>
              </w:rPr>
            </w:pPr>
            <w:r w:rsidRPr="00597306">
              <w:rPr>
                <w:color w:val="000000"/>
                <w:sz w:val="20"/>
                <w:lang w:eastAsia="es-MX"/>
              </w:rPr>
              <w:t>12 x 20</w:t>
            </w:r>
          </w:p>
        </w:tc>
        <w:tc>
          <w:tcPr>
            <w:tcW w:w="965" w:type="pct"/>
            <w:hideMark/>
          </w:tcPr>
          <w:p w14:paraId="1629C747" w14:textId="77777777" w:rsidR="00BB1C42" w:rsidRPr="00597306" w:rsidRDefault="00BB1C42" w:rsidP="00A70344">
            <w:pPr>
              <w:spacing w:after="0"/>
              <w:jc w:val="center"/>
              <w:rPr>
                <w:color w:val="000000"/>
                <w:sz w:val="20"/>
                <w:lang w:eastAsia="es-MX"/>
              </w:rPr>
            </w:pPr>
            <w:r w:rsidRPr="00597306">
              <w:rPr>
                <w:color w:val="000000"/>
                <w:sz w:val="20"/>
                <w:lang w:eastAsia="es-MX"/>
              </w:rPr>
              <w:t>72</w:t>
            </w:r>
          </w:p>
        </w:tc>
      </w:tr>
      <w:tr w:rsidR="00BB1C42" w:rsidRPr="00597306" w14:paraId="7F8FB0F5"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965" w:type="pct"/>
            <w:hideMark/>
          </w:tcPr>
          <w:p w14:paraId="22CF103F" w14:textId="77777777" w:rsidR="00BB1C42" w:rsidRPr="00597306" w:rsidRDefault="00BB1C42" w:rsidP="00A70344">
            <w:pPr>
              <w:spacing w:after="0"/>
              <w:jc w:val="center"/>
              <w:rPr>
                <w:color w:val="000000"/>
                <w:sz w:val="20"/>
                <w:lang w:eastAsia="es-MX"/>
              </w:rPr>
            </w:pPr>
            <w:r w:rsidRPr="00597306">
              <w:rPr>
                <w:color w:val="000000"/>
                <w:sz w:val="20"/>
                <w:lang w:eastAsia="es-MX"/>
              </w:rPr>
              <w:t>12"</w:t>
            </w:r>
          </w:p>
        </w:tc>
        <w:tc>
          <w:tcPr>
            <w:tcW w:w="965" w:type="pct"/>
            <w:hideMark/>
          </w:tcPr>
          <w:p w14:paraId="7CAF0C69" w14:textId="77777777" w:rsidR="00BB1C42" w:rsidRPr="00597306" w:rsidRDefault="00BB1C42" w:rsidP="00A70344">
            <w:pPr>
              <w:spacing w:after="0"/>
              <w:jc w:val="center"/>
              <w:rPr>
                <w:color w:val="000000"/>
                <w:sz w:val="20"/>
                <w:lang w:eastAsia="es-MX"/>
              </w:rPr>
            </w:pPr>
            <w:r w:rsidRPr="00597306">
              <w:rPr>
                <w:color w:val="000000"/>
                <w:sz w:val="20"/>
                <w:lang w:eastAsia="es-MX"/>
              </w:rPr>
              <w:t>430</w:t>
            </w:r>
          </w:p>
        </w:tc>
        <w:tc>
          <w:tcPr>
            <w:tcW w:w="965" w:type="pct"/>
            <w:hideMark/>
          </w:tcPr>
          <w:p w14:paraId="627C1BF1" w14:textId="77777777" w:rsidR="00BB1C42" w:rsidRPr="00597306" w:rsidRDefault="00BB1C42" w:rsidP="00A70344">
            <w:pPr>
              <w:spacing w:after="0"/>
              <w:jc w:val="center"/>
              <w:rPr>
                <w:color w:val="000000"/>
                <w:sz w:val="20"/>
                <w:lang w:eastAsia="es-MX"/>
              </w:rPr>
            </w:pPr>
            <w:r w:rsidRPr="00597306">
              <w:rPr>
                <w:color w:val="000000"/>
                <w:sz w:val="20"/>
                <w:lang w:eastAsia="es-MX"/>
              </w:rPr>
              <w:t>445</w:t>
            </w:r>
          </w:p>
        </w:tc>
        <w:tc>
          <w:tcPr>
            <w:tcW w:w="1141" w:type="pct"/>
            <w:hideMark/>
          </w:tcPr>
          <w:p w14:paraId="4E48D9DF" w14:textId="77777777" w:rsidR="00BB1C42" w:rsidRPr="00597306" w:rsidRDefault="00BB1C42" w:rsidP="00A70344">
            <w:pPr>
              <w:spacing w:after="0"/>
              <w:jc w:val="center"/>
              <w:rPr>
                <w:color w:val="000000"/>
                <w:sz w:val="20"/>
                <w:lang w:eastAsia="es-MX"/>
              </w:rPr>
            </w:pPr>
            <w:r w:rsidRPr="00597306">
              <w:rPr>
                <w:color w:val="000000"/>
                <w:sz w:val="20"/>
                <w:lang w:eastAsia="es-MX"/>
              </w:rPr>
              <w:t>12 x 20</w:t>
            </w:r>
          </w:p>
        </w:tc>
        <w:tc>
          <w:tcPr>
            <w:tcW w:w="965" w:type="pct"/>
            <w:hideMark/>
          </w:tcPr>
          <w:p w14:paraId="5BDB1A60" w14:textId="77777777" w:rsidR="00BB1C42" w:rsidRPr="00597306" w:rsidRDefault="00BB1C42" w:rsidP="00A70344">
            <w:pPr>
              <w:spacing w:after="0"/>
              <w:jc w:val="center"/>
              <w:rPr>
                <w:color w:val="000000"/>
                <w:sz w:val="20"/>
                <w:lang w:eastAsia="es-MX"/>
              </w:rPr>
            </w:pPr>
            <w:r w:rsidRPr="00597306">
              <w:rPr>
                <w:color w:val="000000"/>
                <w:sz w:val="20"/>
                <w:lang w:eastAsia="es-MX"/>
              </w:rPr>
              <w:t>81</w:t>
            </w:r>
          </w:p>
        </w:tc>
      </w:tr>
      <w:tr w:rsidR="00BB1C42" w:rsidRPr="00597306" w14:paraId="40DE2088"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965" w:type="pct"/>
            <w:hideMark/>
          </w:tcPr>
          <w:p w14:paraId="4684B046" w14:textId="77777777" w:rsidR="00BB1C42" w:rsidRPr="00597306" w:rsidRDefault="00BB1C42" w:rsidP="00A70344">
            <w:pPr>
              <w:spacing w:after="0"/>
              <w:jc w:val="center"/>
              <w:rPr>
                <w:color w:val="000000"/>
                <w:sz w:val="20"/>
                <w:lang w:eastAsia="es-MX"/>
              </w:rPr>
            </w:pPr>
            <w:r w:rsidRPr="00597306">
              <w:rPr>
                <w:color w:val="000000"/>
                <w:sz w:val="20"/>
                <w:lang w:eastAsia="es-MX"/>
              </w:rPr>
              <w:t>14"</w:t>
            </w:r>
          </w:p>
        </w:tc>
        <w:tc>
          <w:tcPr>
            <w:tcW w:w="965" w:type="pct"/>
            <w:hideMark/>
          </w:tcPr>
          <w:p w14:paraId="6B6B3E46" w14:textId="77777777" w:rsidR="00BB1C42" w:rsidRPr="00597306" w:rsidRDefault="00BB1C42" w:rsidP="00A70344">
            <w:pPr>
              <w:spacing w:after="0"/>
              <w:jc w:val="center"/>
              <w:rPr>
                <w:color w:val="000000"/>
                <w:sz w:val="20"/>
                <w:lang w:eastAsia="es-MX"/>
              </w:rPr>
            </w:pPr>
            <w:r w:rsidRPr="00597306">
              <w:rPr>
                <w:color w:val="000000"/>
                <w:sz w:val="20"/>
                <w:lang w:eastAsia="es-MX"/>
              </w:rPr>
              <w:t>430</w:t>
            </w:r>
          </w:p>
        </w:tc>
        <w:tc>
          <w:tcPr>
            <w:tcW w:w="965" w:type="pct"/>
            <w:hideMark/>
          </w:tcPr>
          <w:p w14:paraId="0C410343" w14:textId="77777777" w:rsidR="00BB1C42" w:rsidRPr="00597306" w:rsidRDefault="00BB1C42" w:rsidP="00A70344">
            <w:pPr>
              <w:spacing w:after="0"/>
              <w:jc w:val="center"/>
              <w:rPr>
                <w:color w:val="000000"/>
                <w:sz w:val="20"/>
                <w:lang w:eastAsia="es-MX"/>
              </w:rPr>
            </w:pPr>
            <w:r w:rsidRPr="00597306">
              <w:rPr>
                <w:color w:val="000000"/>
                <w:sz w:val="20"/>
                <w:lang w:eastAsia="es-MX"/>
              </w:rPr>
              <w:t>505</w:t>
            </w:r>
          </w:p>
        </w:tc>
        <w:tc>
          <w:tcPr>
            <w:tcW w:w="1141" w:type="pct"/>
            <w:hideMark/>
          </w:tcPr>
          <w:p w14:paraId="3526D052" w14:textId="77777777" w:rsidR="00BB1C42" w:rsidRPr="00597306" w:rsidRDefault="00BB1C42" w:rsidP="00A70344">
            <w:pPr>
              <w:spacing w:after="0"/>
              <w:jc w:val="center"/>
              <w:rPr>
                <w:color w:val="000000"/>
                <w:sz w:val="20"/>
                <w:lang w:eastAsia="es-MX"/>
              </w:rPr>
            </w:pPr>
            <w:r w:rsidRPr="00597306">
              <w:rPr>
                <w:color w:val="000000"/>
                <w:sz w:val="20"/>
                <w:lang w:eastAsia="es-MX"/>
              </w:rPr>
              <w:t>16 x 20</w:t>
            </w:r>
          </w:p>
        </w:tc>
        <w:tc>
          <w:tcPr>
            <w:tcW w:w="965" w:type="pct"/>
            <w:hideMark/>
          </w:tcPr>
          <w:p w14:paraId="2D12AF5C" w14:textId="77777777" w:rsidR="00BB1C42" w:rsidRPr="00597306" w:rsidRDefault="00BB1C42" w:rsidP="00A70344">
            <w:pPr>
              <w:spacing w:after="0"/>
              <w:jc w:val="center"/>
              <w:rPr>
                <w:color w:val="000000"/>
                <w:sz w:val="20"/>
                <w:lang w:eastAsia="es-MX"/>
              </w:rPr>
            </w:pPr>
            <w:r w:rsidRPr="00597306">
              <w:rPr>
                <w:color w:val="000000"/>
                <w:sz w:val="20"/>
                <w:lang w:eastAsia="es-MX"/>
              </w:rPr>
              <w:t>109</w:t>
            </w:r>
          </w:p>
        </w:tc>
      </w:tr>
      <w:tr w:rsidR="00BB1C42" w:rsidRPr="00597306" w14:paraId="34EA17FF"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965" w:type="pct"/>
            <w:hideMark/>
          </w:tcPr>
          <w:p w14:paraId="2492DF85" w14:textId="77777777" w:rsidR="00BB1C42" w:rsidRPr="00597306" w:rsidRDefault="00BB1C42" w:rsidP="00A70344">
            <w:pPr>
              <w:spacing w:after="0"/>
              <w:jc w:val="center"/>
              <w:rPr>
                <w:color w:val="000000"/>
                <w:sz w:val="20"/>
                <w:lang w:eastAsia="es-MX"/>
              </w:rPr>
            </w:pPr>
            <w:r w:rsidRPr="00597306">
              <w:rPr>
                <w:color w:val="000000"/>
                <w:sz w:val="20"/>
                <w:lang w:eastAsia="es-MX"/>
              </w:rPr>
              <w:t>16"</w:t>
            </w:r>
          </w:p>
        </w:tc>
        <w:tc>
          <w:tcPr>
            <w:tcW w:w="965" w:type="pct"/>
            <w:hideMark/>
          </w:tcPr>
          <w:p w14:paraId="3195AA30" w14:textId="77777777" w:rsidR="00BB1C42" w:rsidRPr="00597306" w:rsidRDefault="00BB1C42" w:rsidP="00A70344">
            <w:pPr>
              <w:spacing w:after="0"/>
              <w:jc w:val="center"/>
              <w:rPr>
                <w:color w:val="000000"/>
                <w:sz w:val="20"/>
                <w:lang w:eastAsia="es-MX"/>
              </w:rPr>
            </w:pPr>
            <w:r w:rsidRPr="00597306">
              <w:rPr>
                <w:color w:val="000000"/>
                <w:sz w:val="20"/>
                <w:lang w:eastAsia="es-MX"/>
              </w:rPr>
              <w:t>450</w:t>
            </w:r>
          </w:p>
        </w:tc>
        <w:tc>
          <w:tcPr>
            <w:tcW w:w="965" w:type="pct"/>
            <w:hideMark/>
          </w:tcPr>
          <w:p w14:paraId="55AEC81B" w14:textId="77777777" w:rsidR="00BB1C42" w:rsidRPr="00597306" w:rsidRDefault="00BB1C42" w:rsidP="00A70344">
            <w:pPr>
              <w:spacing w:after="0"/>
              <w:jc w:val="center"/>
              <w:rPr>
                <w:color w:val="000000"/>
                <w:sz w:val="20"/>
                <w:lang w:eastAsia="es-MX"/>
              </w:rPr>
            </w:pPr>
            <w:r w:rsidRPr="00597306">
              <w:rPr>
                <w:color w:val="000000"/>
                <w:sz w:val="20"/>
                <w:lang w:eastAsia="es-MX"/>
              </w:rPr>
              <w:t>565</w:t>
            </w:r>
          </w:p>
        </w:tc>
        <w:tc>
          <w:tcPr>
            <w:tcW w:w="1141" w:type="pct"/>
            <w:hideMark/>
          </w:tcPr>
          <w:p w14:paraId="2D3F9764" w14:textId="77777777" w:rsidR="00BB1C42" w:rsidRPr="00597306" w:rsidRDefault="00BB1C42" w:rsidP="00A70344">
            <w:pPr>
              <w:spacing w:after="0"/>
              <w:jc w:val="center"/>
              <w:rPr>
                <w:color w:val="000000"/>
                <w:sz w:val="20"/>
                <w:lang w:eastAsia="es-MX"/>
              </w:rPr>
            </w:pPr>
            <w:r w:rsidRPr="00597306">
              <w:rPr>
                <w:color w:val="000000"/>
                <w:sz w:val="20"/>
                <w:lang w:eastAsia="es-MX"/>
              </w:rPr>
              <w:t>16 x 24</w:t>
            </w:r>
          </w:p>
        </w:tc>
        <w:tc>
          <w:tcPr>
            <w:tcW w:w="965" w:type="pct"/>
            <w:hideMark/>
          </w:tcPr>
          <w:p w14:paraId="7B9F9A29" w14:textId="77777777" w:rsidR="00BB1C42" w:rsidRPr="00597306" w:rsidRDefault="00BB1C42" w:rsidP="00A70344">
            <w:pPr>
              <w:spacing w:after="0"/>
              <w:jc w:val="center"/>
              <w:rPr>
                <w:color w:val="000000"/>
                <w:sz w:val="20"/>
                <w:lang w:eastAsia="es-MX"/>
              </w:rPr>
            </w:pPr>
            <w:r w:rsidRPr="00597306">
              <w:rPr>
                <w:color w:val="000000"/>
                <w:sz w:val="20"/>
                <w:lang w:eastAsia="es-MX"/>
              </w:rPr>
              <w:t>150</w:t>
            </w:r>
          </w:p>
        </w:tc>
      </w:tr>
      <w:tr w:rsidR="00BB1C42" w:rsidRPr="00597306" w14:paraId="02CFDE73"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965" w:type="pct"/>
            <w:hideMark/>
          </w:tcPr>
          <w:p w14:paraId="13A76A48" w14:textId="77777777" w:rsidR="00BB1C42" w:rsidRPr="00597306" w:rsidRDefault="00BB1C42" w:rsidP="00A70344">
            <w:pPr>
              <w:spacing w:after="0"/>
              <w:jc w:val="center"/>
              <w:rPr>
                <w:color w:val="000000"/>
                <w:sz w:val="20"/>
                <w:lang w:eastAsia="es-MX"/>
              </w:rPr>
            </w:pPr>
            <w:r w:rsidRPr="00597306">
              <w:rPr>
                <w:color w:val="000000"/>
                <w:sz w:val="20"/>
                <w:lang w:eastAsia="es-MX"/>
              </w:rPr>
              <w:t>18"</w:t>
            </w:r>
          </w:p>
        </w:tc>
        <w:tc>
          <w:tcPr>
            <w:tcW w:w="965" w:type="pct"/>
            <w:hideMark/>
          </w:tcPr>
          <w:p w14:paraId="18A4FB10" w14:textId="77777777" w:rsidR="00BB1C42" w:rsidRPr="00597306" w:rsidRDefault="00BB1C42" w:rsidP="00A70344">
            <w:pPr>
              <w:spacing w:after="0"/>
              <w:jc w:val="center"/>
              <w:rPr>
                <w:color w:val="000000"/>
                <w:sz w:val="20"/>
                <w:lang w:eastAsia="es-MX"/>
              </w:rPr>
            </w:pPr>
            <w:r w:rsidRPr="00597306">
              <w:rPr>
                <w:color w:val="000000"/>
                <w:sz w:val="20"/>
                <w:lang w:eastAsia="es-MX"/>
              </w:rPr>
              <w:t>530</w:t>
            </w:r>
          </w:p>
        </w:tc>
        <w:tc>
          <w:tcPr>
            <w:tcW w:w="965" w:type="pct"/>
            <w:hideMark/>
          </w:tcPr>
          <w:p w14:paraId="0C40636A" w14:textId="77777777" w:rsidR="00BB1C42" w:rsidRPr="00597306" w:rsidRDefault="00BB1C42" w:rsidP="00A70344">
            <w:pPr>
              <w:spacing w:after="0"/>
              <w:jc w:val="center"/>
              <w:rPr>
                <w:color w:val="000000"/>
                <w:sz w:val="20"/>
                <w:lang w:eastAsia="es-MX"/>
              </w:rPr>
            </w:pPr>
            <w:r w:rsidRPr="00597306">
              <w:rPr>
                <w:color w:val="000000"/>
                <w:sz w:val="20"/>
                <w:lang w:eastAsia="es-MX"/>
              </w:rPr>
              <w:t>615</w:t>
            </w:r>
          </w:p>
        </w:tc>
        <w:tc>
          <w:tcPr>
            <w:tcW w:w="1141" w:type="pct"/>
            <w:hideMark/>
          </w:tcPr>
          <w:p w14:paraId="1D32A1BE" w14:textId="77777777" w:rsidR="00BB1C42" w:rsidRPr="00597306" w:rsidRDefault="00BB1C42" w:rsidP="00A70344">
            <w:pPr>
              <w:spacing w:after="0"/>
              <w:jc w:val="center"/>
              <w:rPr>
                <w:color w:val="000000"/>
                <w:sz w:val="20"/>
                <w:lang w:eastAsia="es-MX"/>
              </w:rPr>
            </w:pPr>
            <w:r w:rsidRPr="00597306">
              <w:rPr>
                <w:color w:val="000000"/>
                <w:sz w:val="20"/>
                <w:lang w:eastAsia="es-MX"/>
              </w:rPr>
              <w:t>20 x 24</w:t>
            </w:r>
          </w:p>
        </w:tc>
        <w:tc>
          <w:tcPr>
            <w:tcW w:w="965" w:type="pct"/>
            <w:hideMark/>
          </w:tcPr>
          <w:p w14:paraId="3A73AD65" w14:textId="77777777" w:rsidR="00BB1C42" w:rsidRPr="00597306" w:rsidRDefault="00BB1C42" w:rsidP="00A70344">
            <w:pPr>
              <w:spacing w:after="0"/>
              <w:jc w:val="center"/>
              <w:rPr>
                <w:color w:val="000000"/>
                <w:sz w:val="20"/>
                <w:lang w:eastAsia="es-MX"/>
              </w:rPr>
            </w:pPr>
            <w:r w:rsidRPr="00597306">
              <w:rPr>
                <w:color w:val="000000"/>
                <w:sz w:val="20"/>
                <w:lang w:eastAsia="es-MX"/>
              </w:rPr>
              <w:t>180</w:t>
            </w:r>
          </w:p>
        </w:tc>
      </w:tr>
      <w:tr w:rsidR="00BB1C42" w:rsidRPr="00597306" w14:paraId="4DBB335C"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965" w:type="pct"/>
            <w:hideMark/>
          </w:tcPr>
          <w:p w14:paraId="7B95A4AF" w14:textId="77777777" w:rsidR="00BB1C42" w:rsidRPr="00597306" w:rsidRDefault="00BB1C42" w:rsidP="00A70344">
            <w:pPr>
              <w:spacing w:after="0"/>
              <w:jc w:val="center"/>
              <w:rPr>
                <w:color w:val="000000"/>
                <w:sz w:val="20"/>
                <w:lang w:eastAsia="es-MX"/>
              </w:rPr>
            </w:pPr>
            <w:r w:rsidRPr="00597306">
              <w:rPr>
                <w:color w:val="000000"/>
                <w:sz w:val="20"/>
                <w:lang w:eastAsia="es-MX"/>
              </w:rPr>
              <w:t>20"</w:t>
            </w:r>
          </w:p>
        </w:tc>
        <w:tc>
          <w:tcPr>
            <w:tcW w:w="965" w:type="pct"/>
            <w:hideMark/>
          </w:tcPr>
          <w:p w14:paraId="36DBD5A6" w14:textId="77777777" w:rsidR="00BB1C42" w:rsidRPr="00597306" w:rsidRDefault="00BB1C42" w:rsidP="00A70344">
            <w:pPr>
              <w:spacing w:after="0"/>
              <w:jc w:val="center"/>
              <w:rPr>
                <w:color w:val="000000"/>
                <w:sz w:val="20"/>
                <w:lang w:eastAsia="es-MX"/>
              </w:rPr>
            </w:pPr>
            <w:r w:rsidRPr="00597306">
              <w:rPr>
                <w:color w:val="000000"/>
                <w:sz w:val="20"/>
                <w:lang w:eastAsia="es-MX"/>
              </w:rPr>
              <w:t>530</w:t>
            </w:r>
          </w:p>
        </w:tc>
        <w:tc>
          <w:tcPr>
            <w:tcW w:w="965" w:type="pct"/>
            <w:hideMark/>
          </w:tcPr>
          <w:p w14:paraId="2AA00677" w14:textId="77777777" w:rsidR="00BB1C42" w:rsidRPr="00597306" w:rsidRDefault="00BB1C42" w:rsidP="00A70344">
            <w:pPr>
              <w:spacing w:after="0"/>
              <w:jc w:val="center"/>
              <w:rPr>
                <w:color w:val="000000"/>
                <w:sz w:val="20"/>
                <w:lang w:eastAsia="es-MX"/>
              </w:rPr>
            </w:pPr>
            <w:r w:rsidRPr="00597306">
              <w:rPr>
                <w:color w:val="000000"/>
                <w:sz w:val="20"/>
                <w:lang w:eastAsia="es-MX"/>
              </w:rPr>
              <w:t>670</w:t>
            </w:r>
          </w:p>
        </w:tc>
        <w:tc>
          <w:tcPr>
            <w:tcW w:w="1141" w:type="pct"/>
            <w:hideMark/>
          </w:tcPr>
          <w:p w14:paraId="5824CFCE" w14:textId="77777777" w:rsidR="00BB1C42" w:rsidRPr="00597306" w:rsidRDefault="00BB1C42" w:rsidP="00A70344">
            <w:pPr>
              <w:spacing w:after="0"/>
              <w:jc w:val="center"/>
              <w:rPr>
                <w:color w:val="000000"/>
                <w:sz w:val="20"/>
                <w:lang w:eastAsia="es-MX"/>
              </w:rPr>
            </w:pPr>
            <w:r w:rsidRPr="00597306">
              <w:rPr>
                <w:color w:val="000000"/>
                <w:sz w:val="20"/>
                <w:lang w:eastAsia="es-MX"/>
              </w:rPr>
              <w:t>20 x 24</w:t>
            </w:r>
          </w:p>
        </w:tc>
        <w:tc>
          <w:tcPr>
            <w:tcW w:w="965" w:type="pct"/>
            <w:hideMark/>
          </w:tcPr>
          <w:p w14:paraId="1745041B" w14:textId="77777777" w:rsidR="00BB1C42" w:rsidRPr="00597306" w:rsidRDefault="00BB1C42" w:rsidP="00A70344">
            <w:pPr>
              <w:spacing w:after="0"/>
              <w:jc w:val="center"/>
              <w:rPr>
                <w:color w:val="000000"/>
                <w:sz w:val="20"/>
                <w:lang w:eastAsia="es-MX"/>
              </w:rPr>
            </w:pPr>
            <w:r w:rsidRPr="00597306">
              <w:rPr>
                <w:color w:val="000000"/>
                <w:sz w:val="20"/>
                <w:lang w:eastAsia="es-MX"/>
              </w:rPr>
              <w:t>206</w:t>
            </w:r>
          </w:p>
        </w:tc>
      </w:tr>
      <w:tr w:rsidR="00BB1C42" w:rsidRPr="00597306" w14:paraId="28C81A88"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965" w:type="pct"/>
            <w:hideMark/>
          </w:tcPr>
          <w:p w14:paraId="21AE2910" w14:textId="77777777" w:rsidR="00BB1C42" w:rsidRPr="00597306" w:rsidRDefault="00BB1C42" w:rsidP="00A70344">
            <w:pPr>
              <w:spacing w:after="0"/>
              <w:jc w:val="center"/>
              <w:rPr>
                <w:color w:val="000000"/>
                <w:sz w:val="20"/>
                <w:lang w:eastAsia="es-MX"/>
              </w:rPr>
            </w:pPr>
            <w:r w:rsidRPr="00597306">
              <w:rPr>
                <w:color w:val="000000"/>
                <w:sz w:val="20"/>
                <w:lang w:eastAsia="es-MX"/>
              </w:rPr>
              <w:t>24"</w:t>
            </w:r>
          </w:p>
        </w:tc>
        <w:tc>
          <w:tcPr>
            <w:tcW w:w="965" w:type="pct"/>
            <w:hideMark/>
          </w:tcPr>
          <w:p w14:paraId="316A2015" w14:textId="77777777" w:rsidR="00BB1C42" w:rsidRPr="00597306" w:rsidRDefault="00BB1C42" w:rsidP="00A70344">
            <w:pPr>
              <w:spacing w:after="0"/>
              <w:jc w:val="center"/>
              <w:rPr>
                <w:color w:val="000000"/>
                <w:sz w:val="20"/>
                <w:lang w:eastAsia="es-MX"/>
              </w:rPr>
            </w:pPr>
            <w:r w:rsidRPr="00597306">
              <w:rPr>
                <w:color w:val="000000"/>
                <w:sz w:val="20"/>
                <w:lang w:eastAsia="es-MX"/>
              </w:rPr>
              <w:t>550</w:t>
            </w:r>
          </w:p>
        </w:tc>
        <w:tc>
          <w:tcPr>
            <w:tcW w:w="965" w:type="pct"/>
            <w:hideMark/>
          </w:tcPr>
          <w:p w14:paraId="4F5D943A" w14:textId="77777777" w:rsidR="00BB1C42" w:rsidRPr="00597306" w:rsidRDefault="00BB1C42" w:rsidP="00A70344">
            <w:pPr>
              <w:spacing w:after="0"/>
              <w:jc w:val="center"/>
              <w:rPr>
                <w:color w:val="000000"/>
                <w:sz w:val="20"/>
                <w:lang w:eastAsia="es-MX"/>
              </w:rPr>
            </w:pPr>
            <w:r w:rsidRPr="00597306">
              <w:rPr>
                <w:color w:val="000000"/>
                <w:sz w:val="20"/>
                <w:lang w:eastAsia="es-MX"/>
              </w:rPr>
              <w:t>780</w:t>
            </w:r>
          </w:p>
        </w:tc>
        <w:tc>
          <w:tcPr>
            <w:tcW w:w="1141" w:type="pct"/>
            <w:hideMark/>
          </w:tcPr>
          <w:p w14:paraId="540C63AA" w14:textId="77777777" w:rsidR="00BB1C42" w:rsidRPr="00597306" w:rsidRDefault="00BB1C42" w:rsidP="00A70344">
            <w:pPr>
              <w:spacing w:after="0"/>
              <w:jc w:val="center"/>
              <w:rPr>
                <w:color w:val="000000"/>
                <w:sz w:val="20"/>
                <w:lang w:eastAsia="es-MX"/>
              </w:rPr>
            </w:pPr>
            <w:r w:rsidRPr="00597306">
              <w:rPr>
                <w:color w:val="000000"/>
                <w:sz w:val="20"/>
                <w:lang w:eastAsia="es-MX"/>
              </w:rPr>
              <w:t>20 x 27</w:t>
            </w:r>
          </w:p>
        </w:tc>
        <w:tc>
          <w:tcPr>
            <w:tcW w:w="965" w:type="pct"/>
            <w:hideMark/>
          </w:tcPr>
          <w:p w14:paraId="7A584E7D" w14:textId="77777777" w:rsidR="00BB1C42" w:rsidRPr="00597306" w:rsidRDefault="00BB1C42" w:rsidP="00A70344">
            <w:pPr>
              <w:spacing w:after="0"/>
              <w:jc w:val="center"/>
              <w:rPr>
                <w:color w:val="000000"/>
                <w:sz w:val="20"/>
                <w:lang w:eastAsia="es-MX"/>
              </w:rPr>
            </w:pPr>
            <w:r w:rsidRPr="00597306">
              <w:rPr>
                <w:color w:val="000000"/>
                <w:sz w:val="20"/>
                <w:lang w:eastAsia="es-MX"/>
              </w:rPr>
              <w:t>264</w:t>
            </w:r>
          </w:p>
        </w:tc>
      </w:tr>
      <w:tr w:rsidR="00BB1C42" w:rsidRPr="00597306" w14:paraId="3FAF28C5"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965" w:type="pct"/>
            <w:hideMark/>
          </w:tcPr>
          <w:p w14:paraId="1FAE9678" w14:textId="77777777" w:rsidR="00BB1C42" w:rsidRPr="00597306" w:rsidRDefault="00BB1C42" w:rsidP="00A70344">
            <w:pPr>
              <w:spacing w:after="0"/>
              <w:jc w:val="center"/>
              <w:rPr>
                <w:color w:val="000000"/>
                <w:sz w:val="20"/>
                <w:lang w:eastAsia="es-MX"/>
              </w:rPr>
            </w:pPr>
            <w:r w:rsidRPr="00597306">
              <w:rPr>
                <w:color w:val="000000"/>
                <w:sz w:val="20"/>
                <w:lang w:eastAsia="es-MX"/>
              </w:rPr>
              <w:t>28"</w:t>
            </w:r>
          </w:p>
        </w:tc>
        <w:tc>
          <w:tcPr>
            <w:tcW w:w="965" w:type="pct"/>
            <w:hideMark/>
          </w:tcPr>
          <w:p w14:paraId="07CF42E1" w14:textId="77777777" w:rsidR="00BB1C42" w:rsidRPr="00597306" w:rsidRDefault="00BB1C42" w:rsidP="00A70344">
            <w:pPr>
              <w:spacing w:after="0"/>
              <w:jc w:val="center"/>
              <w:rPr>
                <w:color w:val="000000"/>
                <w:sz w:val="20"/>
                <w:lang w:eastAsia="es-MX"/>
              </w:rPr>
            </w:pPr>
            <w:r w:rsidRPr="00597306">
              <w:rPr>
                <w:color w:val="000000"/>
                <w:sz w:val="20"/>
                <w:lang w:eastAsia="es-MX"/>
              </w:rPr>
              <w:t>550</w:t>
            </w:r>
          </w:p>
        </w:tc>
        <w:tc>
          <w:tcPr>
            <w:tcW w:w="965" w:type="pct"/>
            <w:hideMark/>
          </w:tcPr>
          <w:p w14:paraId="35455794" w14:textId="77777777" w:rsidR="00BB1C42" w:rsidRPr="00597306" w:rsidRDefault="00BB1C42" w:rsidP="00A70344">
            <w:pPr>
              <w:spacing w:after="0"/>
              <w:jc w:val="center"/>
              <w:rPr>
                <w:color w:val="000000"/>
                <w:sz w:val="20"/>
                <w:lang w:eastAsia="es-MX"/>
              </w:rPr>
            </w:pPr>
            <w:r w:rsidRPr="00597306">
              <w:rPr>
                <w:color w:val="000000"/>
                <w:sz w:val="20"/>
                <w:lang w:eastAsia="es-MX"/>
              </w:rPr>
              <w:t>895</w:t>
            </w:r>
          </w:p>
        </w:tc>
        <w:tc>
          <w:tcPr>
            <w:tcW w:w="1141" w:type="pct"/>
            <w:hideMark/>
          </w:tcPr>
          <w:p w14:paraId="403D9831" w14:textId="77777777" w:rsidR="00BB1C42" w:rsidRPr="00597306" w:rsidRDefault="00BB1C42" w:rsidP="00A70344">
            <w:pPr>
              <w:spacing w:after="0"/>
              <w:jc w:val="center"/>
              <w:rPr>
                <w:color w:val="000000"/>
                <w:sz w:val="20"/>
                <w:lang w:eastAsia="es-MX"/>
              </w:rPr>
            </w:pPr>
            <w:r w:rsidRPr="00597306">
              <w:rPr>
                <w:color w:val="000000"/>
                <w:sz w:val="20"/>
                <w:lang w:eastAsia="es-MX"/>
              </w:rPr>
              <w:t>24 x 27</w:t>
            </w:r>
          </w:p>
        </w:tc>
        <w:tc>
          <w:tcPr>
            <w:tcW w:w="965" w:type="pct"/>
            <w:hideMark/>
          </w:tcPr>
          <w:p w14:paraId="160457F6" w14:textId="77777777" w:rsidR="00BB1C42" w:rsidRPr="00597306" w:rsidRDefault="00BB1C42" w:rsidP="00A70344">
            <w:pPr>
              <w:spacing w:after="0"/>
              <w:jc w:val="center"/>
              <w:rPr>
                <w:color w:val="000000"/>
                <w:sz w:val="20"/>
                <w:lang w:eastAsia="es-MX"/>
              </w:rPr>
            </w:pPr>
            <w:r w:rsidRPr="00597306">
              <w:rPr>
                <w:color w:val="000000"/>
                <w:sz w:val="20"/>
                <w:lang w:eastAsia="es-MX"/>
              </w:rPr>
              <w:t>329</w:t>
            </w:r>
          </w:p>
        </w:tc>
      </w:tr>
      <w:tr w:rsidR="00BB1C42" w:rsidRPr="00597306" w14:paraId="56B973E5"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965" w:type="pct"/>
            <w:hideMark/>
          </w:tcPr>
          <w:p w14:paraId="3DBBF472" w14:textId="77777777" w:rsidR="00BB1C42" w:rsidRPr="00597306" w:rsidRDefault="00BB1C42" w:rsidP="00A70344">
            <w:pPr>
              <w:spacing w:after="0"/>
              <w:jc w:val="center"/>
              <w:rPr>
                <w:color w:val="000000"/>
                <w:sz w:val="20"/>
                <w:lang w:eastAsia="es-MX"/>
              </w:rPr>
            </w:pPr>
            <w:r w:rsidRPr="00597306">
              <w:rPr>
                <w:color w:val="000000"/>
                <w:sz w:val="20"/>
                <w:lang w:eastAsia="es-MX"/>
              </w:rPr>
              <w:lastRenderedPageBreak/>
              <w:t>32"</w:t>
            </w:r>
          </w:p>
        </w:tc>
        <w:tc>
          <w:tcPr>
            <w:tcW w:w="965" w:type="pct"/>
            <w:hideMark/>
          </w:tcPr>
          <w:p w14:paraId="6E9D7BF3" w14:textId="77777777" w:rsidR="00BB1C42" w:rsidRPr="00597306" w:rsidRDefault="00BB1C42" w:rsidP="00A70344">
            <w:pPr>
              <w:spacing w:after="0"/>
              <w:jc w:val="center"/>
              <w:rPr>
                <w:color w:val="000000"/>
                <w:sz w:val="20"/>
                <w:lang w:eastAsia="es-MX"/>
              </w:rPr>
            </w:pPr>
            <w:r w:rsidRPr="00597306">
              <w:rPr>
                <w:color w:val="000000"/>
                <w:sz w:val="20"/>
                <w:lang w:eastAsia="es-MX"/>
              </w:rPr>
              <w:t>650</w:t>
            </w:r>
          </w:p>
        </w:tc>
        <w:tc>
          <w:tcPr>
            <w:tcW w:w="965" w:type="pct"/>
            <w:hideMark/>
          </w:tcPr>
          <w:p w14:paraId="2AA8FE82" w14:textId="77777777" w:rsidR="00BB1C42" w:rsidRPr="00597306" w:rsidRDefault="00BB1C42" w:rsidP="00A70344">
            <w:pPr>
              <w:spacing w:after="0"/>
              <w:jc w:val="center"/>
              <w:rPr>
                <w:color w:val="000000"/>
                <w:sz w:val="20"/>
                <w:lang w:eastAsia="es-MX"/>
              </w:rPr>
            </w:pPr>
            <w:r w:rsidRPr="00597306">
              <w:rPr>
                <w:color w:val="000000"/>
                <w:sz w:val="20"/>
                <w:lang w:eastAsia="es-MX"/>
              </w:rPr>
              <w:t>1015</w:t>
            </w:r>
          </w:p>
        </w:tc>
        <w:tc>
          <w:tcPr>
            <w:tcW w:w="1141" w:type="pct"/>
            <w:hideMark/>
          </w:tcPr>
          <w:p w14:paraId="303883FD" w14:textId="77777777" w:rsidR="00BB1C42" w:rsidRPr="00597306" w:rsidRDefault="00BB1C42" w:rsidP="00A70344">
            <w:pPr>
              <w:spacing w:after="0"/>
              <w:jc w:val="center"/>
              <w:rPr>
                <w:color w:val="000000"/>
                <w:sz w:val="20"/>
                <w:lang w:eastAsia="es-MX"/>
              </w:rPr>
            </w:pPr>
            <w:r w:rsidRPr="00597306">
              <w:rPr>
                <w:color w:val="000000"/>
                <w:sz w:val="20"/>
                <w:lang w:eastAsia="es-MX"/>
              </w:rPr>
              <w:t>24 x 30</w:t>
            </w:r>
          </w:p>
        </w:tc>
        <w:tc>
          <w:tcPr>
            <w:tcW w:w="965" w:type="pct"/>
            <w:hideMark/>
          </w:tcPr>
          <w:p w14:paraId="032C54AF" w14:textId="77777777" w:rsidR="00BB1C42" w:rsidRPr="00597306" w:rsidRDefault="00BB1C42" w:rsidP="00A70344">
            <w:pPr>
              <w:spacing w:after="0"/>
              <w:jc w:val="center"/>
              <w:rPr>
                <w:color w:val="000000"/>
                <w:sz w:val="20"/>
                <w:lang w:eastAsia="es-MX"/>
              </w:rPr>
            </w:pPr>
            <w:r w:rsidRPr="00597306">
              <w:rPr>
                <w:color w:val="000000"/>
                <w:sz w:val="20"/>
                <w:lang w:eastAsia="es-MX"/>
              </w:rPr>
              <w:t>454</w:t>
            </w:r>
          </w:p>
        </w:tc>
      </w:tr>
      <w:tr w:rsidR="00BB1C42" w:rsidRPr="00597306" w14:paraId="1F816EAB"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965" w:type="pct"/>
            <w:hideMark/>
          </w:tcPr>
          <w:p w14:paraId="23A00C7C" w14:textId="77777777" w:rsidR="00BB1C42" w:rsidRPr="00597306" w:rsidRDefault="00BB1C42" w:rsidP="00A70344">
            <w:pPr>
              <w:spacing w:after="0"/>
              <w:jc w:val="center"/>
              <w:rPr>
                <w:color w:val="000000"/>
                <w:sz w:val="20"/>
                <w:lang w:eastAsia="es-MX"/>
              </w:rPr>
            </w:pPr>
            <w:r w:rsidRPr="00597306">
              <w:rPr>
                <w:color w:val="000000"/>
                <w:sz w:val="20"/>
                <w:lang w:eastAsia="es-MX"/>
              </w:rPr>
              <w:t>36"</w:t>
            </w:r>
          </w:p>
        </w:tc>
        <w:tc>
          <w:tcPr>
            <w:tcW w:w="965" w:type="pct"/>
            <w:hideMark/>
          </w:tcPr>
          <w:p w14:paraId="4E0BB7EE" w14:textId="77777777" w:rsidR="00BB1C42" w:rsidRPr="00597306" w:rsidRDefault="00BB1C42" w:rsidP="00A70344">
            <w:pPr>
              <w:spacing w:after="0"/>
              <w:jc w:val="center"/>
              <w:rPr>
                <w:color w:val="000000"/>
                <w:sz w:val="20"/>
                <w:lang w:eastAsia="es-MX"/>
              </w:rPr>
            </w:pPr>
            <w:r w:rsidRPr="00597306">
              <w:rPr>
                <w:color w:val="000000"/>
                <w:sz w:val="20"/>
                <w:lang w:eastAsia="es-MX"/>
              </w:rPr>
              <w:t>650</w:t>
            </w:r>
          </w:p>
        </w:tc>
        <w:tc>
          <w:tcPr>
            <w:tcW w:w="965" w:type="pct"/>
            <w:hideMark/>
          </w:tcPr>
          <w:p w14:paraId="329BF8DB" w14:textId="77777777" w:rsidR="00BB1C42" w:rsidRPr="00597306" w:rsidRDefault="00BB1C42" w:rsidP="00A70344">
            <w:pPr>
              <w:spacing w:after="0"/>
              <w:jc w:val="center"/>
              <w:rPr>
                <w:color w:val="000000"/>
                <w:sz w:val="20"/>
                <w:lang w:eastAsia="es-MX"/>
              </w:rPr>
            </w:pPr>
            <w:r w:rsidRPr="00597306">
              <w:rPr>
                <w:color w:val="000000"/>
                <w:sz w:val="20"/>
                <w:lang w:eastAsia="es-MX"/>
              </w:rPr>
              <w:t>1115</w:t>
            </w:r>
          </w:p>
        </w:tc>
        <w:tc>
          <w:tcPr>
            <w:tcW w:w="1141" w:type="pct"/>
            <w:hideMark/>
          </w:tcPr>
          <w:p w14:paraId="24A6C9C5" w14:textId="77777777" w:rsidR="00BB1C42" w:rsidRPr="00597306" w:rsidRDefault="00BB1C42" w:rsidP="00A70344">
            <w:pPr>
              <w:spacing w:after="0"/>
              <w:jc w:val="center"/>
              <w:rPr>
                <w:color w:val="000000"/>
                <w:sz w:val="20"/>
                <w:lang w:eastAsia="es-MX"/>
              </w:rPr>
            </w:pPr>
            <w:r w:rsidRPr="00597306">
              <w:rPr>
                <w:color w:val="000000"/>
                <w:sz w:val="20"/>
                <w:lang w:eastAsia="es-MX"/>
              </w:rPr>
              <w:t>28 x 30</w:t>
            </w:r>
          </w:p>
        </w:tc>
        <w:tc>
          <w:tcPr>
            <w:tcW w:w="965" w:type="pct"/>
            <w:hideMark/>
          </w:tcPr>
          <w:p w14:paraId="2D9746BC" w14:textId="77777777" w:rsidR="00BB1C42" w:rsidRPr="00597306" w:rsidRDefault="00BB1C42" w:rsidP="00A70344">
            <w:pPr>
              <w:spacing w:after="0"/>
              <w:jc w:val="center"/>
              <w:rPr>
                <w:color w:val="000000"/>
                <w:sz w:val="20"/>
                <w:lang w:eastAsia="es-MX"/>
              </w:rPr>
            </w:pPr>
            <w:r w:rsidRPr="00597306">
              <w:rPr>
                <w:color w:val="000000"/>
                <w:sz w:val="20"/>
                <w:lang w:eastAsia="es-MX"/>
              </w:rPr>
              <w:t>537</w:t>
            </w:r>
          </w:p>
        </w:tc>
      </w:tr>
      <w:tr w:rsidR="00BB1C42" w:rsidRPr="00597306" w14:paraId="0F181B65" w14:textId="77777777" w:rsidTr="00A70344">
        <w:trPr>
          <w:cnfStyle w:val="000000100000" w:firstRow="0" w:lastRow="0" w:firstColumn="0" w:lastColumn="0" w:oddVBand="0" w:evenVBand="0" w:oddHBand="1" w:evenHBand="0" w:firstRowFirstColumn="0" w:firstRowLastColumn="0" w:lastRowFirstColumn="0" w:lastRowLastColumn="0"/>
          <w:trHeight w:val="300"/>
          <w:jc w:val="center"/>
        </w:trPr>
        <w:tc>
          <w:tcPr>
            <w:tcW w:w="965" w:type="pct"/>
            <w:hideMark/>
          </w:tcPr>
          <w:p w14:paraId="437F5DD4" w14:textId="77777777" w:rsidR="00BB1C42" w:rsidRPr="00597306" w:rsidRDefault="00BB1C42" w:rsidP="00A70344">
            <w:pPr>
              <w:spacing w:after="0"/>
              <w:jc w:val="center"/>
              <w:rPr>
                <w:color w:val="000000"/>
                <w:sz w:val="20"/>
                <w:lang w:eastAsia="es-MX"/>
              </w:rPr>
            </w:pPr>
            <w:r w:rsidRPr="00597306">
              <w:rPr>
                <w:color w:val="000000"/>
                <w:sz w:val="20"/>
                <w:lang w:eastAsia="es-MX"/>
              </w:rPr>
              <w:t>40"</w:t>
            </w:r>
          </w:p>
        </w:tc>
        <w:tc>
          <w:tcPr>
            <w:tcW w:w="965" w:type="pct"/>
            <w:hideMark/>
          </w:tcPr>
          <w:p w14:paraId="083F6157" w14:textId="77777777" w:rsidR="00BB1C42" w:rsidRPr="00597306" w:rsidRDefault="00BB1C42" w:rsidP="00A70344">
            <w:pPr>
              <w:spacing w:after="0"/>
              <w:jc w:val="center"/>
              <w:rPr>
                <w:color w:val="000000"/>
                <w:sz w:val="20"/>
                <w:lang w:eastAsia="es-MX"/>
              </w:rPr>
            </w:pPr>
            <w:r w:rsidRPr="00597306">
              <w:rPr>
                <w:color w:val="000000"/>
                <w:sz w:val="20"/>
                <w:lang w:eastAsia="es-MX"/>
              </w:rPr>
              <w:t>660</w:t>
            </w:r>
          </w:p>
        </w:tc>
        <w:tc>
          <w:tcPr>
            <w:tcW w:w="965" w:type="pct"/>
            <w:hideMark/>
          </w:tcPr>
          <w:p w14:paraId="0285F97C" w14:textId="77777777" w:rsidR="00BB1C42" w:rsidRPr="00597306" w:rsidRDefault="00BB1C42" w:rsidP="00A70344">
            <w:pPr>
              <w:spacing w:after="0"/>
              <w:jc w:val="center"/>
              <w:rPr>
                <w:color w:val="000000"/>
                <w:sz w:val="20"/>
                <w:lang w:eastAsia="es-MX"/>
              </w:rPr>
            </w:pPr>
            <w:r w:rsidRPr="00597306">
              <w:rPr>
                <w:color w:val="000000"/>
                <w:sz w:val="20"/>
                <w:lang w:eastAsia="es-MX"/>
              </w:rPr>
              <w:t>1230</w:t>
            </w:r>
          </w:p>
        </w:tc>
        <w:tc>
          <w:tcPr>
            <w:tcW w:w="1141" w:type="pct"/>
            <w:hideMark/>
          </w:tcPr>
          <w:p w14:paraId="68C0CA55" w14:textId="77777777" w:rsidR="00BB1C42" w:rsidRPr="00597306" w:rsidRDefault="00BB1C42" w:rsidP="00A70344">
            <w:pPr>
              <w:spacing w:after="0"/>
              <w:jc w:val="center"/>
              <w:rPr>
                <w:color w:val="000000"/>
                <w:sz w:val="20"/>
                <w:lang w:eastAsia="es-MX"/>
              </w:rPr>
            </w:pPr>
            <w:r w:rsidRPr="00597306">
              <w:rPr>
                <w:color w:val="000000"/>
                <w:sz w:val="20"/>
                <w:lang w:eastAsia="es-MX"/>
              </w:rPr>
              <w:t>28 x 33</w:t>
            </w:r>
          </w:p>
        </w:tc>
        <w:tc>
          <w:tcPr>
            <w:tcW w:w="965" w:type="pct"/>
            <w:hideMark/>
          </w:tcPr>
          <w:p w14:paraId="471F193D" w14:textId="77777777" w:rsidR="00BB1C42" w:rsidRPr="00597306" w:rsidRDefault="00BB1C42" w:rsidP="00A70344">
            <w:pPr>
              <w:spacing w:after="0"/>
              <w:jc w:val="center"/>
              <w:rPr>
                <w:color w:val="000000"/>
                <w:sz w:val="20"/>
                <w:lang w:eastAsia="es-MX"/>
              </w:rPr>
            </w:pPr>
            <w:r w:rsidRPr="00597306">
              <w:rPr>
                <w:color w:val="000000"/>
                <w:sz w:val="20"/>
                <w:lang w:eastAsia="es-MX"/>
              </w:rPr>
              <w:t>674</w:t>
            </w:r>
          </w:p>
        </w:tc>
      </w:tr>
      <w:tr w:rsidR="00BB1C42" w:rsidRPr="00597306" w14:paraId="6CB0F48B" w14:textId="77777777" w:rsidTr="00A70344">
        <w:trPr>
          <w:cnfStyle w:val="000000010000" w:firstRow="0" w:lastRow="0" w:firstColumn="0" w:lastColumn="0" w:oddVBand="0" w:evenVBand="0" w:oddHBand="0" w:evenHBand="1" w:firstRowFirstColumn="0" w:firstRowLastColumn="0" w:lastRowFirstColumn="0" w:lastRowLastColumn="0"/>
          <w:trHeight w:val="300"/>
          <w:jc w:val="center"/>
        </w:trPr>
        <w:tc>
          <w:tcPr>
            <w:tcW w:w="965" w:type="pct"/>
            <w:hideMark/>
          </w:tcPr>
          <w:p w14:paraId="2ADFAA30" w14:textId="77777777" w:rsidR="00BB1C42" w:rsidRPr="00597306" w:rsidRDefault="00BB1C42" w:rsidP="00A70344">
            <w:pPr>
              <w:spacing w:after="0"/>
              <w:jc w:val="center"/>
              <w:rPr>
                <w:color w:val="000000"/>
                <w:sz w:val="20"/>
                <w:lang w:eastAsia="es-MX"/>
              </w:rPr>
            </w:pPr>
            <w:r w:rsidRPr="00597306">
              <w:rPr>
                <w:color w:val="000000"/>
                <w:sz w:val="20"/>
                <w:lang w:eastAsia="es-MX"/>
              </w:rPr>
              <w:t>48"</w:t>
            </w:r>
          </w:p>
        </w:tc>
        <w:tc>
          <w:tcPr>
            <w:tcW w:w="965" w:type="pct"/>
            <w:hideMark/>
          </w:tcPr>
          <w:p w14:paraId="6190CBA0" w14:textId="77777777" w:rsidR="00BB1C42" w:rsidRPr="00597306" w:rsidRDefault="00BB1C42" w:rsidP="00A70344">
            <w:pPr>
              <w:spacing w:after="0"/>
              <w:jc w:val="center"/>
              <w:rPr>
                <w:color w:val="000000"/>
                <w:sz w:val="20"/>
                <w:lang w:eastAsia="es-MX"/>
              </w:rPr>
            </w:pPr>
            <w:r w:rsidRPr="00597306">
              <w:rPr>
                <w:color w:val="000000"/>
                <w:sz w:val="20"/>
                <w:lang w:eastAsia="es-MX"/>
              </w:rPr>
              <w:t>730</w:t>
            </w:r>
          </w:p>
        </w:tc>
        <w:tc>
          <w:tcPr>
            <w:tcW w:w="965" w:type="pct"/>
            <w:hideMark/>
          </w:tcPr>
          <w:p w14:paraId="0AE0B150" w14:textId="77777777" w:rsidR="00BB1C42" w:rsidRPr="00597306" w:rsidRDefault="00BB1C42" w:rsidP="00A70344">
            <w:pPr>
              <w:spacing w:after="0"/>
              <w:jc w:val="center"/>
              <w:rPr>
                <w:color w:val="000000"/>
                <w:sz w:val="20"/>
                <w:lang w:eastAsia="es-MX"/>
              </w:rPr>
            </w:pPr>
            <w:r w:rsidRPr="00597306">
              <w:rPr>
                <w:color w:val="000000"/>
                <w:sz w:val="20"/>
                <w:lang w:eastAsia="es-MX"/>
              </w:rPr>
              <w:t>1455</w:t>
            </w:r>
          </w:p>
        </w:tc>
        <w:tc>
          <w:tcPr>
            <w:tcW w:w="1141" w:type="pct"/>
            <w:hideMark/>
          </w:tcPr>
          <w:p w14:paraId="68FF0B06" w14:textId="77777777" w:rsidR="00BB1C42" w:rsidRPr="00597306" w:rsidRDefault="00BB1C42" w:rsidP="00A70344">
            <w:pPr>
              <w:spacing w:after="0"/>
              <w:jc w:val="center"/>
              <w:rPr>
                <w:color w:val="000000"/>
                <w:sz w:val="20"/>
                <w:lang w:eastAsia="es-MX"/>
              </w:rPr>
            </w:pPr>
            <w:r w:rsidRPr="00597306">
              <w:rPr>
                <w:color w:val="000000"/>
                <w:sz w:val="20"/>
                <w:lang w:eastAsia="es-MX"/>
              </w:rPr>
              <w:t>32 x 36</w:t>
            </w:r>
          </w:p>
        </w:tc>
        <w:tc>
          <w:tcPr>
            <w:tcW w:w="965" w:type="pct"/>
            <w:hideMark/>
          </w:tcPr>
          <w:p w14:paraId="1B56D187" w14:textId="77777777" w:rsidR="00BB1C42" w:rsidRPr="00597306" w:rsidRDefault="00BB1C42" w:rsidP="00A70344">
            <w:pPr>
              <w:spacing w:after="0"/>
              <w:jc w:val="center"/>
              <w:rPr>
                <w:color w:val="000000"/>
                <w:sz w:val="20"/>
                <w:lang w:eastAsia="es-MX"/>
              </w:rPr>
            </w:pPr>
            <w:r w:rsidRPr="00597306">
              <w:rPr>
                <w:color w:val="000000"/>
                <w:sz w:val="20"/>
                <w:lang w:eastAsia="es-MX"/>
              </w:rPr>
              <w:t>947</w:t>
            </w:r>
          </w:p>
        </w:tc>
      </w:tr>
    </w:tbl>
    <w:p w14:paraId="5BA263CB" w14:textId="77777777" w:rsidR="00BB1C42" w:rsidRPr="00D119FB" w:rsidRDefault="00BB1C42" w:rsidP="00BB1C42">
      <w:pPr>
        <w:jc w:val="center"/>
        <w:rPr>
          <w:i/>
          <w:sz w:val="20"/>
        </w:rPr>
      </w:pPr>
      <w:r w:rsidRPr="00D119FB">
        <w:rPr>
          <w:i/>
          <w:sz w:val="20"/>
        </w:rPr>
        <w:t xml:space="preserve">Fuente: </w:t>
      </w:r>
      <w:proofErr w:type="spellStart"/>
      <w:r w:rsidRPr="00D119FB">
        <w:rPr>
          <w:i/>
          <w:sz w:val="20"/>
        </w:rPr>
        <w:t>TECOFI</w:t>
      </w:r>
      <w:proofErr w:type="spellEnd"/>
      <w:r w:rsidRPr="00D119FB">
        <w:rPr>
          <w:i/>
          <w:sz w:val="20"/>
        </w:rPr>
        <w:t xml:space="preserve"> France</w:t>
      </w:r>
    </w:p>
    <w:p w14:paraId="7FDB40C7" w14:textId="77777777" w:rsidR="00BB1C42" w:rsidRDefault="00BB1C42" w:rsidP="00BB1C42">
      <w:pPr>
        <w:pStyle w:val="Ttulo3"/>
      </w:pPr>
      <w:bookmarkStart w:id="744" w:name="_Toc223945758"/>
      <w:bookmarkStart w:id="745" w:name="_Toc227704548"/>
      <w:bookmarkStart w:id="746" w:name="_Toc231227910"/>
      <w:bookmarkStart w:id="747" w:name="_Toc235811792"/>
      <w:r>
        <w:t>Juntas mecánicas para diámetros mayores a 48”</w:t>
      </w:r>
      <w:bookmarkEnd w:id="744"/>
      <w:bookmarkEnd w:id="745"/>
      <w:bookmarkEnd w:id="746"/>
      <w:bookmarkEnd w:id="747"/>
    </w:p>
    <w:p w14:paraId="195110ED" w14:textId="77777777" w:rsidR="00BB1C42" w:rsidRDefault="00BB1C42" w:rsidP="00BB1C42">
      <w:r>
        <w:t>Se utilizarán l</w:t>
      </w:r>
      <w:r w:rsidRPr="00A00254">
        <w:t>as juntas desmontables JT4</w:t>
      </w:r>
      <w:r>
        <w:t>2</w:t>
      </w:r>
      <w:r w:rsidRPr="00A00254">
        <w:t>02</w:t>
      </w:r>
      <w:r>
        <w:t xml:space="preserve"> marca reconocida, para accesorios y equipos con diámetros superiores a 48” que para su operación o mantenimiento requieran un desmontaje y reensamblaje rápido y sencillo.</w:t>
      </w:r>
    </w:p>
    <w:p w14:paraId="560306AC" w14:textId="77777777" w:rsidR="00BB1C42" w:rsidRPr="004B3ECD" w:rsidRDefault="00BB1C42" w:rsidP="0065399C">
      <w:pPr>
        <w:pStyle w:val="Prrafodelista"/>
        <w:numPr>
          <w:ilvl w:val="0"/>
          <w:numId w:val="44"/>
        </w:numPr>
        <w:ind w:left="714" w:hanging="357"/>
        <w:contextualSpacing w:val="0"/>
      </w:pPr>
      <w:r w:rsidRPr="004B3ECD">
        <w:t>Rango de dimensiones: Se utilizarán a partir de DN 1200 hasta DN 2600.</w:t>
      </w:r>
    </w:p>
    <w:p w14:paraId="4D23E5A0" w14:textId="77777777" w:rsidR="00BB1C42" w:rsidRPr="004B3ECD" w:rsidRDefault="00BB1C42" w:rsidP="0065399C">
      <w:pPr>
        <w:pStyle w:val="Prrafodelista"/>
        <w:numPr>
          <w:ilvl w:val="0"/>
          <w:numId w:val="44"/>
        </w:numPr>
        <w:ind w:left="714" w:hanging="357"/>
        <w:contextualSpacing w:val="0"/>
      </w:pPr>
      <w:r w:rsidRPr="004B3ECD">
        <w:t>Norma de presión: PN10.</w:t>
      </w:r>
    </w:p>
    <w:p w14:paraId="752D0F9A" w14:textId="77777777" w:rsidR="00BB1C42" w:rsidRPr="004B3ECD" w:rsidRDefault="00BB1C42" w:rsidP="0065399C">
      <w:pPr>
        <w:pStyle w:val="Prrafodelista"/>
        <w:numPr>
          <w:ilvl w:val="0"/>
          <w:numId w:val="44"/>
        </w:numPr>
        <w:ind w:left="714" w:hanging="357"/>
        <w:contextualSpacing w:val="0"/>
      </w:pPr>
      <w:r w:rsidRPr="004B3ECD">
        <w:t>Conexión: rígida entre las tuberías de conexión.</w:t>
      </w:r>
    </w:p>
    <w:p w14:paraId="5CBC7709" w14:textId="77777777" w:rsidR="00BB1C42" w:rsidRDefault="00BB1C42" w:rsidP="00BB1C42">
      <w:pPr>
        <w:jc w:val="center"/>
      </w:pPr>
      <w:r w:rsidRPr="00DC2EA5">
        <w:rPr>
          <w:noProof/>
        </w:rPr>
        <w:drawing>
          <wp:inline distT="0" distB="0" distL="0" distR="0" wp14:anchorId="6EDDD997" wp14:editId="4FF173BC">
            <wp:extent cx="2682586" cy="2534188"/>
            <wp:effectExtent l="0" t="0" r="3810" b="0"/>
            <wp:docPr id="549333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333110" name=""/>
                    <pic:cNvPicPr/>
                  </pic:nvPicPr>
                  <pic:blipFill>
                    <a:blip r:embed="rId27"/>
                    <a:stretch>
                      <a:fillRect/>
                    </a:stretch>
                  </pic:blipFill>
                  <pic:spPr>
                    <a:xfrm>
                      <a:off x="0" y="0"/>
                      <a:ext cx="2694486" cy="2545429"/>
                    </a:xfrm>
                    <a:prstGeom prst="rect">
                      <a:avLst/>
                    </a:prstGeom>
                  </pic:spPr>
                </pic:pic>
              </a:graphicData>
            </a:graphic>
          </wp:inline>
        </w:drawing>
      </w:r>
    </w:p>
    <w:p w14:paraId="452F8A48" w14:textId="5514177C" w:rsidR="00BB1C42" w:rsidRDefault="00BB1C42" w:rsidP="00BB1C42">
      <w:pPr>
        <w:pStyle w:val="Descripcin"/>
      </w:pPr>
      <w:bookmarkStart w:id="748" w:name="_Toc223945779"/>
      <w:bookmarkStart w:id="749" w:name="_Toc227704731"/>
      <w:bookmarkStart w:id="750" w:name="_Toc231228093"/>
      <w:r>
        <w:t xml:space="preserve">Figura </w:t>
      </w:r>
      <w:r>
        <w:fldChar w:fldCharType="begin"/>
      </w:r>
      <w:r>
        <w:instrText xml:space="preserve"> SEQ Figura \* ARABIC </w:instrText>
      </w:r>
      <w:r>
        <w:fldChar w:fldCharType="separate"/>
      </w:r>
      <w:r w:rsidR="006C1F11">
        <w:rPr>
          <w:noProof/>
        </w:rPr>
        <w:t>6</w:t>
      </w:r>
      <w:r>
        <w:rPr>
          <w:noProof/>
        </w:rPr>
        <w:fldChar w:fldCharType="end"/>
      </w:r>
      <w:r>
        <w:t xml:space="preserve"> Junta Mecánica JT4202</w:t>
      </w:r>
      <w:bookmarkEnd w:id="748"/>
      <w:bookmarkEnd w:id="749"/>
      <w:bookmarkEnd w:id="750"/>
    </w:p>
    <w:p w14:paraId="4BD8C937" w14:textId="77777777" w:rsidR="00BB1C42" w:rsidRPr="00DC2EA5" w:rsidRDefault="00BB1C42" w:rsidP="00BB1C42">
      <w:pPr>
        <w:jc w:val="center"/>
      </w:pPr>
    </w:p>
    <w:p w14:paraId="56AC33BF" w14:textId="77777777" w:rsidR="00BB1C42" w:rsidRPr="00D42105" w:rsidRDefault="00BB1C42" w:rsidP="00BB1C42">
      <w:pPr>
        <w:rPr>
          <w:i/>
          <w:iCs/>
        </w:rPr>
      </w:pPr>
      <w:r w:rsidRPr="00D42105">
        <w:rPr>
          <w:b/>
          <w:bCs/>
          <w:i/>
          <w:iCs/>
        </w:rPr>
        <w:t>Materiale</w:t>
      </w:r>
      <w:r>
        <w:rPr>
          <w:b/>
          <w:bCs/>
          <w:i/>
          <w:iCs/>
        </w:rPr>
        <w:t>s</w:t>
      </w:r>
    </w:p>
    <w:p w14:paraId="274A0E64" w14:textId="77777777" w:rsidR="00BB1C42" w:rsidRPr="004B3ECD" w:rsidRDefault="00BB1C42" w:rsidP="0065399C">
      <w:pPr>
        <w:pStyle w:val="Prrafodelista"/>
        <w:numPr>
          <w:ilvl w:val="0"/>
          <w:numId w:val="44"/>
        </w:numPr>
        <w:ind w:left="714" w:hanging="357"/>
        <w:contextualSpacing w:val="0"/>
      </w:pPr>
      <w:r w:rsidRPr="004B3ECD">
        <w:t>Tubo bridado interno: Hierro dúctil EN-GJS-500-7 (ASTM: A536 70-50-05, BS: 500/7)</w:t>
      </w:r>
    </w:p>
    <w:p w14:paraId="5F16CA4C" w14:textId="77777777" w:rsidR="00BB1C42" w:rsidRPr="004B3ECD" w:rsidRDefault="00BB1C42" w:rsidP="0065399C">
      <w:pPr>
        <w:pStyle w:val="Prrafodelista"/>
        <w:numPr>
          <w:ilvl w:val="0"/>
          <w:numId w:val="44"/>
        </w:numPr>
        <w:ind w:left="714" w:hanging="357"/>
        <w:contextualSpacing w:val="0"/>
      </w:pPr>
      <w:r w:rsidRPr="004B3ECD">
        <w:t>Tubo bridado externo: Hierro dúctil EN-GJS-500-7 (ASTM: A536 70-50-05, BS: 500/7)</w:t>
      </w:r>
    </w:p>
    <w:p w14:paraId="085BB9C0" w14:textId="77777777" w:rsidR="00BB1C42" w:rsidRPr="004B3ECD" w:rsidRDefault="00BB1C42" w:rsidP="0065399C">
      <w:pPr>
        <w:pStyle w:val="Prrafodelista"/>
        <w:numPr>
          <w:ilvl w:val="0"/>
          <w:numId w:val="44"/>
        </w:numPr>
        <w:ind w:left="714" w:hanging="357"/>
        <w:contextualSpacing w:val="0"/>
      </w:pPr>
      <w:r w:rsidRPr="004B3ECD">
        <w:t>Brida de retención: Hierro dúctil EN-GJS-500-7 (ASTM: A536 70-50-05, BS: 500/7)</w:t>
      </w:r>
    </w:p>
    <w:p w14:paraId="41F1C30E" w14:textId="77777777" w:rsidR="00BB1C42" w:rsidRPr="004B3ECD" w:rsidRDefault="00BB1C42" w:rsidP="0065399C">
      <w:pPr>
        <w:pStyle w:val="Prrafodelista"/>
        <w:numPr>
          <w:ilvl w:val="0"/>
          <w:numId w:val="44"/>
        </w:numPr>
        <w:ind w:left="714" w:hanging="357"/>
        <w:contextualSpacing w:val="0"/>
      </w:pPr>
      <w:r w:rsidRPr="004B3ECD">
        <w:t>Anillo de sellado: EPDM</w:t>
      </w:r>
    </w:p>
    <w:p w14:paraId="72D4D4C9" w14:textId="77777777" w:rsidR="00BB1C42" w:rsidRPr="004B3ECD" w:rsidRDefault="00BB1C42" w:rsidP="0065399C">
      <w:pPr>
        <w:pStyle w:val="Prrafodelista"/>
        <w:numPr>
          <w:ilvl w:val="0"/>
          <w:numId w:val="44"/>
        </w:numPr>
        <w:ind w:left="714" w:hanging="357"/>
        <w:contextualSpacing w:val="0"/>
      </w:pPr>
      <w:r w:rsidRPr="004B3ECD">
        <w:t xml:space="preserve">Espárrago: Acero </w:t>
      </w:r>
      <w:proofErr w:type="spellStart"/>
      <w:r w:rsidRPr="004B3ECD">
        <w:t>zincado</w:t>
      </w:r>
      <w:proofErr w:type="spellEnd"/>
    </w:p>
    <w:p w14:paraId="69F42804" w14:textId="77777777" w:rsidR="00BB1C42" w:rsidRPr="004B3ECD" w:rsidRDefault="00BB1C42" w:rsidP="0065399C">
      <w:pPr>
        <w:pStyle w:val="Prrafodelista"/>
        <w:numPr>
          <w:ilvl w:val="0"/>
          <w:numId w:val="44"/>
        </w:numPr>
        <w:ind w:left="714" w:hanging="357"/>
        <w:contextualSpacing w:val="0"/>
      </w:pPr>
      <w:r w:rsidRPr="004B3ECD">
        <w:t xml:space="preserve">Tuerca: Acero </w:t>
      </w:r>
      <w:proofErr w:type="spellStart"/>
      <w:r w:rsidRPr="004B3ECD">
        <w:t>zincado</w:t>
      </w:r>
      <w:proofErr w:type="spellEnd"/>
    </w:p>
    <w:p w14:paraId="56B00B2D" w14:textId="1AFFEF46" w:rsidR="00BB1C42" w:rsidRDefault="00BB1C42" w:rsidP="00BB1C42">
      <w:r w:rsidRPr="131FE8D5">
        <w:rPr>
          <w:lang w:val="es-ES"/>
        </w:rPr>
        <w:lastRenderedPageBreak/>
        <w:t>Las dimensiones y peso de la junta, así como el tamaño y cantidad de espárragos y tornillería de fijación, varía en función del tamaño nominal de la brida (</w:t>
      </w:r>
      <w:r w:rsidRPr="004B58F2">
        <w:rPr>
          <w:b/>
          <w:bCs/>
        </w:rPr>
        <w:fldChar w:fldCharType="begin"/>
      </w:r>
      <w:r w:rsidRPr="004B58F2">
        <w:rPr>
          <w:b/>
          <w:bCs/>
        </w:rPr>
        <w:instrText xml:space="preserve"> REF _Ref172306869 \h  \* MERGEFORMAT </w:instrText>
      </w:r>
      <w:r w:rsidRPr="004B58F2">
        <w:rPr>
          <w:b/>
          <w:bCs/>
        </w:rPr>
      </w:r>
      <w:r w:rsidRPr="004B58F2">
        <w:rPr>
          <w:b/>
          <w:bCs/>
        </w:rPr>
        <w:fldChar w:fldCharType="separate"/>
      </w:r>
      <w:r w:rsidR="006C1F11" w:rsidRPr="006C1F11">
        <w:rPr>
          <w:b/>
          <w:lang w:val="es-ES"/>
        </w:rPr>
        <w:t>Tabla 23</w:t>
      </w:r>
      <w:r w:rsidRPr="004B58F2">
        <w:rPr>
          <w:b/>
          <w:bCs/>
        </w:rPr>
        <w:fldChar w:fldCharType="end"/>
      </w:r>
      <w:r w:rsidRPr="131FE8D5">
        <w:rPr>
          <w:lang w:val="es-ES"/>
        </w:rPr>
        <w:t>). Para los accesorios de mayor tamaño y peso, deberán considerarse elementos de izaje y soportería para su correcta instalación.</w:t>
      </w:r>
    </w:p>
    <w:p w14:paraId="3AA9A280" w14:textId="77777777" w:rsidR="00BB1C42" w:rsidRPr="007C1251" w:rsidRDefault="00BB1C42" w:rsidP="00BB1C42"/>
    <w:p w14:paraId="18CBEA95" w14:textId="52004CF4" w:rsidR="00BB1C42" w:rsidRDefault="00BB1C42" w:rsidP="00BB1C42">
      <w:pPr>
        <w:pStyle w:val="Descripcin"/>
      </w:pPr>
      <w:bookmarkStart w:id="751" w:name="_Ref172306869"/>
      <w:bookmarkStart w:id="752" w:name="_Toc223945783"/>
      <w:bookmarkStart w:id="753" w:name="_Toc223955835"/>
      <w:bookmarkStart w:id="754" w:name="_Toc235790074"/>
      <w:r>
        <w:t xml:space="preserve">Tabla </w:t>
      </w:r>
      <w:r>
        <w:fldChar w:fldCharType="begin"/>
      </w:r>
      <w:r>
        <w:instrText xml:space="preserve"> SEQ Tabla \* ARABIC </w:instrText>
      </w:r>
      <w:r>
        <w:fldChar w:fldCharType="separate"/>
      </w:r>
      <w:r w:rsidR="006C1F11">
        <w:rPr>
          <w:noProof/>
        </w:rPr>
        <w:t>23</w:t>
      </w:r>
      <w:r>
        <w:rPr>
          <w:noProof/>
        </w:rPr>
        <w:fldChar w:fldCharType="end"/>
      </w:r>
      <w:bookmarkEnd w:id="751"/>
      <w:r>
        <w:t xml:space="preserve"> Dimensiones Nominales y de Espárragos para Juntas JT4202</w:t>
      </w:r>
      <w:bookmarkEnd w:id="752"/>
      <w:bookmarkEnd w:id="753"/>
      <w:bookmarkEnd w:id="754"/>
    </w:p>
    <w:tbl>
      <w:tblPr>
        <w:tblStyle w:val="PAJEME"/>
        <w:tblW w:w="5000" w:type="pct"/>
        <w:tblLook w:val="04A0" w:firstRow="1" w:lastRow="0" w:firstColumn="1" w:lastColumn="0" w:noHBand="0" w:noVBand="1"/>
      </w:tblPr>
      <w:tblGrid>
        <w:gridCol w:w="1076"/>
        <w:gridCol w:w="1300"/>
        <w:gridCol w:w="1959"/>
        <w:gridCol w:w="1853"/>
        <w:gridCol w:w="1932"/>
        <w:gridCol w:w="1540"/>
      </w:tblGrid>
      <w:tr w:rsidR="00BB1C42" w:rsidRPr="00B547C2" w14:paraId="28BEE516" w14:textId="77777777" w:rsidTr="00A70344">
        <w:trPr>
          <w:cnfStyle w:val="100000000000" w:firstRow="1" w:lastRow="0" w:firstColumn="0" w:lastColumn="0" w:oddVBand="0" w:evenVBand="0" w:oddHBand="0" w:evenHBand="0" w:firstRowFirstColumn="0" w:firstRowLastColumn="0" w:lastRowFirstColumn="0" w:lastRowLastColumn="0"/>
          <w:trHeight w:val="900"/>
        </w:trPr>
        <w:tc>
          <w:tcPr>
            <w:tcW w:w="557" w:type="pct"/>
            <w:hideMark/>
          </w:tcPr>
          <w:p w14:paraId="61F3270D" w14:textId="77777777" w:rsidR="00BB1C42" w:rsidRPr="007C1251" w:rsidRDefault="00BB1C42" w:rsidP="00A70344">
            <w:pPr>
              <w:spacing w:after="0"/>
              <w:jc w:val="center"/>
              <w:rPr>
                <w:bCs/>
                <w:sz w:val="20"/>
                <w:lang w:eastAsia="es-MX"/>
              </w:rPr>
            </w:pPr>
            <w:r w:rsidRPr="007C1251">
              <w:rPr>
                <w:bCs/>
                <w:sz w:val="20"/>
                <w:lang w:eastAsia="es-MX"/>
              </w:rPr>
              <w:t>DN (mm)</w:t>
            </w:r>
          </w:p>
        </w:tc>
        <w:tc>
          <w:tcPr>
            <w:tcW w:w="673" w:type="pct"/>
            <w:hideMark/>
          </w:tcPr>
          <w:p w14:paraId="482DFE28" w14:textId="77777777" w:rsidR="00BB1C42" w:rsidRPr="007C1251" w:rsidRDefault="00BB1C42" w:rsidP="00A70344">
            <w:pPr>
              <w:spacing w:after="0"/>
              <w:jc w:val="center"/>
              <w:rPr>
                <w:bCs/>
                <w:sz w:val="20"/>
                <w:lang w:eastAsia="es-MX"/>
              </w:rPr>
            </w:pPr>
            <w:r w:rsidRPr="007C1251">
              <w:rPr>
                <w:bCs/>
                <w:sz w:val="20"/>
                <w:lang w:eastAsia="es-MX"/>
              </w:rPr>
              <w:t>DN (</w:t>
            </w:r>
            <w:proofErr w:type="spellStart"/>
            <w:r w:rsidRPr="007C1251">
              <w:rPr>
                <w:bCs/>
                <w:sz w:val="20"/>
                <w:lang w:eastAsia="es-MX"/>
              </w:rPr>
              <w:t>inch</w:t>
            </w:r>
            <w:proofErr w:type="spellEnd"/>
            <w:r w:rsidRPr="007C1251">
              <w:rPr>
                <w:bCs/>
                <w:sz w:val="20"/>
                <w:lang w:eastAsia="es-MX"/>
              </w:rPr>
              <w:t>)</w:t>
            </w:r>
          </w:p>
        </w:tc>
        <w:tc>
          <w:tcPr>
            <w:tcW w:w="1014" w:type="pct"/>
            <w:hideMark/>
          </w:tcPr>
          <w:p w14:paraId="277C159B" w14:textId="77777777" w:rsidR="00BB1C42" w:rsidRPr="007C1251" w:rsidRDefault="00BB1C42" w:rsidP="00A70344">
            <w:pPr>
              <w:spacing w:after="0"/>
              <w:jc w:val="center"/>
              <w:rPr>
                <w:bCs/>
                <w:sz w:val="20"/>
                <w:lang w:eastAsia="es-MX"/>
              </w:rPr>
            </w:pPr>
            <w:r w:rsidRPr="007C1251">
              <w:rPr>
                <w:bCs/>
                <w:sz w:val="20"/>
                <w:lang w:eastAsia="es-MX"/>
              </w:rPr>
              <w:t>Longitud</w:t>
            </w:r>
            <w:r w:rsidRPr="007C1251">
              <w:rPr>
                <w:bCs/>
                <w:sz w:val="20"/>
                <w:lang w:eastAsia="es-MX"/>
              </w:rPr>
              <w:br/>
              <w:t>espárragos</w:t>
            </w:r>
            <w:r>
              <w:rPr>
                <w:bCs/>
                <w:sz w:val="20"/>
                <w:lang w:eastAsia="es-MX"/>
              </w:rPr>
              <w:t xml:space="preserve"> (mm)</w:t>
            </w:r>
          </w:p>
        </w:tc>
        <w:tc>
          <w:tcPr>
            <w:tcW w:w="959" w:type="pct"/>
            <w:hideMark/>
          </w:tcPr>
          <w:p w14:paraId="5E55A350" w14:textId="77777777" w:rsidR="00BB1C42" w:rsidRPr="007C1251" w:rsidRDefault="00BB1C42" w:rsidP="00A70344">
            <w:pPr>
              <w:spacing w:after="0"/>
              <w:jc w:val="center"/>
              <w:rPr>
                <w:bCs/>
                <w:sz w:val="20"/>
                <w:lang w:eastAsia="es-MX"/>
              </w:rPr>
            </w:pPr>
            <w:r w:rsidRPr="007C1251">
              <w:rPr>
                <w:bCs/>
                <w:sz w:val="20"/>
                <w:lang w:eastAsia="es-MX"/>
              </w:rPr>
              <w:t>Ø Espárragos (mm)</w:t>
            </w:r>
          </w:p>
        </w:tc>
        <w:tc>
          <w:tcPr>
            <w:tcW w:w="1000" w:type="pct"/>
            <w:hideMark/>
          </w:tcPr>
          <w:p w14:paraId="16672342" w14:textId="77777777" w:rsidR="00BB1C42" w:rsidRPr="007C1251" w:rsidRDefault="00BB1C42" w:rsidP="00A70344">
            <w:pPr>
              <w:spacing w:after="0"/>
              <w:jc w:val="center"/>
              <w:rPr>
                <w:bCs/>
                <w:sz w:val="20"/>
                <w:lang w:eastAsia="es-MX"/>
              </w:rPr>
            </w:pPr>
            <w:r w:rsidRPr="007C1251">
              <w:rPr>
                <w:bCs/>
                <w:sz w:val="20"/>
                <w:lang w:eastAsia="es-MX"/>
              </w:rPr>
              <w:t>Número de espárragos</w:t>
            </w:r>
          </w:p>
        </w:tc>
        <w:tc>
          <w:tcPr>
            <w:tcW w:w="797" w:type="pct"/>
            <w:hideMark/>
          </w:tcPr>
          <w:p w14:paraId="0DC063BC" w14:textId="77777777" w:rsidR="00BB1C42" w:rsidRPr="007C1251" w:rsidRDefault="00BB1C42" w:rsidP="00A70344">
            <w:pPr>
              <w:spacing w:after="0"/>
              <w:jc w:val="center"/>
              <w:rPr>
                <w:bCs/>
                <w:sz w:val="20"/>
                <w:lang w:eastAsia="es-MX"/>
              </w:rPr>
            </w:pPr>
            <w:r w:rsidRPr="007C1251">
              <w:rPr>
                <w:bCs/>
                <w:sz w:val="20"/>
                <w:lang w:eastAsia="es-MX"/>
              </w:rPr>
              <w:t>Peso (kg)</w:t>
            </w:r>
          </w:p>
        </w:tc>
      </w:tr>
      <w:tr w:rsidR="00BB1C42" w:rsidRPr="007C1251" w14:paraId="0C1DBDBF"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557" w:type="pct"/>
            <w:hideMark/>
          </w:tcPr>
          <w:p w14:paraId="3E6742E7" w14:textId="77777777" w:rsidR="00BB1C42" w:rsidRPr="007C1251" w:rsidRDefault="00BB1C42" w:rsidP="00A70344">
            <w:pPr>
              <w:spacing w:after="0"/>
              <w:jc w:val="center"/>
              <w:rPr>
                <w:color w:val="000000"/>
                <w:sz w:val="20"/>
                <w:lang w:eastAsia="es-MX"/>
              </w:rPr>
            </w:pPr>
            <w:r w:rsidRPr="007C1251">
              <w:rPr>
                <w:color w:val="000000"/>
                <w:sz w:val="20"/>
                <w:lang w:eastAsia="es-MX"/>
              </w:rPr>
              <w:t>1400</w:t>
            </w:r>
          </w:p>
        </w:tc>
        <w:tc>
          <w:tcPr>
            <w:tcW w:w="673" w:type="pct"/>
            <w:hideMark/>
          </w:tcPr>
          <w:p w14:paraId="1A7E5D74" w14:textId="77777777" w:rsidR="00BB1C42" w:rsidRPr="007C1251" w:rsidRDefault="00BB1C42" w:rsidP="00A70344">
            <w:pPr>
              <w:spacing w:after="0"/>
              <w:jc w:val="center"/>
              <w:rPr>
                <w:color w:val="000000"/>
                <w:sz w:val="20"/>
                <w:lang w:eastAsia="es-MX"/>
              </w:rPr>
            </w:pPr>
            <w:r w:rsidRPr="007C1251">
              <w:rPr>
                <w:color w:val="000000"/>
                <w:sz w:val="20"/>
                <w:lang w:eastAsia="es-MX"/>
              </w:rPr>
              <w:t>56"</w:t>
            </w:r>
          </w:p>
        </w:tc>
        <w:tc>
          <w:tcPr>
            <w:tcW w:w="1014" w:type="pct"/>
            <w:hideMark/>
          </w:tcPr>
          <w:p w14:paraId="7CD3F431" w14:textId="77777777" w:rsidR="00BB1C42" w:rsidRPr="007C1251" w:rsidRDefault="00BB1C42" w:rsidP="00A70344">
            <w:pPr>
              <w:spacing w:after="0"/>
              <w:jc w:val="center"/>
              <w:rPr>
                <w:color w:val="000000"/>
                <w:sz w:val="20"/>
                <w:lang w:eastAsia="es-MX"/>
              </w:rPr>
            </w:pPr>
            <w:r w:rsidRPr="007C1251">
              <w:rPr>
                <w:color w:val="000000"/>
                <w:sz w:val="20"/>
                <w:lang w:eastAsia="es-MX"/>
              </w:rPr>
              <w:t>630</w:t>
            </w:r>
          </w:p>
        </w:tc>
        <w:tc>
          <w:tcPr>
            <w:tcW w:w="959" w:type="pct"/>
            <w:hideMark/>
          </w:tcPr>
          <w:p w14:paraId="6A4BFFD2" w14:textId="77777777" w:rsidR="00BB1C42" w:rsidRPr="007C1251" w:rsidRDefault="00BB1C42" w:rsidP="00A70344">
            <w:pPr>
              <w:spacing w:after="0"/>
              <w:jc w:val="center"/>
              <w:rPr>
                <w:color w:val="000000"/>
                <w:sz w:val="20"/>
                <w:lang w:eastAsia="es-MX"/>
              </w:rPr>
            </w:pPr>
            <w:r w:rsidRPr="007C1251">
              <w:rPr>
                <w:color w:val="000000"/>
                <w:sz w:val="20"/>
                <w:lang w:eastAsia="es-MX"/>
              </w:rPr>
              <w:t>39</w:t>
            </w:r>
          </w:p>
        </w:tc>
        <w:tc>
          <w:tcPr>
            <w:tcW w:w="1000" w:type="pct"/>
            <w:hideMark/>
          </w:tcPr>
          <w:p w14:paraId="00A21D98" w14:textId="77777777" w:rsidR="00BB1C42" w:rsidRPr="007C1251" w:rsidRDefault="00BB1C42" w:rsidP="00A70344">
            <w:pPr>
              <w:spacing w:after="0"/>
              <w:jc w:val="center"/>
              <w:rPr>
                <w:color w:val="000000"/>
                <w:sz w:val="20"/>
                <w:lang w:eastAsia="es-MX"/>
              </w:rPr>
            </w:pPr>
            <w:r w:rsidRPr="007C1251">
              <w:rPr>
                <w:color w:val="000000"/>
                <w:sz w:val="20"/>
                <w:lang w:eastAsia="es-MX"/>
              </w:rPr>
              <w:t>36</w:t>
            </w:r>
          </w:p>
        </w:tc>
        <w:tc>
          <w:tcPr>
            <w:tcW w:w="797" w:type="pct"/>
            <w:hideMark/>
          </w:tcPr>
          <w:p w14:paraId="6655FED2" w14:textId="77777777" w:rsidR="00BB1C42" w:rsidRPr="007C1251" w:rsidRDefault="00BB1C42" w:rsidP="00A70344">
            <w:pPr>
              <w:spacing w:after="0"/>
              <w:jc w:val="center"/>
              <w:rPr>
                <w:color w:val="000000"/>
                <w:sz w:val="20"/>
                <w:lang w:eastAsia="es-MX"/>
              </w:rPr>
            </w:pPr>
            <w:r w:rsidRPr="007C1251">
              <w:rPr>
                <w:color w:val="000000"/>
                <w:sz w:val="20"/>
                <w:lang w:eastAsia="es-MX"/>
              </w:rPr>
              <w:t>22.8</w:t>
            </w:r>
          </w:p>
        </w:tc>
      </w:tr>
      <w:tr w:rsidR="00BB1C42" w:rsidRPr="007C1251" w14:paraId="15AD024B"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557" w:type="pct"/>
            <w:hideMark/>
          </w:tcPr>
          <w:p w14:paraId="6C050633" w14:textId="77777777" w:rsidR="00BB1C42" w:rsidRPr="007C1251" w:rsidRDefault="00BB1C42" w:rsidP="00A70344">
            <w:pPr>
              <w:spacing w:after="0"/>
              <w:jc w:val="center"/>
              <w:rPr>
                <w:color w:val="000000"/>
                <w:sz w:val="20"/>
                <w:lang w:eastAsia="es-MX"/>
              </w:rPr>
            </w:pPr>
            <w:r w:rsidRPr="007C1251">
              <w:rPr>
                <w:color w:val="000000"/>
                <w:sz w:val="20"/>
                <w:lang w:eastAsia="es-MX"/>
              </w:rPr>
              <w:t>1500</w:t>
            </w:r>
          </w:p>
        </w:tc>
        <w:tc>
          <w:tcPr>
            <w:tcW w:w="673" w:type="pct"/>
            <w:hideMark/>
          </w:tcPr>
          <w:p w14:paraId="17CBCD1D" w14:textId="77777777" w:rsidR="00BB1C42" w:rsidRPr="007C1251" w:rsidRDefault="00BB1C42" w:rsidP="00A70344">
            <w:pPr>
              <w:spacing w:after="0"/>
              <w:jc w:val="center"/>
              <w:rPr>
                <w:color w:val="000000"/>
                <w:sz w:val="20"/>
                <w:lang w:eastAsia="es-MX"/>
              </w:rPr>
            </w:pPr>
            <w:r w:rsidRPr="007C1251">
              <w:rPr>
                <w:color w:val="000000"/>
                <w:sz w:val="20"/>
                <w:lang w:eastAsia="es-MX"/>
              </w:rPr>
              <w:t>60"</w:t>
            </w:r>
          </w:p>
        </w:tc>
        <w:tc>
          <w:tcPr>
            <w:tcW w:w="1014" w:type="pct"/>
            <w:hideMark/>
          </w:tcPr>
          <w:p w14:paraId="00888B4F" w14:textId="77777777" w:rsidR="00BB1C42" w:rsidRPr="007C1251" w:rsidRDefault="00BB1C42" w:rsidP="00A70344">
            <w:pPr>
              <w:spacing w:after="0"/>
              <w:jc w:val="center"/>
              <w:rPr>
                <w:color w:val="000000"/>
                <w:sz w:val="20"/>
                <w:lang w:eastAsia="es-MX"/>
              </w:rPr>
            </w:pPr>
            <w:r w:rsidRPr="007C1251">
              <w:rPr>
                <w:color w:val="000000"/>
                <w:sz w:val="20"/>
                <w:lang w:eastAsia="es-MX"/>
              </w:rPr>
              <w:t>665</w:t>
            </w:r>
          </w:p>
        </w:tc>
        <w:tc>
          <w:tcPr>
            <w:tcW w:w="959" w:type="pct"/>
            <w:hideMark/>
          </w:tcPr>
          <w:p w14:paraId="11550AE7" w14:textId="77777777" w:rsidR="00BB1C42" w:rsidRPr="007C1251" w:rsidRDefault="00BB1C42" w:rsidP="00A70344">
            <w:pPr>
              <w:spacing w:after="0"/>
              <w:jc w:val="center"/>
              <w:rPr>
                <w:color w:val="000000"/>
                <w:sz w:val="20"/>
                <w:lang w:eastAsia="es-MX"/>
              </w:rPr>
            </w:pPr>
            <w:r w:rsidRPr="007C1251">
              <w:rPr>
                <w:color w:val="000000"/>
                <w:sz w:val="20"/>
                <w:lang w:eastAsia="es-MX"/>
              </w:rPr>
              <w:t>39</w:t>
            </w:r>
          </w:p>
        </w:tc>
        <w:tc>
          <w:tcPr>
            <w:tcW w:w="1000" w:type="pct"/>
            <w:hideMark/>
          </w:tcPr>
          <w:p w14:paraId="068FF20D" w14:textId="77777777" w:rsidR="00BB1C42" w:rsidRPr="007C1251" w:rsidRDefault="00BB1C42" w:rsidP="00A70344">
            <w:pPr>
              <w:spacing w:after="0"/>
              <w:jc w:val="center"/>
              <w:rPr>
                <w:color w:val="000000"/>
                <w:sz w:val="20"/>
                <w:lang w:eastAsia="es-MX"/>
              </w:rPr>
            </w:pPr>
            <w:r w:rsidRPr="007C1251">
              <w:rPr>
                <w:color w:val="000000"/>
                <w:sz w:val="20"/>
                <w:lang w:eastAsia="es-MX"/>
              </w:rPr>
              <w:t>36</w:t>
            </w:r>
          </w:p>
        </w:tc>
        <w:tc>
          <w:tcPr>
            <w:tcW w:w="797" w:type="pct"/>
            <w:hideMark/>
          </w:tcPr>
          <w:p w14:paraId="5B458931" w14:textId="77777777" w:rsidR="00BB1C42" w:rsidRPr="007C1251" w:rsidRDefault="00BB1C42" w:rsidP="00A70344">
            <w:pPr>
              <w:spacing w:after="0"/>
              <w:jc w:val="center"/>
              <w:rPr>
                <w:color w:val="000000"/>
                <w:sz w:val="20"/>
                <w:lang w:eastAsia="es-MX"/>
              </w:rPr>
            </w:pPr>
            <w:r w:rsidRPr="007C1251">
              <w:rPr>
                <w:color w:val="000000"/>
                <w:sz w:val="20"/>
                <w:lang w:eastAsia="es-MX"/>
              </w:rPr>
              <w:t>23</w:t>
            </w:r>
          </w:p>
        </w:tc>
      </w:tr>
      <w:tr w:rsidR="00BB1C42" w:rsidRPr="007C1251" w14:paraId="2CCCEE7B"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557" w:type="pct"/>
            <w:hideMark/>
          </w:tcPr>
          <w:p w14:paraId="293DBF2E" w14:textId="77777777" w:rsidR="00BB1C42" w:rsidRPr="007C1251" w:rsidRDefault="00BB1C42" w:rsidP="00A70344">
            <w:pPr>
              <w:spacing w:after="0"/>
              <w:jc w:val="center"/>
              <w:rPr>
                <w:color w:val="000000"/>
                <w:sz w:val="20"/>
                <w:lang w:eastAsia="es-MX"/>
              </w:rPr>
            </w:pPr>
            <w:r w:rsidRPr="007C1251">
              <w:rPr>
                <w:color w:val="000000"/>
                <w:sz w:val="20"/>
                <w:lang w:eastAsia="es-MX"/>
              </w:rPr>
              <w:t>1600</w:t>
            </w:r>
          </w:p>
        </w:tc>
        <w:tc>
          <w:tcPr>
            <w:tcW w:w="673" w:type="pct"/>
            <w:hideMark/>
          </w:tcPr>
          <w:p w14:paraId="40DC0993" w14:textId="77777777" w:rsidR="00BB1C42" w:rsidRPr="007C1251" w:rsidRDefault="00BB1C42" w:rsidP="00A70344">
            <w:pPr>
              <w:spacing w:after="0"/>
              <w:jc w:val="center"/>
              <w:rPr>
                <w:color w:val="000000"/>
                <w:sz w:val="20"/>
                <w:lang w:eastAsia="es-MX"/>
              </w:rPr>
            </w:pPr>
            <w:r w:rsidRPr="007C1251">
              <w:rPr>
                <w:color w:val="000000"/>
                <w:sz w:val="20"/>
                <w:lang w:eastAsia="es-MX"/>
              </w:rPr>
              <w:t>64"</w:t>
            </w:r>
          </w:p>
        </w:tc>
        <w:tc>
          <w:tcPr>
            <w:tcW w:w="1014" w:type="pct"/>
            <w:hideMark/>
          </w:tcPr>
          <w:p w14:paraId="54681947" w14:textId="77777777" w:rsidR="00BB1C42" w:rsidRPr="007C1251" w:rsidRDefault="00BB1C42" w:rsidP="00A70344">
            <w:pPr>
              <w:spacing w:after="0"/>
              <w:jc w:val="center"/>
              <w:rPr>
                <w:color w:val="000000"/>
                <w:sz w:val="20"/>
                <w:lang w:eastAsia="es-MX"/>
              </w:rPr>
            </w:pPr>
            <w:r w:rsidRPr="007C1251">
              <w:rPr>
                <w:color w:val="000000"/>
                <w:sz w:val="20"/>
                <w:lang w:eastAsia="es-MX"/>
              </w:rPr>
              <w:t>700</w:t>
            </w:r>
          </w:p>
        </w:tc>
        <w:tc>
          <w:tcPr>
            <w:tcW w:w="959" w:type="pct"/>
            <w:hideMark/>
          </w:tcPr>
          <w:p w14:paraId="389EA092" w14:textId="77777777" w:rsidR="00BB1C42" w:rsidRPr="007C1251" w:rsidRDefault="00BB1C42" w:rsidP="00A70344">
            <w:pPr>
              <w:spacing w:after="0"/>
              <w:jc w:val="center"/>
              <w:rPr>
                <w:color w:val="000000"/>
                <w:sz w:val="20"/>
                <w:lang w:eastAsia="es-MX"/>
              </w:rPr>
            </w:pPr>
            <w:r w:rsidRPr="007C1251">
              <w:rPr>
                <w:color w:val="000000"/>
                <w:sz w:val="20"/>
                <w:lang w:eastAsia="es-MX"/>
              </w:rPr>
              <w:t>45</w:t>
            </w:r>
          </w:p>
        </w:tc>
        <w:tc>
          <w:tcPr>
            <w:tcW w:w="1000" w:type="pct"/>
            <w:hideMark/>
          </w:tcPr>
          <w:p w14:paraId="3882CA78" w14:textId="77777777" w:rsidR="00BB1C42" w:rsidRPr="007C1251" w:rsidRDefault="00BB1C42" w:rsidP="00A70344">
            <w:pPr>
              <w:spacing w:after="0"/>
              <w:jc w:val="center"/>
              <w:rPr>
                <w:color w:val="000000"/>
                <w:sz w:val="20"/>
                <w:lang w:eastAsia="es-MX"/>
              </w:rPr>
            </w:pPr>
            <w:r w:rsidRPr="007C1251">
              <w:rPr>
                <w:color w:val="000000"/>
                <w:sz w:val="20"/>
                <w:lang w:eastAsia="es-MX"/>
              </w:rPr>
              <w:t>40</w:t>
            </w:r>
          </w:p>
        </w:tc>
        <w:tc>
          <w:tcPr>
            <w:tcW w:w="797" w:type="pct"/>
            <w:hideMark/>
          </w:tcPr>
          <w:p w14:paraId="0C9E37BC" w14:textId="77777777" w:rsidR="00BB1C42" w:rsidRPr="007C1251" w:rsidRDefault="00BB1C42" w:rsidP="00A70344">
            <w:pPr>
              <w:spacing w:after="0"/>
              <w:jc w:val="center"/>
              <w:rPr>
                <w:color w:val="000000"/>
                <w:sz w:val="20"/>
                <w:lang w:eastAsia="es-MX"/>
              </w:rPr>
            </w:pPr>
            <w:r w:rsidRPr="007C1251">
              <w:rPr>
                <w:color w:val="000000"/>
                <w:sz w:val="20"/>
                <w:lang w:eastAsia="es-MX"/>
              </w:rPr>
              <w:t>25.2</w:t>
            </w:r>
          </w:p>
        </w:tc>
      </w:tr>
      <w:tr w:rsidR="00BB1C42" w:rsidRPr="007C1251" w14:paraId="745BE06C"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557" w:type="pct"/>
            <w:hideMark/>
          </w:tcPr>
          <w:p w14:paraId="4CE5AD97" w14:textId="77777777" w:rsidR="00BB1C42" w:rsidRPr="007C1251" w:rsidRDefault="00BB1C42" w:rsidP="00A70344">
            <w:pPr>
              <w:spacing w:after="0"/>
              <w:jc w:val="center"/>
              <w:rPr>
                <w:color w:val="000000"/>
                <w:sz w:val="20"/>
                <w:lang w:eastAsia="es-MX"/>
              </w:rPr>
            </w:pPr>
            <w:r w:rsidRPr="007C1251">
              <w:rPr>
                <w:color w:val="000000"/>
                <w:sz w:val="20"/>
                <w:lang w:eastAsia="es-MX"/>
              </w:rPr>
              <w:t>1800</w:t>
            </w:r>
          </w:p>
        </w:tc>
        <w:tc>
          <w:tcPr>
            <w:tcW w:w="673" w:type="pct"/>
            <w:hideMark/>
          </w:tcPr>
          <w:p w14:paraId="22414995" w14:textId="77777777" w:rsidR="00BB1C42" w:rsidRPr="007C1251" w:rsidRDefault="00BB1C42" w:rsidP="00A70344">
            <w:pPr>
              <w:spacing w:after="0"/>
              <w:jc w:val="center"/>
              <w:rPr>
                <w:color w:val="000000"/>
                <w:sz w:val="20"/>
                <w:lang w:eastAsia="es-MX"/>
              </w:rPr>
            </w:pPr>
            <w:r w:rsidRPr="007C1251">
              <w:rPr>
                <w:color w:val="000000"/>
                <w:sz w:val="20"/>
                <w:lang w:eastAsia="es-MX"/>
              </w:rPr>
              <w:t>72"</w:t>
            </w:r>
          </w:p>
        </w:tc>
        <w:tc>
          <w:tcPr>
            <w:tcW w:w="1014" w:type="pct"/>
            <w:hideMark/>
          </w:tcPr>
          <w:p w14:paraId="3DB096CC" w14:textId="77777777" w:rsidR="00BB1C42" w:rsidRPr="007C1251" w:rsidRDefault="00BB1C42" w:rsidP="00A70344">
            <w:pPr>
              <w:spacing w:after="0"/>
              <w:jc w:val="center"/>
              <w:rPr>
                <w:color w:val="000000"/>
                <w:sz w:val="20"/>
                <w:lang w:eastAsia="es-MX"/>
              </w:rPr>
            </w:pPr>
            <w:r w:rsidRPr="007C1251">
              <w:rPr>
                <w:color w:val="000000"/>
                <w:sz w:val="20"/>
                <w:lang w:eastAsia="es-MX"/>
              </w:rPr>
              <w:t>730</w:t>
            </w:r>
          </w:p>
        </w:tc>
        <w:tc>
          <w:tcPr>
            <w:tcW w:w="959" w:type="pct"/>
            <w:hideMark/>
          </w:tcPr>
          <w:p w14:paraId="3A95D665" w14:textId="77777777" w:rsidR="00BB1C42" w:rsidRPr="007C1251" w:rsidRDefault="00BB1C42" w:rsidP="00A70344">
            <w:pPr>
              <w:spacing w:after="0"/>
              <w:jc w:val="center"/>
              <w:rPr>
                <w:color w:val="000000"/>
                <w:sz w:val="20"/>
                <w:lang w:eastAsia="es-MX"/>
              </w:rPr>
            </w:pPr>
            <w:r w:rsidRPr="007C1251">
              <w:rPr>
                <w:color w:val="000000"/>
                <w:sz w:val="20"/>
                <w:lang w:eastAsia="es-MX"/>
              </w:rPr>
              <w:t>45</w:t>
            </w:r>
          </w:p>
        </w:tc>
        <w:tc>
          <w:tcPr>
            <w:tcW w:w="1000" w:type="pct"/>
            <w:hideMark/>
          </w:tcPr>
          <w:p w14:paraId="214EA2B5" w14:textId="77777777" w:rsidR="00BB1C42" w:rsidRPr="007C1251" w:rsidRDefault="00BB1C42" w:rsidP="00A70344">
            <w:pPr>
              <w:spacing w:after="0"/>
              <w:jc w:val="center"/>
              <w:rPr>
                <w:color w:val="000000"/>
                <w:sz w:val="20"/>
                <w:lang w:eastAsia="es-MX"/>
              </w:rPr>
            </w:pPr>
            <w:r w:rsidRPr="007C1251">
              <w:rPr>
                <w:color w:val="000000"/>
                <w:sz w:val="20"/>
                <w:lang w:eastAsia="es-MX"/>
              </w:rPr>
              <w:t>44</w:t>
            </w:r>
          </w:p>
        </w:tc>
        <w:tc>
          <w:tcPr>
            <w:tcW w:w="797" w:type="pct"/>
            <w:hideMark/>
          </w:tcPr>
          <w:p w14:paraId="60C4AE34" w14:textId="77777777" w:rsidR="00BB1C42" w:rsidRPr="007C1251" w:rsidRDefault="00BB1C42" w:rsidP="00A70344">
            <w:pPr>
              <w:spacing w:after="0"/>
              <w:jc w:val="center"/>
              <w:rPr>
                <w:color w:val="000000"/>
                <w:sz w:val="20"/>
                <w:lang w:eastAsia="es-MX"/>
              </w:rPr>
            </w:pPr>
            <w:r w:rsidRPr="007C1251">
              <w:rPr>
                <w:color w:val="000000"/>
                <w:sz w:val="20"/>
                <w:lang w:eastAsia="es-MX"/>
              </w:rPr>
              <w:t>27.6</w:t>
            </w:r>
          </w:p>
        </w:tc>
      </w:tr>
      <w:tr w:rsidR="00BB1C42" w:rsidRPr="007C1251" w14:paraId="67ECAFB6"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557" w:type="pct"/>
            <w:hideMark/>
          </w:tcPr>
          <w:p w14:paraId="03BD7FC8" w14:textId="77777777" w:rsidR="00BB1C42" w:rsidRPr="007C1251" w:rsidRDefault="00BB1C42" w:rsidP="00A70344">
            <w:pPr>
              <w:spacing w:after="0"/>
              <w:jc w:val="center"/>
              <w:rPr>
                <w:color w:val="000000"/>
                <w:sz w:val="20"/>
                <w:lang w:eastAsia="es-MX"/>
              </w:rPr>
            </w:pPr>
            <w:r w:rsidRPr="007C1251">
              <w:rPr>
                <w:color w:val="000000"/>
                <w:sz w:val="20"/>
                <w:lang w:eastAsia="es-MX"/>
              </w:rPr>
              <w:t>2000</w:t>
            </w:r>
          </w:p>
        </w:tc>
        <w:tc>
          <w:tcPr>
            <w:tcW w:w="673" w:type="pct"/>
            <w:hideMark/>
          </w:tcPr>
          <w:p w14:paraId="17DBC88B" w14:textId="77777777" w:rsidR="00BB1C42" w:rsidRPr="007C1251" w:rsidRDefault="00BB1C42" w:rsidP="00A70344">
            <w:pPr>
              <w:spacing w:after="0"/>
              <w:jc w:val="center"/>
              <w:rPr>
                <w:color w:val="000000"/>
                <w:sz w:val="20"/>
                <w:lang w:eastAsia="es-MX"/>
              </w:rPr>
            </w:pPr>
            <w:r w:rsidRPr="007C1251">
              <w:rPr>
                <w:color w:val="000000"/>
                <w:sz w:val="20"/>
                <w:lang w:eastAsia="es-MX"/>
              </w:rPr>
              <w:t>80"</w:t>
            </w:r>
          </w:p>
        </w:tc>
        <w:tc>
          <w:tcPr>
            <w:tcW w:w="1014" w:type="pct"/>
            <w:hideMark/>
          </w:tcPr>
          <w:p w14:paraId="65A92867" w14:textId="77777777" w:rsidR="00BB1C42" w:rsidRPr="007C1251" w:rsidRDefault="00BB1C42" w:rsidP="00A70344">
            <w:pPr>
              <w:spacing w:after="0"/>
              <w:jc w:val="center"/>
              <w:rPr>
                <w:color w:val="000000"/>
                <w:sz w:val="20"/>
                <w:lang w:eastAsia="es-MX"/>
              </w:rPr>
            </w:pPr>
            <w:r w:rsidRPr="007C1251">
              <w:rPr>
                <w:color w:val="000000"/>
                <w:sz w:val="20"/>
                <w:lang w:eastAsia="es-MX"/>
              </w:rPr>
              <w:t>730</w:t>
            </w:r>
          </w:p>
        </w:tc>
        <w:tc>
          <w:tcPr>
            <w:tcW w:w="959" w:type="pct"/>
            <w:hideMark/>
          </w:tcPr>
          <w:p w14:paraId="257FE231" w14:textId="77777777" w:rsidR="00BB1C42" w:rsidRPr="007C1251" w:rsidRDefault="00BB1C42" w:rsidP="00A70344">
            <w:pPr>
              <w:spacing w:after="0"/>
              <w:jc w:val="center"/>
              <w:rPr>
                <w:color w:val="000000"/>
                <w:sz w:val="20"/>
                <w:lang w:eastAsia="es-MX"/>
              </w:rPr>
            </w:pPr>
            <w:r w:rsidRPr="007C1251">
              <w:rPr>
                <w:color w:val="000000"/>
                <w:sz w:val="20"/>
                <w:lang w:eastAsia="es-MX"/>
              </w:rPr>
              <w:t>45</w:t>
            </w:r>
          </w:p>
        </w:tc>
        <w:tc>
          <w:tcPr>
            <w:tcW w:w="1000" w:type="pct"/>
            <w:hideMark/>
          </w:tcPr>
          <w:p w14:paraId="3615456C" w14:textId="77777777" w:rsidR="00BB1C42" w:rsidRPr="007C1251" w:rsidRDefault="00BB1C42" w:rsidP="00A70344">
            <w:pPr>
              <w:spacing w:after="0"/>
              <w:jc w:val="center"/>
              <w:rPr>
                <w:color w:val="000000"/>
                <w:sz w:val="20"/>
                <w:lang w:eastAsia="es-MX"/>
              </w:rPr>
            </w:pPr>
            <w:r w:rsidRPr="007C1251">
              <w:rPr>
                <w:color w:val="000000"/>
                <w:sz w:val="20"/>
                <w:lang w:eastAsia="es-MX"/>
              </w:rPr>
              <w:t>48</w:t>
            </w:r>
          </w:p>
        </w:tc>
        <w:tc>
          <w:tcPr>
            <w:tcW w:w="797" w:type="pct"/>
            <w:hideMark/>
          </w:tcPr>
          <w:p w14:paraId="69150EFB" w14:textId="77777777" w:rsidR="00BB1C42" w:rsidRPr="007C1251" w:rsidRDefault="00BB1C42" w:rsidP="00A70344">
            <w:pPr>
              <w:spacing w:after="0"/>
              <w:jc w:val="center"/>
              <w:rPr>
                <w:color w:val="000000"/>
                <w:sz w:val="20"/>
                <w:lang w:eastAsia="es-MX"/>
              </w:rPr>
            </w:pPr>
            <w:r w:rsidRPr="007C1251">
              <w:rPr>
                <w:color w:val="000000"/>
                <w:sz w:val="20"/>
                <w:lang w:eastAsia="es-MX"/>
              </w:rPr>
              <w:t>30</w:t>
            </w:r>
          </w:p>
        </w:tc>
      </w:tr>
      <w:tr w:rsidR="00BB1C42" w:rsidRPr="007C1251" w14:paraId="1A36584C"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557" w:type="pct"/>
            <w:hideMark/>
          </w:tcPr>
          <w:p w14:paraId="7E1DD4F8" w14:textId="77777777" w:rsidR="00BB1C42" w:rsidRPr="007C1251" w:rsidRDefault="00BB1C42" w:rsidP="00A70344">
            <w:pPr>
              <w:spacing w:after="0"/>
              <w:jc w:val="center"/>
              <w:rPr>
                <w:color w:val="000000"/>
                <w:sz w:val="20"/>
                <w:lang w:eastAsia="es-MX"/>
              </w:rPr>
            </w:pPr>
            <w:r w:rsidRPr="007C1251">
              <w:rPr>
                <w:color w:val="000000"/>
                <w:sz w:val="20"/>
                <w:lang w:eastAsia="es-MX"/>
              </w:rPr>
              <w:t>2200</w:t>
            </w:r>
          </w:p>
        </w:tc>
        <w:tc>
          <w:tcPr>
            <w:tcW w:w="673" w:type="pct"/>
            <w:hideMark/>
          </w:tcPr>
          <w:p w14:paraId="598037F6" w14:textId="77777777" w:rsidR="00BB1C42" w:rsidRPr="007C1251" w:rsidRDefault="00BB1C42" w:rsidP="00A70344">
            <w:pPr>
              <w:spacing w:after="0"/>
              <w:jc w:val="center"/>
              <w:rPr>
                <w:color w:val="000000"/>
                <w:sz w:val="20"/>
                <w:lang w:eastAsia="es-MX"/>
              </w:rPr>
            </w:pPr>
            <w:r w:rsidRPr="007C1251">
              <w:rPr>
                <w:color w:val="000000"/>
                <w:sz w:val="20"/>
                <w:lang w:eastAsia="es-MX"/>
              </w:rPr>
              <w:t>88"</w:t>
            </w:r>
          </w:p>
        </w:tc>
        <w:tc>
          <w:tcPr>
            <w:tcW w:w="1014" w:type="pct"/>
            <w:hideMark/>
          </w:tcPr>
          <w:p w14:paraId="26EFBA9A" w14:textId="77777777" w:rsidR="00BB1C42" w:rsidRPr="007C1251" w:rsidRDefault="00BB1C42" w:rsidP="00A70344">
            <w:pPr>
              <w:spacing w:after="0"/>
              <w:jc w:val="center"/>
              <w:rPr>
                <w:color w:val="000000"/>
                <w:sz w:val="20"/>
                <w:lang w:eastAsia="es-MX"/>
              </w:rPr>
            </w:pPr>
            <w:r w:rsidRPr="007C1251">
              <w:rPr>
                <w:color w:val="000000"/>
                <w:sz w:val="20"/>
                <w:lang w:eastAsia="es-MX"/>
              </w:rPr>
              <w:t>750</w:t>
            </w:r>
          </w:p>
        </w:tc>
        <w:tc>
          <w:tcPr>
            <w:tcW w:w="959" w:type="pct"/>
            <w:hideMark/>
          </w:tcPr>
          <w:p w14:paraId="55D65E71" w14:textId="77777777" w:rsidR="00BB1C42" w:rsidRPr="007C1251" w:rsidRDefault="00BB1C42" w:rsidP="00A70344">
            <w:pPr>
              <w:spacing w:after="0"/>
              <w:jc w:val="center"/>
              <w:rPr>
                <w:color w:val="000000"/>
                <w:sz w:val="20"/>
                <w:lang w:eastAsia="es-MX"/>
              </w:rPr>
            </w:pPr>
            <w:r w:rsidRPr="007C1251">
              <w:rPr>
                <w:color w:val="000000"/>
                <w:sz w:val="20"/>
                <w:lang w:eastAsia="es-MX"/>
              </w:rPr>
              <w:t>52</w:t>
            </w:r>
          </w:p>
        </w:tc>
        <w:tc>
          <w:tcPr>
            <w:tcW w:w="1000" w:type="pct"/>
            <w:hideMark/>
          </w:tcPr>
          <w:p w14:paraId="1BF1ED3E" w14:textId="77777777" w:rsidR="00BB1C42" w:rsidRPr="007C1251" w:rsidRDefault="00BB1C42" w:rsidP="00A70344">
            <w:pPr>
              <w:spacing w:after="0"/>
              <w:jc w:val="center"/>
              <w:rPr>
                <w:color w:val="000000"/>
                <w:sz w:val="20"/>
                <w:lang w:eastAsia="es-MX"/>
              </w:rPr>
            </w:pPr>
            <w:r w:rsidRPr="007C1251">
              <w:rPr>
                <w:color w:val="000000"/>
                <w:sz w:val="20"/>
                <w:lang w:eastAsia="es-MX"/>
              </w:rPr>
              <w:t>52</w:t>
            </w:r>
          </w:p>
        </w:tc>
        <w:tc>
          <w:tcPr>
            <w:tcW w:w="797" w:type="pct"/>
            <w:hideMark/>
          </w:tcPr>
          <w:p w14:paraId="2B273559" w14:textId="77777777" w:rsidR="00BB1C42" w:rsidRPr="007C1251" w:rsidRDefault="00BB1C42" w:rsidP="00A70344">
            <w:pPr>
              <w:spacing w:after="0"/>
              <w:jc w:val="center"/>
              <w:rPr>
                <w:color w:val="000000"/>
                <w:sz w:val="20"/>
                <w:lang w:eastAsia="es-MX"/>
              </w:rPr>
            </w:pPr>
            <w:r w:rsidRPr="007C1251">
              <w:rPr>
                <w:color w:val="000000"/>
                <w:sz w:val="20"/>
                <w:lang w:eastAsia="es-MX"/>
              </w:rPr>
              <w:t>32.4</w:t>
            </w:r>
          </w:p>
        </w:tc>
      </w:tr>
      <w:tr w:rsidR="00BB1C42" w:rsidRPr="007C1251" w14:paraId="05463171" w14:textId="77777777" w:rsidTr="00A70344">
        <w:trPr>
          <w:cnfStyle w:val="000000100000" w:firstRow="0" w:lastRow="0" w:firstColumn="0" w:lastColumn="0" w:oddVBand="0" w:evenVBand="0" w:oddHBand="1" w:evenHBand="0" w:firstRowFirstColumn="0" w:firstRowLastColumn="0" w:lastRowFirstColumn="0" w:lastRowLastColumn="0"/>
          <w:trHeight w:val="300"/>
        </w:trPr>
        <w:tc>
          <w:tcPr>
            <w:tcW w:w="557" w:type="pct"/>
            <w:hideMark/>
          </w:tcPr>
          <w:p w14:paraId="31E62198" w14:textId="77777777" w:rsidR="00BB1C42" w:rsidRPr="007C1251" w:rsidRDefault="00BB1C42" w:rsidP="00A70344">
            <w:pPr>
              <w:spacing w:after="0"/>
              <w:jc w:val="center"/>
              <w:rPr>
                <w:color w:val="000000"/>
                <w:sz w:val="20"/>
                <w:lang w:eastAsia="es-MX"/>
              </w:rPr>
            </w:pPr>
            <w:r w:rsidRPr="007C1251">
              <w:rPr>
                <w:color w:val="000000"/>
                <w:sz w:val="20"/>
                <w:lang w:eastAsia="es-MX"/>
              </w:rPr>
              <w:t>2400</w:t>
            </w:r>
          </w:p>
        </w:tc>
        <w:tc>
          <w:tcPr>
            <w:tcW w:w="673" w:type="pct"/>
            <w:hideMark/>
          </w:tcPr>
          <w:p w14:paraId="64A390B8" w14:textId="77777777" w:rsidR="00BB1C42" w:rsidRPr="007C1251" w:rsidRDefault="00BB1C42" w:rsidP="00A70344">
            <w:pPr>
              <w:spacing w:after="0"/>
              <w:jc w:val="center"/>
              <w:rPr>
                <w:color w:val="000000"/>
                <w:sz w:val="20"/>
                <w:lang w:eastAsia="es-MX"/>
              </w:rPr>
            </w:pPr>
            <w:r w:rsidRPr="007C1251">
              <w:rPr>
                <w:color w:val="000000"/>
                <w:sz w:val="20"/>
                <w:lang w:eastAsia="es-MX"/>
              </w:rPr>
              <w:t>96"</w:t>
            </w:r>
          </w:p>
        </w:tc>
        <w:tc>
          <w:tcPr>
            <w:tcW w:w="1014" w:type="pct"/>
            <w:hideMark/>
          </w:tcPr>
          <w:p w14:paraId="71F3CE23" w14:textId="77777777" w:rsidR="00BB1C42" w:rsidRPr="007C1251" w:rsidRDefault="00BB1C42" w:rsidP="00A70344">
            <w:pPr>
              <w:spacing w:after="0"/>
              <w:jc w:val="center"/>
              <w:rPr>
                <w:color w:val="000000"/>
                <w:sz w:val="20"/>
                <w:lang w:eastAsia="es-MX"/>
              </w:rPr>
            </w:pPr>
            <w:r w:rsidRPr="007C1251">
              <w:rPr>
                <w:color w:val="000000"/>
                <w:sz w:val="20"/>
                <w:lang w:eastAsia="es-MX"/>
              </w:rPr>
              <w:t>770</w:t>
            </w:r>
          </w:p>
        </w:tc>
        <w:tc>
          <w:tcPr>
            <w:tcW w:w="959" w:type="pct"/>
            <w:hideMark/>
          </w:tcPr>
          <w:p w14:paraId="3138191D" w14:textId="77777777" w:rsidR="00BB1C42" w:rsidRPr="007C1251" w:rsidRDefault="00BB1C42" w:rsidP="00A70344">
            <w:pPr>
              <w:spacing w:after="0"/>
              <w:jc w:val="center"/>
              <w:rPr>
                <w:color w:val="000000"/>
                <w:sz w:val="20"/>
                <w:lang w:eastAsia="es-MX"/>
              </w:rPr>
            </w:pPr>
            <w:r w:rsidRPr="007C1251">
              <w:rPr>
                <w:color w:val="000000"/>
                <w:sz w:val="20"/>
                <w:lang w:eastAsia="es-MX"/>
              </w:rPr>
              <w:t>52</w:t>
            </w:r>
          </w:p>
        </w:tc>
        <w:tc>
          <w:tcPr>
            <w:tcW w:w="1000" w:type="pct"/>
            <w:hideMark/>
          </w:tcPr>
          <w:p w14:paraId="502845E0" w14:textId="77777777" w:rsidR="00BB1C42" w:rsidRPr="007C1251" w:rsidRDefault="00BB1C42" w:rsidP="00A70344">
            <w:pPr>
              <w:spacing w:after="0"/>
              <w:jc w:val="center"/>
              <w:rPr>
                <w:color w:val="000000"/>
                <w:sz w:val="20"/>
                <w:lang w:eastAsia="es-MX"/>
              </w:rPr>
            </w:pPr>
            <w:r w:rsidRPr="007C1251">
              <w:rPr>
                <w:color w:val="000000"/>
                <w:sz w:val="20"/>
                <w:lang w:eastAsia="es-MX"/>
              </w:rPr>
              <w:t>56</w:t>
            </w:r>
          </w:p>
        </w:tc>
        <w:tc>
          <w:tcPr>
            <w:tcW w:w="797" w:type="pct"/>
            <w:hideMark/>
          </w:tcPr>
          <w:p w14:paraId="340D8222" w14:textId="77777777" w:rsidR="00BB1C42" w:rsidRPr="007C1251" w:rsidRDefault="00BB1C42" w:rsidP="00A70344">
            <w:pPr>
              <w:spacing w:after="0"/>
              <w:jc w:val="center"/>
              <w:rPr>
                <w:color w:val="000000"/>
                <w:sz w:val="20"/>
                <w:lang w:eastAsia="es-MX"/>
              </w:rPr>
            </w:pPr>
            <w:r w:rsidRPr="007C1251">
              <w:rPr>
                <w:color w:val="000000"/>
                <w:sz w:val="20"/>
                <w:lang w:eastAsia="es-MX"/>
              </w:rPr>
              <w:t>34.8</w:t>
            </w:r>
          </w:p>
        </w:tc>
      </w:tr>
      <w:tr w:rsidR="00BB1C42" w:rsidRPr="007C1251" w14:paraId="6EBF0C69" w14:textId="77777777" w:rsidTr="00A70344">
        <w:trPr>
          <w:cnfStyle w:val="000000010000" w:firstRow="0" w:lastRow="0" w:firstColumn="0" w:lastColumn="0" w:oddVBand="0" w:evenVBand="0" w:oddHBand="0" w:evenHBand="1" w:firstRowFirstColumn="0" w:firstRowLastColumn="0" w:lastRowFirstColumn="0" w:lastRowLastColumn="0"/>
          <w:trHeight w:val="300"/>
        </w:trPr>
        <w:tc>
          <w:tcPr>
            <w:tcW w:w="557" w:type="pct"/>
            <w:hideMark/>
          </w:tcPr>
          <w:p w14:paraId="70E35C6B" w14:textId="77777777" w:rsidR="00BB1C42" w:rsidRPr="007C1251" w:rsidRDefault="00BB1C42" w:rsidP="00A70344">
            <w:pPr>
              <w:spacing w:after="0"/>
              <w:jc w:val="center"/>
              <w:rPr>
                <w:color w:val="000000"/>
                <w:sz w:val="20"/>
                <w:lang w:eastAsia="es-MX"/>
              </w:rPr>
            </w:pPr>
            <w:r w:rsidRPr="007C1251">
              <w:rPr>
                <w:color w:val="000000"/>
                <w:sz w:val="20"/>
                <w:lang w:eastAsia="es-MX"/>
              </w:rPr>
              <w:t>2600</w:t>
            </w:r>
          </w:p>
        </w:tc>
        <w:tc>
          <w:tcPr>
            <w:tcW w:w="673" w:type="pct"/>
            <w:hideMark/>
          </w:tcPr>
          <w:p w14:paraId="5D5D60B1" w14:textId="77777777" w:rsidR="00BB1C42" w:rsidRPr="007C1251" w:rsidRDefault="00BB1C42" w:rsidP="00A70344">
            <w:pPr>
              <w:spacing w:after="0"/>
              <w:jc w:val="center"/>
              <w:rPr>
                <w:color w:val="000000"/>
                <w:sz w:val="20"/>
                <w:lang w:eastAsia="es-MX"/>
              </w:rPr>
            </w:pPr>
            <w:r w:rsidRPr="007C1251">
              <w:rPr>
                <w:color w:val="000000"/>
                <w:sz w:val="20"/>
                <w:lang w:eastAsia="es-MX"/>
              </w:rPr>
              <w:t>104"</w:t>
            </w:r>
          </w:p>
        </w:tc>
        <w:tc>
          <w:tcPr>
            <w:tcW w:w="1014" w:type="pct"/>
            <w:hideMark/>
          </w:tcPr>
          <w:p w14:paraId="62534ED3" w14:textId="77777777" w:rsidR="00BB1C42" w:rsidRPr="007C1251" w:rsidRDefault="00BB1C42" w:rsidP="00A70344">
            <w:pPr>
              <w:spacing w:after="0"/>
              <w:jc w:val="center"/>
              <w:rPr>
                <w:color w:val="000000"/>
                <w:sz w:val="20"/>
                <w:lang w:eastAsia="es-MX"/>
              </w:rPr>
            </w:pPr>
            <w:r w:rsidRPr="007C1251">
              <w:rPr>
                <w:color w:val="000000"/>
                <w:sz w:val="20"/>
                <w:lang w:eastAsia="es-MX"/>
              </w:rPr>
              <w:t>800</w:t>
            </w:r>
          </w:p>
        </w:tc>
        <w:tc>
          <w:tcPr>
            <w:tcW w:w="959" w:type="pct"/>
            <w:hideMark/>
          </w:tcPr>
          <w:p w14:paraId="3103DD67" w14:textId="77777777" w:rsidR="00BB1C42" w:rsidRPr="007C1251" w:rsidRDefault="00BB1C42" w:rsidP="00A70344">
            <w:pPr>
              <w:spacing w:after="0"/>
              <w:jc w:val="center"/>
              <w:rPr>
                <w:color w:val="000000"/>
                <w:sz w:val="20"/>
                <w:lang w:eastAsia="es-MX"/>
              </w:rPr>
            </w:pPr>
            <w:r w:rsidRPr="007C1251">
              <w:rPr>
                <w:color w:val="000000"/>
                <w:sz w:val="20"/>
                <w:lang w:eastAsia="es-MX"/>
              </w:rPr>
              <w:t>52</w:t>
            </w:r>
          </w:p>
        </w:tc>
        <w:tc>
          <w:tcPr>
            <w:tcW w:w="1000" w:type="pct"/>
            <w:hideMark/>
          </w:tcPr>
          <w:p w14:paraId="7C518FB5" w14:textId="77777777" w:rsidR="00BB1C42" w:rsidRPr="007C1251" w:rsidRDefault="00BB1C42" w:rsidP="00A70344">
            <w:pPr>
              <w:spacing w:after="0"/>
              <w:jc w:val="center"/>
              <w:rPr>
                <w:color w:val="000000"/>
                <w:sz w:val="20"/>
                <w:lang w:eastAsia="es-MX"/>
              </w:rPr>
            </w:pPr>
            <w:r w:rsidRPr="007C1251">
              <w:rPr>
                <w:color w:val="000000"/>
                <w:sz w:val="20"/>
                <w:lang w:eastAsia="es-MX"/>
              </w:rPr>
              <w:t>60</w:t>
            </w:r>
          </w:p>
        </w:tc>
        <w:tc>
          <w:tcPr>
            <w:tcW w:w="797" w:type="pct"/>
            <w:hideMark/>
          </w:tcPr>
          <w:p w14:paraId="6003040B" w14:textId="77777777" w:rsidR="00BB1C42" w:rsidRPr="007C1251" w:rsidRDefault="00BB1C42" w:rsidP="00A70344">
            <w:pPr>
              <w:spacing w:after="0"/>
              <w:jc w:val="center"/>
              <w:rPr>
                <w:color w:val="000000"/>
                <w:sz w:val="20"/>
                <w:lang w:eastAsia="es-MX"/>
              </w:rPr>
            </w:pPr>
            <w:r w:rsidRPr="007C1251">
              <w:rPr>
                <w:color w:val="000000"/>
                <w:sz w:val="20"/>
                <w:lang w:eastAsia="es-MX"/>
              </w:rPr>
              <w:t>37</w:t>
            </w:r>
          </w:p>
        </w:tc>
      </w:tr>
    </w:tbl>
    <w:p w14:paraId="324BFFFF" w14:textId="77777777" w:rsidR="00BB1C42" w:rsidRPr="00D119FB" w:rsidRDefault="00BB1C42" w:rsidP="00BB1C42">
      <w:pPr>
        <w:jc w:val="center"/>
        <w:rPr>
          <w:i/>
          <w:sz w:val="20"/>
        </w:rPr>
      </w:pPr>
      <w:r w:rsidRPr="00D119FB">
        <w:rPr>
          <w:i/>
          <w:sz w:val="20"/>
        </w:rPr>
        <w:t xml:space="preserve">Fuente: </w:t>
      </w:r>
      <w:proofErr w:type="spellStart"/>
      <w:r w:rsidRPr="00D119FB">
        <w:rPr>
          <w:i/>
          <w:sz w:val="20"/>
        </w:rPr>
        <w:t>TECOFI</w:t>
      </w:r>
      <w:proofErr w:type="spellEnd"/>
      <w:r w:rsidRPr="00D119FB">
        <w:rPr>
          <w:i/>
          <w:sz w:val="20"/>
        </w:rPr>
        <w:t xml:space="preserve"> France</w:t>
      </w:r>
    </w:p>
    <w:p w14:paraId="28A8AA30" w14:textId="77777777" w:rsidR="00BB1C42" w:rsidRDefault="00BB1C42" w:rsidP="009D7285">
      <w:pPr>
        <w:pStyle w:val="Ttulo3"/>
      </w:pPr>
      <w:bookmarkStart w:id="755" w:name="_Toc223945759"/>
      <w:bookmarkStart w:id="756" w:name="_Toc227704549"/>
      <w:bookmarkStart w:id="757" w:name="_Toc231227911"/>
      <w:bookmarkStart w:id="758" w:name="_Toc235811793"/>
      <w:r>
        <w:t>Mano de obra y equipo</w:t>
      </w:r>
      <w:bookmarkEnd w:id="755"/>
      <w:bookmarkEnd w:id="756"/>
      <w:bookmarkEnd w:id="757"/>
      <w:bookmarkEnd w:id="758"/>
    </w:p>
    <w:p w14:paraId="6995B107" w14:textId="77777777" w:rsidR="00BB1C42" w:rsidRDefault="00BB1C42" w:rsidP="00BB1C42">
      <w:r>
        <w:t>La ejecución de los trabajos deberá realizarse con personal técnico y especializado, debidamente capacitado y con experiencia comprobable en el tipo de obra y equipos a instalar.</w:t>
      </w:r>
    </w:p>
    <w:p w14:paraId="2EB53F39"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7A4733D6" w14:textId="77777777" w:rsidR="00BB1C42" w:rsidRDefault="00BB1C42" w:rsidP="00BB1C42">
      <w:r>
        <w:t>Todo el personal deberá cumplir con las disposiciones aplicables en materia de seguridad e higiene en el trabajo, incluyendo el uso obligatorio de equipo de protección personal y la observancia de los procedimientos de seguridad establecidos.</w:t>
      </w:r>
    </w:p>
    <w:p w14:paraId="189C998C" w14:textId="77777777" w:rsidR="00BB1C42" w:rsidRDefault="00BB1C42" w:rsidP="009D7285">
      <w:pPr>
        <w:pStyle w:val="Ttulo3"/>
      </w:pPr>
      <w:bookmarkStart w:id="759" w:name="_Toc223945760"/>
      <w:bookmarkStart w:id="760" w:name="_Toc227704550"/>
      <w:bookmarkStart w:id="761" w:name="_Toc231227912"/>
      <w:bookmarkStart w:id="762" w:name="_Toc235811794"/>
      <w:r>
        <w:t>Seguridad, salud y medio ambiente</w:t>
      </w:r>
      <w:bookmarkEnd w:id="759"/>
      <w:bookmarkEnd w:id="760"/>
      <w:bookmarkEnd w:id="761"/>
      <w:bookmarkEnd w:id="762"/>
    </w:p>
    <w:p w14:paraId="4ABB4CA0"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0E777BE2" w14:textId="77777777" w:rsidR="00BB1C42" w:rsidRDefault="00BB1C42" w:rsidP="00BB1C42">
      <w:pPr>
        <w:pStyle w:val="Ttulo3"/>
      </w:pPr>
      <w:bookmarkStart w:id="763" w:name="_Toc223945761"/>
      <w:bookmarkStart w:id="764" w:name="_Toc227704551"/>
      <w:bookmarkStart w:id="765" w:name="_Toc231227913"/>
      <w:bookmarkStart w:id="766" w:name="_Toc235811795"/>
      <w:r>
        <w:t>Manejo de residuos</w:t>
      </w:r>
      <w:bookmarkEnd w:id="763"/>
      <w:bookmarkEnd w:id="764"/>
      <w:bookmarkEnd w:id="765"/>
      <w:bookmarkEnd w:id="766"/>
    </w:p>
    <w:p w14:paraId="18D833D8"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3949956C" w14:textId="77777777" w:rsidR="00BB1C42" w:rsidRDefault="00BB1C42" w:rsidP="00BB1C42">
      <w:r>
        <w:t>Cualquier incumplimiento en materia de seguridad o medio ambiente será motivo de suspensión de los trabajos hasta su corrección, sin responsabilidad para la entidad contratante.</w:t>
      </w:r>
    </w:p>
    <w:p w14:paraId="56F633AA" w14:textId="77777777" w:rsidR="00BB1C42" w:rsidRDefault="00BB1C42" w:rsidP="009D7285">
      <w:pPr>
        <w:pStyle w:val="Ttulo3"/>
      </w:pPr>
      <w:bookmarkStart w:id="767" w:name="_Toc223945762"/>
      <w:bookmarkStart w:id="768" w:name="_Toc227704552"/>
      <w:bookmarkStart w:id="769" w:name="_Toc231227914"/>
      <w:bookmarkStart w:id="770" w:name="_Toc235811796"/>
      <w:r>
        <w:t>Control de calidad</w:t>
      </w:r>
      <w:bookmarkEnd w:id="767"/>
      <w:bookmarkEnd w:id="768"/>
      <w:bookmarkEnd w:id="769"/>
      <w:bookmarkEnd w:id="770"/>
    </w:p>
    <w:p w14:paraId="3E28DC05" w14:textId="77777777" w:rsidR="00BB1C42" w:rsidRDefault="00BB1C42" w:rsidP="00BB1C42">
      <w:r>
        <w:t>Dentro del dossier de calidad se deberá presentar la siguiente información en el idioma español:</w:t>
      </w:r>
    </w:p>
    <w:p w14:paraId="408D8ECC" w14:textId="77777777" w:rsidR="00BB1C42" w:rsidRDefault="00BB1C42" w:rsidP="0065399C">
      <w:pPr>
        <w:pStyle w:val="Prrafodelista"/>
        <w:numPr>
          <w:ilvl w:val="0"/>
          <w:numId w:val="30"/>
        </w:numPr>
        <w:ind w:left="714" w:hanging="357"/>
        <w:contextualSpacing w:val="0"/>
      </w:pPr>
      <w:r>
        <w:lastRenderedPageBreak/>
        <w:t xml:space="preserve">Ficha técnica </w:t>
      </w:r>
    </w:p>
    <w:p w14:paraId="11ABFFEE" w14:textId="77777777" w:rsidR="00BB1C42" w:rsidRDefault="00BB1C42" w:rsidP="0065399C">
      <w:pPr>
        <w:pStyle w:val="Prrafodelista"/>
        <w:numPr>
          <w:ilvl w:val="0"/>
          <w:numId w:val="30"/>
        </w:numPr>
        <w:ind w:left="714" w:hanging="357"/>
        <w:contextualSpacing w:val="0"/>
      </w:pPr>
      <w:r>
        <w:t>Planos de características mecánicas</w:t>
      </w:r>
    </w:p>
    <w:p w14:paraId="0E85FC72" w14:textId="77777777" w:rsidR="00BB1C42" w:rsidRDefault="00BB1C42" w:rsidP="0065399C">
      <w:pPr>
        <w:pStyle w:val="Prrafodelista"/>
        <w:numPr>
          <w:ilvl w:val="0"/>
          <w:numId w:val="30"/>
        </w:numPr>
        <w:ind w:left="714" w:hanging="357"/>
        <w:contextualSpacing w:val="0"/>
      </w:pPr>
      <w:r>
        <w:t>Manual de mantenimiento</w:t>
      </w:r>
    </w:p>
    <w:p w14:paraId="4532509E" w14:textId="77777777" w:rsidR="00BB1C42" w:rsidRDefault="00BB1C42" w:rsidP="0065399C">
      <w:pPr>
        <w:pStyle w:val="Prrafodelista"/>
        <w:numPr>
          <w:ilvl w:val="0"/>
          <w:numId w:val="30"/>
        </w:numPr>
        <w:ind w:left="714" w:hanging="357"/>
        <w:contextualSpacing w:val="0"/>
      </w:pPr>
      <w:r>
        <w:t>Certificados de pruebas de funcionamiento</w:t>
      </w:r>
    </w:p>
    <w:p w14:paraId="364BA7DF" w14:textId="77777777" w:rsidR="00BB1C42" w:rsidRDefault="00BB1C42" w:rsidP="0065399C">
      <w:pPr>
        <w:pStyle w:val="Prrafodelista"/>
        <w:numPr>
          <w:ilvl w:val="0"/>
          <w:numId w:val="30"/>
        </w:numPr>
        <w:ind w:left="714" w:hanging="357"/>
        <w:contextualSpacing w:val="0"/>
      </w:pPr>
      <w:r>
        <w:t>Acreditaciones del fabricante</w:t>
      </w:r>
    </w:p>
    <w:p w14:paraId="0F73F420" w14:textId="77777777" w:rsidR="00BB1C42" w:rsidRDefault="00BB1C42" w:rsidP="009D7285">
      <w:pPr>
        <w:pStyle w:val="Ttulo3"/>
      </w:pPr>
      <w:bookmarkStart w:id="771" w:name="_Toc223945763"/>
      <w:bookmarkStart w:id="772" w:name="_Toc227704553"/>
      <w:bookmarkStart w:id="773" w:name="_Toc231227915"/>
      <w:bookmarkStart w:id="774" w:name="_Toc235811797"/>
      <w:r>
        <w:t>Certificaciones</w:t>
      </w:r>
      <w:bookmarkEnd w:id="771"/>
      <w:bookmarkEnd w:id="772"/>
      <w:bookmarkEnd w:id="773"/>
      <w:bookmarkEnd w:id="774"/>
    </w:p>
    <w:p w14:paraId="6E69287E" w14:textId="77777777" w:rsidR="00BB1C42" w:rsidRDefault="00BB1C42" w:rsidP="00BB1C42">
      <w:pPr>
        <w:spacing w:after="160" w:line="259" w:lineRule="auto"/>
      </w:pPr>
      <w:r>
        <w:t>El FABRICANTE deberá proporcionar las certificaciones de:</w:t>
      </w:r>
    </w:p>
    <w:p w14:paraId="534364CE" w14:textId="77777777" w:rsidR="00BB1C42" w:rsidRDefault="00BB1C42" w:rsidP="0065399C">
      <w:pPr>
        <w:pStyle w:val="Prrafodelista"/>
        <w:numPr>
          <w:ilvl w:val="0"/>
          <w:numId w:val="30"/>
        </w:numPr>
        <w:ind w:left="714" w:hanging="357"/>
        <w:contextualSpacing w:val="0"/>
      </w:pPr>
      <w:r>
        <w:t>ISO 9001:2008</w:t>
      </w:r>
    </w:p>
    <w:p w14:paraId="5B7F1690" w14:textId="77777777" w:rsidR="00BB1C42" w:rsidRDefault="00BB1C42" w:rsidP="0065399C">
      <w:pPr>
        <w:pStyle w:val="Prrafodelista"/>
        <w:numPr>
          <w:ilvl w:val="0"/>
          <w:numId w:val="30"/>
        </w:numPr>
        <w:ind w:left="714" w:hanging="357"/>
        <w:contextualSpacing w:val="0"/>
      </w:pPr>
      <w:r>
        <w:t>ISO 14001:2004</w:t>
      </w:r>
    </w:p>
    <w:p w14:paraId="35918973" w14:textId="77777777" w:rsidR="00BB1C42" w:rsidRDefault="00BB1C42" w:rsidP="0065399C">
      <w:pPr>
        <w:pStyle w:val="Prrafodelista"/>
        <w:numPr>
          <w:ilvl w:val="0"/>
          <w:numId w:val="30"/>
        </w:numPr>
        <w:ind w:left="714" w:hanging="357"/>
        <w:contextualSpacing w:val="0"/>
      </w:pPr>
      <w:proofErr w:type="spellStart"/>
      <w:r>
        <w:t>OHSAS</w:t>
      </w:r>
      <w:proofErr w:type="spellEnd"/>
      <w:r>
        <w:t xml:space="preserve"> 18001:2007</w:t>
      </w:r>
    </w:p>
    <w:p w14:paraId="2B52D346" w14:textId="77777777" w:rsidR="00BB1C42" w:rsidRDefault="00BB1C42" w:rsidP="009D7285">
      <w:pPr>
        <w:pStyle w:val="Ttulo3"/>
      </w:pPr>
      <w:bookmarkStart w:id="775" w:name="_Toc223945764"/>
      <w:bookmarkStart w:id="776" w:name="_Toc227704554"/>
      <w:bookmarkStart w:id="777" w:name="_Toc231227916"/>
      <w:bookmarkStart w:id="778" w:name="_Toc235811798"/>
      <w:r>
        <w:t>Instalación</w:t>
      </w:r>
      <w:bookmarkEnd w:id="775"/>
      <w:bookmarkEnd w:id="776"/>
      <w:bookmarkEnd w:id="777"/>
      <w:bookmarkEnd w:id="778"/>
    </w:p>
    <w:p w14:paraId="237FFDBF" w14:textId="77777777" w:rsidR="00BB1C42" w:rsidRDefault="00BB1C42" w:rsidP="00BB1C42">
      <w:pPr>
        <w:spacing w:after="160" w:line="259" w:lineRule="auto"/>
      </w:pPr>
      <w:r>
        <w:t>Deberán observarse las recomendaciones del fabricante para la instalación de estos accesorios. Éstas deberán incluir, sin limitarse a los siguientes puntos:</w:t>
      </w:r>
    </w:p>
    <w:p w14:paraId="00364FA6" w14:textId="77777777" w:rsidR="00BB1C42" w:rsidRDefault="00BB1C42" w:rsidP="00BB1C42">
      <w:pPr>
        <w:pStyle w:val="Ttulo4"/>
      </w:pPr>
      <w:r>
        <w:t>Preparación</w:t>
      </w:r>
    </w:p>
    <w:p w14:paraId="3E9A3CD1" w14:textId="77777777" w:rsidR="00BB1C42" w:rsidRDefault="00BB1C42" w:rsidP="0065399C">
      <w:pPr>
        <w:pStyle w:val="Prrafodelista"/>
        <w:numPr>
          <w:ilvl w:val="0"/>
          <w:numId w:val="31"/>
        </w:numPr>
        <w:ind w:left="714" w:hanging="357"/>
        <w:contextualSpacing w:val="0"/>
      </w:pPr>
      <w:r w:rsidRPr="00431758">
        <w:t>Asegurarse de que las superficies de las tuberías estén limpias y libres de óxido, suciedad y otros contaminantes.</w:t>
      </w:r>
    </w:p>
    <w:p w14:paraId="3E1BE988" w14:textId="77777777" w:rsidR="00BB1C42" w:rsidRDefault="00BB1C42" w:rsidP="0065399C">
      <w:pPr>
        <w:pStyle w:val="Prrafodelista"/>
        <w:numPr>
          <w:ilvl w:val="0"/>
          <w:numId w:val="31"/>
        </w:numPr>
        <w:ind w:left="714" w:hanging="357"/>
        <w:contextualSpacing w:val="0"/>
      </w:pPr>
      <w:r w:rsidRPr="00431758">
        <w:t>Verificar que las bridas y los extremos de las tuberías estén alineados correctamente para evitar tensiones indebidas.</w:t>
      </w:r>
    </w:p>
    <w:p w14:paraId="4FDAD2D5" w14:textId="77777777" w:rsidR="00BB1C42" w:rsidRDefault="00BB1C42" w:rsidP="00BB1C42">
      <w:pPr>
        <w:pStyle w:val="Ttulo4"/>
      </w:pPr>
      <w:r w:rsidRPr="000C144B">
        <w:t xml:space="preserve">Instalación de </w:t>
      </w:r>
      <w:r>
        <w:t>j</w:t>
      </w:r>
      <w:r w:rsidRPr="000C144B">
        <w:t xml:space="preserve">untas </w:t>
      </w:r>
      <w:r>
        <w:t>m</w:t>
      </w:r>
      <w:r w:rsidRPr="000C144B">
        <w:t>ecánicas</w:t>
      </w:r>
    </w:p>
    <w:p w14:paraId="18D719B6" w14:textId="77777777" w:rsidR="00BB1C42" w:rsidRDefault="00BB1C42" w:rsidP="0065399C">
      <w:pPr>
        <w:pStyle w:val="Prrafodelista"/>
        <w:numPr>
          <w:ilvl w:val="0"/>
          <w:numId w:val="30"/>
        </w:numPr>
        <w:ind w:left="714" w:hanging="357"/>
        <w:contextualSpacing w:val="0"/>
      </w:pPr>
      <w:r>
        <w:t>Alineación: Alinear correctamente las tuberías para evitar esfuerzos innecesarios en la junta.</w:t>
      </w:r>
    </w:p>
    <w:p w14:paraId="0F0216EA" w14:textId="77777777" w:rsidR="00BB1C42" w:rsidRDefault="00BB1C42" w:rsidP="0065399C">
      <w:pPr>
        <w:pStyle w:val="Prrafodelista"/>
        <w:numPr>
          <w:ilvl w:val="0"/>
          <w:numId w:val="30"/>
        </w:numPr>
        <w:ind w:left="714" w:hanging="357"/>
        <w:contextualSpacing w:val="0"/>
      </w:pPr>
      <w:r>
        <w:t>Lubricación: Utilizar lubricantes adecuados en las superficies de contacto para facilitar el montaje.</w:t>
      </w:r>
    </w:p>
    <w:p w14:paraId="5E35C089" w14:textId="77777777" w:rsidR="00BB1C42" w:rsidRDefault="00BB1C42" w:rsidP="0065399C">
      <w:pPr>
        <w:pStyle w:val="Prrafodelista"/>
        <w:numPr>
          <w:ilvl w:val="0"/>
          <w:numId w:val="30"/>
        </w:numPr>
        <w:ind w:left="714" w:hanging="357"/>
        <w:contextualSpacing w:val="0"/>
      </w:pPr>
      <w:r>
        <w:t>Apriete de Pernos: Seguir un patrón de apriete cruzado para asegurar una distribución uniforme de la presión y evitar fugas.</w:t>
      </w:r>
    </w:p>
    <w:p w14:paraId="4F282415" w14:textId="77777777" w:rsidR="00BB1C42" w:rsidRDefault="00BB1C42" w:rsidP="0065399C">
      <w:pPr>
        <w:pStyle w:val="Prrafodelista"/>
        <w:numPr>
          <w:ilvl w:val="0"/>
          <w:numId w:val="30"/>
        </w:numPr>
        <w:ind w:left="714" w:hanging="357"/>
        <w:contextualSpacing w:val="0"/>
      </w:pPr>
      <w:r>
        <w:t>Inspección: Realizar una inspección visual de la junta y los pernos para asegurar que estén correctamente instalados.</w:t>
      </w:r>
    </w:p>
    <w:p w14:paraId="51FD0B13" w14:textId="77777777" w:rsidR="00BB1C42" w:rsidRDefault="00BB1C42" w:rsidP="00BB1C42">
      <w:pPr>
        <w:pStyle w:val="Ttulo4"/>
      </w:pPr>
      <w:r w:rsidRPr="000C144B">
        <w:t xml:space="preserve">Instalación de </w:t>
      </w:r>
      <w:r>
        <w:t>j</w:t>
      </w:r>
      <w:r w:rsidRPr="000C144B">
        <w:t>untas</w:t>
      </w:r>
      <w:r>
        <w:t xml:space="preserve"> expansivas</w:t>
      </w:r>
    </w:p>
    <w:p w14:paraId="739EC2BF" w14:textId="77777777" w:rsidR="00BB1C42" w:rsidRDefault="00BB1C42" w:rsidP="0065399C">
      <w:pPr>
        <w:pStyle w:val="Prrafodelista"/>
        <w:numPr>
          <w:ilvl w:val="0"/>
          <w:numId w:val="30"/>
        </w:numPr>
        <w:ind w:left="714" w:hanging="357"/>
        <w:contextualSpacing w:val="0"/>
      </w:pPr>
      <w:r>
        <w:t>Movimiento: Dejar espacio suficiente para que la junta pueda expandirse y contraerse según las condiciones operativas.</w:t>
      </w:r>
    </w:p>
    <w:p w14:paraId="2CA21A57" w14:textId="77777777" w:rsidR="00BB1C42" w:rsidRDefault="00BB1C42" w:rsidP="0065399C">
      <w:pPr>
        <w:pStyle w:val="Prrafodelista"/>
        <w:numPr>
          <w:ilvl w:val="0"/>
          <w:numId w:val="30"/>
        </w:numPr>
        <w:ind w:left="714" w:hanging="357"/>
        <w:contextualSpacing w:val="0"/>
      </w:pPr>
      <w:r>
        <w:t>Soporte Adecuado: Proveer soportes adecuados para la tubería cerca de la junta expansiva para evitar el desplazamiento lateral.</w:t>
      </w:r>
    </w:p>
    <w:p w14:paraId="61D9464F" w14:textId="77777777" w:rsidR="00BB1C42" w:rsidRDefault="00BB1C42" w:rsidP="0065399C">
      <w:pPr>
        <w:pStyle w:val="Prrafodelista"/>
        <w:numPr>
          <w:ilvl w:val="0"/>
          <w:numId w:val="30"/>
        </w:numPr>
        <w:ind w:left="714" w:hanging="357"/>
        <w:contextualSpacing w:val="0"/>
      </w:pPr>
      <w:r>
        <w:t>Protección Contra la Corrosión: Aplicar recubrimientos protectores si la junta expansiva está expuesta a ambientes corrosivos.</w:t>
      </w:r>
    </w:p>
    <w:p w14:paraId="676B2235" w14:textId="77777777" w:rsidR="00BB1C42" w:rsidRDefault="00BB1C42" w:rsidP="0065399C">
      <w:pPr>
        <w:pStyle w:val="Prrafodelista"/>
        <w:numPr>
          <w:ilvl w:val="0"/>
          <w:numId w:val="30"/>
        </w:numPr>
        <w:ind w:left="714" w:hanging="357"/>
        <w:contextualSpacing w:val="0"/>
      </w:pPr>
      <w:r>
        <w:lastRenderedPageBreak/>
        <w:t>Pruebas de Fuga: Realizar pruebas de presión después de la instalación para asegurar que no haya fugas.</w:t>
      </w:r>
    </w:p>
    <w:p w14:paraId="140C3F78" w14:textId="77777777" w:rsidR="00BB1C42" w:rsidRPr="00757911" w:rsidRDefault="00BB1C42" w:rsidP="00BB1C42">
      <w:pPr>
        <w:pStyle w:val="Ttulo4"/>
      </w:pPr>
      <w:r w:rsidRPr="00757911">
        <w:t xml:space="preserve">Inspección y </w:t>
      </w:r>
      <w:r>
        <w:t>m</w:t>
      </w:r>
      <w:r w:rsidRPr="00757911">
        <w:t>antenimiento</w:t>
      </w:r>
    </w:p>
    <w:p w14:paraId="34EBADDE" w14:textId="77777777" w:rsidR="00BB1C42" w:rsidRPr="00BA7744" w:rsidRDefault="00BB1C42" w:rsidP="0065399C">
      <w:pPr>
        <w:pStyle w:val="Prrafodelista"/>
        <w:numPr>
          <w:ilvl w:val="0"/>
          <w:numId w:val="30"/>
        </w:numPr>
        <w:ind w:left="714" w:hanging="357"/>
        <w:contextualSpacing w:val="0"/>
      </w:pPr>
      <w:r w:rsidRPr="00BA7744">
        <w:t>Inspeccionar regularmente las conexiones de bridas para detectar signos de desgaste o corrosión.</w:t>
      </w:r>
    </w:p>
    <w:p w14:paraId="5079FE3B" w14:textId="77777777" w:rsidR="00BB1C42" w:rsidRPr="00BA7744" w:rsidRDefault="00BB1C42" w:rsidP="0065399C">
      <w:pPr>
        <w:pStyle w:val="Prrafodelista"/>
        <w:numPr>
          <w:ilvl w:val="0"/>
          <w:numId w:val="30"/>
        </w:numPr>
        <w:ind w:left="714" w:hanging="357"/>
        <w:contextualSpacing w:val="0"/>
      </w:pPr>
      <w:r w:rsidRPr="00BA7744">
        <w:t>Realizar mantenimiento preventivo según sea necesario para asegurar la integridad y funcionalidad de las conexiones.</w:t>
      </w:r>
    </w:p>
    <w:p w14:paraId="731AFC71" w14:textId="77777777" w:rsidR="00BB1C42" w:rsidRDefault="00BB1C42" w:rsidP="009D7285">
      <w:pPr>
        <w:pStyle w:val="Ttulo3"/>
      </w:pPr>
      <w:bookmarkStart w:id="779" w:name="_Toc223945765"/>
      <w:bookmarkStart w:id="780" w:name="_Toc227704555"/>
      <w:bookmarkStart w:id="781" w:name="_Toc231227917"/>
      <w:bookmarkStart w:id="782" w:name="_Toc235811799"/>
      <w:r>
        <w:t>Placa de identificación</w:t>
      </w:r>
      <w:bookmarkEnd w:id="779"/>
      <w:bookmarkEnd w:id="780"/>
      <w:bookmarkEnd w:id="781"/>
      <w:bookmarkEnd w:id="782"/>
    </w:p>
    <w:p w14:paraId="6D53612D" w14:textId="77777777" w:rsidR="00BB1C42" w:rsidRDefault="00BB1C42" w:rsidP="00BB1C42">
      <w:r>
        <w:t>Las juntas de desmontaje deberán contar con marcado permanente del fabricante o placa de identificación, que permita identificar sus características principales y garantizar la trazabilidad del equipo.</w:t>
      </w:r>
    </w:p>
    <w:p w14:paraId="32C3EB5E" w14:textId="77777777" w:rsidR="00BB1C42" w:rsidRDefault="00BB1C42" w:rsidP="00BB1C42">
      <w:r>
        <w:t>El marcado deberá realizarse mediante fundición en relieve, estampado o grabado permanente, o mediante placa metálica resistente a la corrosión fijada al cuerpo de la junta.</w:t>
      </w:r>
    </w:p>
    <w:p w14:paraId="21293DE8" w14:textId="77777777" w:rsidR="00BB1C42" w:rsidRDefault="00BB1C42" w:rsidP="00BB1C42">
      <w:r>
        <w:t>La placa o marcado deberá contener, como mínimo, la siguiente información:</w:t>
      </w:r>
    </w:p>
    <w:p w14:paraId="4638AF11" w14:textId="77777777" w:rsidR="00BB1C42" w:rsidRDefault="00BB1C42" w:rsidP="0065399C">
      <w:pPr>
        <w:pStyle w:val="Prrafodelista"/>
        <w:numPr>
          <w:ilvl w:val="0"/>
          <w:numId w:val="53"/>
        </w:numPr>
      </w:pPr>
      <w:r>
        <w:t>Nombre o marca del fabricante.</w:t>
      </w:r>
    </w:p>
    <w:p w14:paraId="07A10B73" w14:textId="77777777" w:rsidR="00BB1C42" w:rsidRDefault="00BB1C42" w:rsidP="0065399C">
      <w:pPr>
        <w:pStyle w:val="Prrafodelista"/>
        <w:numPr>
          <w:ilvl w:val="0"/>
          <w:numId w:val="53"/>
        </w:numPr>
      </w:pPr>
      <w:r>
        <w:t>Modelo o tipo de junta de desmontaje.</w:t>
      </w:r>
    </w:p>
    <w:p w14:paraId="48410050" w14:textId="77777777" w:rsidR="00BB1C42" w:rsidRDefault="00BB1C42" w:rsidP="0065399C">
      <w:pPr>
        <w:pStyle w:val="Prrafodelista"/>
        <w:numPr>
          <w:ilvl w:val="0"/>
          <w:numId w:val="53"/>
        </w:numPr>
      </w:pPr>
      <w:r>
        <w:t xml:space="preserve">Diámetro nominal (DN o </w:t>
      </w:r>
      <w:proofErr w:type="spellStart"/>
      <w:r>
        <w:t>NPS</w:t>
      </w:r>
      <w:proofErr w:type="spellEnd"/>
      <w:r>
        <w:t>).</w:t>
      </w:r>
    </w:p>
    <w:p w14:paraId="00B5C61F" w14:textId="77777777" w:rsidR="00BB1C42" w:rsidRDefault="00BB1C42" w:rsidP="0065399C">
      <w:pPr>
        <w:pStyle w:val="Prrafodelista"/>
        <w:numPr>
          <w:ilvl w:val="0"/>
          <w:numId w:val="53"/>
        </w:numPr>
      </w:pPr>
      <w:r w:rsidRPr="131FE8D5">
        <w:rPr>
          <w:lang w:val="es-ES"/>
        </w:rPr>
        <w:t>Presión nominal de diseño (</w:t>
      </w:r>
      <w:proofErr w:type="spellStart"/>
      <w:r w:rsidRPr="131FE8D5">
        <w:rPr>
          <w:lang w:val="es-ES"/>
        </w:rPr>
        <w:t>PN</w:t>
      </w:r>
      <w:proofErr w:type="spellEnd"/>
      <w:r w:rsidRPr="131FE8D5">
        <w:rPr>
          <w:lang w:val="es-ES"/>
        </w:rPr>
        <w:t xml:space="preserve"> o Class).</w:t>
      </w:r>
    </w:p>
    <w:p w14:paraId="587E4A8F" w14:textId="77777777" w:rsidR="00BB1C42" w:rsidRDefault="00BB1C42" w:rsidP="0065399C">
      <w:pPr>
        <w:pStyle w:val="Prrafodelista"/>
        <w:numPr>
          <w:ilvl w:val="0"/>
          <w:numId w:val="53"/>
        </w:numPr>
      </w:pPr>
      <w:r>
        <w:t>Material del cuerpo de la junta.</w:t>
      </w:r>
    </w:p>
    <w:p w14:paraId="7FFF2BBC" w14:textId="77777777" w:rsidR="00BB1C42" w:rsidRDefault="00BB1C42" w:rsidP="0065399C">
      <w:pPr>
        <w:pStyle w:val="Prrafodelista"/>
        <w:numPr>
          <w:ilvl w:val="0"/>
          <w:numId w:val="53"/>
        </w:numPr>
      </w:pPr>
      <w:r>
        <w:t>Norma de fabricación aplicable.</w:t>
      </w:r>
    </w:p>
    <w:p w14:paraId="7B3DC427" w14:textId="77777777" w:rsidR="00BB1C42" w:rsidRDefault="00BB1C42" w:rsidP="0065399C">
      <w:pPr>
        <w:pStyle w:val="Prrafodelista"/>
        <w:numPr>
          <w:ilvl w:val="0"/>
          <w:numId w:val="53"/>
        </w:numPr>
      </w:pPr>
      <w:r>
        <w:t>Número de serie o lote de fabricación.</w:t>
      </w:r>
    </w:p>
    <w:p w14:paraId="0B9B0BED" w14:textId="77777777" w:rsidR="00BB1C42" w:rsidRDefault="00BB1C42" w:rsidP="0065399C">
      <w:pPr>
        <w:pStyle w:val="Prrafodelista"/>
        <w:numPr>
          <w:ilvl w:val="0"/>
          <w:numId w:val="53"/>
        </w:numPr>
      </w:pPr>
      <w:r>
        <w:t>Año de fabricación.</w:t>
      </w:r>
    </w:p>
    <w:p w14:paraId="56252B09" w14:textId="77777777" w:rsidR="00BB1C42" w:rsidRDefault="00BB1C42" w:rsidP="0065399C">
      <w:pPr>
        <w:pStyle w:val="Prrafodelista"/>
        <w:numPr>
          <w:ilvl w:val="0"/>
          <w:numId w:val="53"/>
        </w:numPr>
      </w:pPr>
      <w:r>
        <w:t>TAG o identificación del sistema conforme a los planos del proyecto.</w:t>
      </w:r>
    </w:p>
    <w:p w14:paraId="6AF0CAFD" w14:textId="77777777" w:rsidR="00BB1C42" w:rsidRDefault="00BB1C42" w:rsidP="0065399C">
      <w:pPr>
        <w:pStyle w:val="Prrafodelista"/>
        <w:numPr>
          <w:ilvl w:val="0"/>
          <w:numId w:val="53"/>
        </w:numPr>
      </w:pPr>
      <w:r>
        <w:t>Nombre del proyecto o instalación.</w:t>
      </w:r>
    </w:p>
    <w:p w14:paraId="32A83A21" w14:textId="77777777" w:rsidR="00BB1C42" w:rsidRPr="00A87962" w:rsidRDefault="00BB1C42" w:rsidP="00BB1C42">
      <w:r w:rsidRPr="00A87962">
        <w:t>Las juntas deberán contar con protección anticorrosiva en el cuerpo y elementos metálicos, conforme a las especificaciones del proyecto o a las recomendaciones del fabricante.</w:t>
      </w:r>
    </w:p>
    <w:p w14:paraId="7ACAE551" w14:textId="77777777" w:rsidR="00BB1C42" w:rsidRDefault="00BB1C42" w:rsidP="009D7285">
      <w:pPr>
        <w:pStyle w:val="Ttulo3"/>
      </w:pPr>
      <w:bookmarkStart w:id="783" w:name="_Toc223945766"/>
      <w:bookmarkStart w:id="784" w:name="_Toc227704556"/>
      <w:bookmarkStart w:id="785" w:name="_Toc231227918"/>
      <w:bookmarkStart w:id="786" w:name="_Toc235811800"/>
      <w:r>
        <w:t>Criterios de transporte, manejo y almacenamiento</w:t>
      </w:r>
      <w:bookmarkEnd w:id="783"/>
      <w:bookmarkEnd w:id="784"/>
      <w:bookmarkEnd w:id="785"/>
      <w:bookmarkEnd w:id="786"/>
    </w:p>
    <w:p w14:paraId="54CC52C1" w14:textId="4432B5F3" w:rsidR="00BB1C42" w:rsidRDefault="00BB1C42" w:rsidP="00BB1C42">
      <w:r>
        <w:t xml:space="preserve">El alcance será la </w:t>
      </w:r>
      <w:r w:rsidR="006C1F11">
        <w:t>PP1 Miravalle</w:t>
      </w:r>
      <w:r>
        <w:t xml:space="preserve"> en el sitio de la obra.</w:t>
      </w:r>
    </w:p>
    <w:p w14:paraId="3D8F998B" w14:textId="77777777" w:rsidR="00BB1C42" w:rsidRDefault="00BB1C42" w:rsidP="00BB1C42">
      <w:r>
        <w:t>El transporte, manejo y almacenamiento de las juntas de desmontaje deberá realizarse de manera que se preserve la integridad mecánica, dimensional y superficial de los componentes, evitando deformaciones, daños en los pernos, bridas o superficies de sellado.</w:t>
      </w:r>
    </w:p>
    <w:p w14:paraId="490244C2" w14:textId="77777777" w:rsidR="00BB1C42" w:rsidRDefault="00BB1C42" w:rsidP="00BB1C42">
      <w:r>
        <w:t>El Contratista será responsable de garantizar que las juntas lleguen al sitio de instalación en condiciones adecuadas para su correcta operación y montaje dentro del sistema de tuberías.</w:t>
      </w:r>
    </w:p>
    <w:p w14:paraId="7714A974" w14:textId="77777777" w:rsidR="00BB1C42" w:rsidRDefault="00BB1C42" w:rsidP="00BB1C42">
      <w:pPr>
        <w:pStyle w:val="Ttulo3"/>
      </w:pPr>
      <w:bookmarkStart w:id="787" w:name="_Toc223945767"/>
      <w:bookmarkStart w:id="788" w:name="_Toc227704557"/>
      <w:bookmarkStart w:id="789" w:name="_Toc231227919"/>
      <w:bookmarkStart w:id="790" w:name="_Toc235811801"/>
      <w:r>
        <w:t>Transporte</w:t>
      </w:r>
      <w:bookmarkEnd w:id="787"/>
      <w:bookmarkEnd w:id="788"/>
      <w:bookmarkEnd w:id="789"/>
      <w:bookmarkEnd w:id="790"/>
    </w:p>
    <w:p w14:paraId="6EB5C551" w14:textId="77777777" w:rsidR="00BB1C42" w:rsidRDefault="00BB1C42" w:rsidP="00BB1C42">
      <w:r>
        <w:t>Las juntas de desmontaje deberán transportarse debidamente embaladas y protegidas para evitar daños durante su traslado.</w:t>
      </w:r>
    </w:p>
    <w:p w14:paraId="4E5FB022" w14:textId="77777777" w:rsidR="00BB1C42" w:rsidRDefault="00BB1C42" w:rsidP="00BB1C42">
      <w:r>
        <w:t>Durante el transporte se deberán cumplir las siguientes condiciones:</w:t>
      </w:r>
    </w:p>
    <w:p w14:paraId="47F4DDFF" w14:textId="77777777" w:rsidR="00BB1C42" w:rsidRDefault="00BB1C42" w:rsidP="0065399C">
      <w:pPr>
        <w:pStyle w:val="Prrafodelista"/>
        <w:numPr>
          <w:ilvl w:val="0"/>
          <w:numId w:val="49"/>
        </w:numPr>
      </w:pPr>
      <w:r>
        <w:lastRenderedPageBreak/>
        <w:t>Las juntas deberán transportarse en su embalaje original del fabricante o en embalaje equivalente que garantice su protección.</w:t>
      </w:r>
    </w:p>
    <w:p w14:paraId="17F54AB8" w14:textId="77777777" w:rsidR="00BB1C42" w:rsidRDefault="00BB1C42" w:rsidP="0065399C">
      <w:pPr>
        <w:pStyle w:val="Prrafodelista"/>
        <w:numPr>
          <w:ilvl w:val="0"/>
          <w:numId w:val="49"/>
        </w:numPr>
      </w:pPr>
      <w:r>
        <w:t>Las caras de conexión y superficies de sellado deberán mantenerse protegidas mediante tapas o cubiertas hasta su instalación.</w:t>
      </w:r>
    </w:p>
    <w:p w14:paraId="38402878" w14:textId="77777777" w:rsidR="00BB1C42" w:rsidRDefault="00BB1C42" w:rsidP="0065399C">
      <w:pPr>
        <w:pStyle w:val="Prrafodelista"/>
        <w:numPr>
          <w:ilvl w:val="0"/>
          <w:numId w:val="49"/>
        </w:numPr>
      </w:pPr>
      <w:r>
        <w:t>Los pernos, tuercas y empaques deberán transportarse protegidos y debidamente identificados.</w:t>
      </w:r>
    </w:p>
    <w:p w14:paraId="105D6335" w14:textId="77777777" w:rsidR="00BB1C42" w:rsidRDefault="00BB1C42" w:rsidP="0065399C">
      <w:pPr>
        <w:pStyle w:val="Prrafodelista"/>
        <w:numPr>
          <w:ilvl w:val="0"/>
          <w:numId w:val="49"/>
        </w:numPr>
      </w:pPr>
      <w:r>
        <w:t>Las piezas deberán asegurarse adecuadamente para evitar desplazamientos, impactos o vibraciones excesivas durante el traslado.</w:t>
      </w:r>
    </w:p>
    <w:p w14:paraId="69B39309" w14:textId="77777777" w:rsidR="00BB1C42" w:rsidRDefault="00BB1C42" w:rsidP="00BB1C42">
      <w:r>
        <w:t>Se deberá evitar la exposición prolongada a humedad, agua o ambientes corrosivos.</w:t>
      </w:r>
    </w:p>
    <w:p w14:paraId="291CB59C" w14:textId="77777777" w:rsidR="00BB1C42" w:rsidRDefault="00BB1C42" w:rsidP="00BB1C42">
      <w:pPr>
        <w:pStyle w:val="Ttulo3"/>
      </w:pPr>
      <w:bookmarkStart w:id="791" w:name="_Toc223945768"/>
      <w:bookmarkStart w:id="792" w:name="_Toc227704558"/>
      <w:bookmarkStart w:id="793" w:name="_Toc231227920"/>
      <w:bookmarkStart w:id="794" w:name="_Toc235811802"/>
      <w:r>
        <w:t>Manejo y manipulación</w:t>
      </w:r>
      <w:bookmarkEnd w:id="791"/>
      <w:bookmarkEnd w:id="792"/>
      <w:bookmarkEnd w:id="793"/>
      <w:bookmarkEnd w:id="794"/>
    </w:p>
    <w:p w14:paraId="4D6FE661" w14:textId="77777777" w:rsidR="00BB1C42" w:rsidRDefault="00BB1C42" w:rsidP="00BB1C42">
      <w:r>
        <w:t>Las maniobras de carga, descarga y traslado dentro de la obra deberán realizarse utilizando equipos adecuados y personal capacitado.</w:t>
      </w:r>
    </w:p>
    <w:p w14:paraId="58E606BB" w14:textId="77777777" w:rsidR="00BB1C42" w:rsidRDefault="00BB1C42" w:rsidP="00BB1C42">
      <w:r>
        <w:t>Durante el manejo se deberán observar las siguientes precauciones:</w:t>
      </w:r>
    </w:p>
    <w:p w14:paraId="0B9D1891" w14:textId="77777777" w:rsidR="00BB1C42" w:rsidRDefault="00BB1C42" w:rsidP="0065399C">
      <w:pPr>
        <w:pStyle w:val="Prrafodelista"/>
        <w:numPr>
          <w:ilvl w:val="0"/>
          <w:numId w:val="50"/>
        </w:numPr>
      </w:pPr>
      <w:r w:rsidRPr="131FE8D5">
        <w:rPr>
          <w:lang w:val="es-ES"/>
        </w:rPr>
        <w:t>Las juntas deberán manipularse utilizando eslingas, bandas o equipos de izaje adecuados, cuando su peso o dimensiones lo requieran.</w:t>
      </w:r>
    </w:p>
    <w:p w14:paraId="24C423FB" w14:textId="77777777" w:rsidR="00BB1C42" w:rsidRDefault="00BB1C42" w:rsidP="0065399C">
      <w:pPr>
        <w:pStyle w:val="Prrafodelista"/>
        <w:numPr>
          <w:ilvl w:val="0"/>
          <w:numId w:val="50"/>
        </w:numPr>
      </w:pPr>
      <w:r>
        <w:t>No se permitirá arrojar, golpear o arrastrar las piezas.</w:t>
      </w:r>
    </w:p>
    <w:p w14:paraId="13A51B98" w14:textId="77777777" w:rsidR="00BB1C42" w:rsidRDefault="00BB1C42" w:rsidP="0065399C">
      <w:pPr>
        <w:pStyle w:val="Prrafodelista"/>
        <w:numPr>
          <w:ilvl w:val="0"/>
          <w:numId w:val="50"/>
        </w:numPr>
      </w:pPr>
      <w:r>
        <w:t>Se deberá evitar cualquier impacto o esfuerzo que pueda provocar deformaciones en las bridas o en el cuerpo de la junta.</w:t>
      </w:r>
    </w:p>
    <w:p w14:paraId="40204DAA" w14:textId="77777777" w:rsidR="00BB1C42" w:rsidRDefault="00BB1C42" w:rsidP="0065399C">
      <w:pPr>
        <w:pStyle w:val="Prrafodelista"/>
        <w:numPr>
          <w:ilvl w:val="0"/>
          <w:numId w:val="50"/>
        </w:numPr>
      </w:pPr>
      <w:r>
        <w:t>Las superficies de sellado deberán mantenerse protegidas contra golpes, rayaduras o contaminación.</w:t>
      </w:r>
    </w:p>
    <w:p w14:paraId="32505C7C" w14:textId="77777777" w:rsidR="00BB1C42" w:rsidRDefault="00BB1C42" w:rsidP="0065399C">
      <w:pPr>
        <w:pStyle w:val="Prrafodelista"/>
        <w:numPr>
          <w:ilvl w:val="0"/>
          <w:numId w:val="50"/>
        </w:numPr>
      </w:pPr>
      <w:r>
        <w:t>Las maniobras deberán realizarse siguiendo las recomendaciones del fabricante.</w:t>
      </w:r>
    </w:p>
    <w:p w14:paraId="4FF8BFD6" w14:textId="77777777" w:rsidR="00BB1C42" w:rsidRDefault="00BB1C42" w:rsidP="00BB1C42">
      <w:pPr>
        <w:pStyle w:val="Ttulo3"/>
      </w:pPr>
      <w:bookmarkStart w:id="795" w:name="_Toc223945769"/>
      <w:bookmarkStart w:id="796" w:name="_Toc227704559"/>
      <w:bookmarkStart w:id="797" w:name="_Toc231227921"/>
      <w:bookmarkStart w:id="798" w:name="_Toc235811803"/>
      <w:r>
        <w:t>Almacenamiento</w:t>
      </w:r>
      <w:bookmarkEnd w:id="795"/>
      <w:bookmarkEnd w:id="796"/>
      <w:bookmarkEnd w:id="797"/>
      <w:bookmarkEnd w:id="798"/>
    </w:p>
    <w:p w14:paraId="14E456D4" w14:textId="77777777" w:rsidR="00BB1C42" w:rsidRDefault="00BB1C42" w:rsidP="00BB1C42">
      <w:r>
        <w:t>Cuando las juntas de desmontaje deban almacenarse antes de su instalación, deberán mantenerse bajo condiciones que garanticen su conservación.</w:t>
      </w:r>
    </w:p>
    <w:p w14:paraId="16E3AD94" w14:textId="77777777" w:rsidR="00BB1C42" w:rsidRDefault="00BB1C42" w:rsidP="00BB1C42">
      <w:r>
        <w:t>El almacenamiento deberá cumplir con los siguientes criterios:</w:t>
      </w:r>
    </w:p>
    <w:p w14:paraId="3786C0D6" w14:textId="77777777" w:rsidR="00BB1C42" w:rsidRDefault="00BB1C42" w:rsidP="0065399C">
      <w:pPr>
        <w:pStyle w:val="Prrafodelista"/>
        <w:numPr>
          <w:ilvl w:val="0"/>
          <w:numId w:val="51"/>
        </w:numPr>
      </w:pPr>
      <w:r>
        <w:t>Las juntas deberán almacenarse en áreas secas, ventiladas y protegidas de la intemperie.</w:t>
      </w:r>
    </w:p>
    <w:p w14:paraId="47A0A2D1" w14:textId="77777777" w:rsidR="00BB1C42" w:rsidRDefault="00BB1C42" w:rsidP="0065399C">
      <w:pPr>
        <w:pStyle w:val="Prrafodelista"/>
        <w:numPr>
          <w:ilvl w:val="0"/>
          <w:numId w:val="51"/>
        </w:numPr>
      </w:pPr>
      <w:r>
        <w:t>Los componentes deberán colocarse sobre tarimas o soportes adecuados, evitando el contacto directo con el suelo.</w:t>
      </w:r>
    </w:p>
    <w:p w14:paraId="7892F3EE" w14:textId="77777777" w:rsidR="00BB1C42" w:rsidRDefault="00BB1C42" w:rsidP="0065399C">
      <w:pPr>
        <w:pStyle w:val="Prrafodelista"/>
        <w:numPr>
          <w:ilvl w:val="0"/>
          <w:numId w:val="51"/>
        </w:numPr>
        <w:rPr>
          <w:lang w:val="es-ES"/>
        </w:rPr>
      </w:pPr>
      <w:r w:rsidRPr="131FE8D5">
        <w:rPr>
          <w:lang w:val="es-ES"/>
        </w:rPr>
        <w:t>Las superficies de sellado deberán mantenerse protegidas mediante tapas o cubiertas hasta el momento de su instalación.</w:t>
      </w:r>
    </w:p>
    <w:p w14:paraId="38A4E0A8" w14:textId="77777777" w:rsidR="00BB1C42" w:rsidRDefault="00BB1C42" w:rsidP="0065399C">
      <w:pPr>
        <w:pStyle w:val="Prrafodelista"/>
        <w:numPr>
          <w:ilvl w:val="0"/>
          <w:numId w:val="51"/>
        </w:numPr>
      </w:pPr>
      <w:r>
        <w:t>Las juntas deberán almacenarse ordenadas y debidamente identificadas conforme a su diámetro y presión nominal.</w:t>
      </w:r>
    </w:p>
    <w:p w14:paraId="284B55CA" w14:textId="77777777" w:rsidR="00BB1C42" w:rsidRDefault="00BB1C42" w:rsidP="0065399C">
      <w:pPr>
        <w:pStyle w:val="Prrafodelista"/>
        <w:numPr>
          <w:ilvl w:val="0"/>
          <w:numId w:val="51"/>
        </w:numPr>
      </w:pPr>
      <w:r>
        <w:t>Se deberá evitar la exposición a ambientes húmedos o sustancias corrosivas.</w:t>
      </w:r>
    </w:p>
    <w:p w14:paraId="6D26E82B" w14:textId="77777777" w:rsidR="00BB1C42" w:rsidRDefault="00BB1C42" w:rsidP="00BB1C42">
      <w:pPr>
        <w:pStyle w:val="Ttulo3"/>
      </w:pPr>
      <w:bookmarkStart w:id="799" w:name="_Toc223945770"/>
      <w:bookmarkStart w:id="800" w:name="_Toc227704560"/>
      <w:bookmarkStart w:id="801" w:name="_Toc231227922"/>
      <w:bookmarkStart w:id="802" w:name="_Toc235811804"/>
      <w:r>
        <w:t>Inspección al recibir los equipos</w:t>
      </w:r>
      <w:bookmarkEnd w:id="799"/>
      <w:bookmarkEnd w:id="800"/>
      <w:bookmarkEnd w:id="801"/>
      <w:bookmarkEnd w:id="802"/>
    </w:p>
    <w:p w14:paraId="08A5A5E5" w14:textId="77777777" w:rsidR="00BB1C42" w:rsidRDefault="00BB1C42" w:rsidP="00BB1C42">
      <w:r>
        <w:t>A la llegada de las juntas de desmontaje al sitio de obra se deberá verificar:</w:t>
      </w:r>
    </w:p>
    <w:p w14:paraId="55DA07CC" w14:textId="77777777" w:rsidR="00BB1C42" w:rsidRDefault="00BB1C42" w:rsidP="0065399C">
      <w:pPr>
        <w:pStyle w:val="Prrafodelista"/>
        <w:numPr>
          <w:ilvl w:val="0"/>
          <w:numId w:val="52"/>
        </w:numPr>
      </w:pPr>
      <w:r>
        <w:t>Integridad del embalaje.</w:t>
      </w:r>
    </w:p>
    <w:p w14:paraId="286A137F" w14:textId="77777777" w:rsidR="00BB1C42" w:rsidRDefault="00BB1C42" w:rsidP="0065399C">
      <w:pPr>
        <w:pStyle w:val="Prrafodelista"/>
        <w:numPr>
          <w:ilvl w:val="0"/>
          <w:numId w:val="52"/>
        </w:numPr>
      </w:pPr>
      <w:r>
        <w:t>Ausencia de daños mecánicos visibles.</w:t>
      </w:r>
    </w:p>
    <w:p w14:paraId="087AC8AE" w14:textId="77777777" w:rsidR="00BB1C42" w:rsidRDefault="00BB1C42" w:rsidP="0065399C">
      <w:pPr>
        <w:pStyle w:val="Prrafodelista"/>
        <w:numPr>
          <w:ilvl w:val="0"/>
          <w:numId w:val="52"/>
        </w:numPr>
      </w:pPr>
      <w:r>
        <w:t>Estado de las superficies de sellado.</w:t>
      </w:r>
    </w:p>
    <w:p w14:paraId="69717102" w14:textId="77777777" w:rsidR="00BB1C42" w:rsidRDefault="00BB1C42" w:rsidP="0065399C">
      <w:pPr>
        <w:pStyle w:val="Prrafodelista"/>
        <w:numPr>
          <w:ilvl w:val="0"/>
          <w:numId w:val="52"/>
        </w:numPr>
      </w:pPr>
      <w:r>
        <w:t>Presencia de todos los pernos, tuercas y empaques.</w:t>
      </w:r>
    </w:p>
    <w:p w14:paraId="4009439A" w14:textId="77777777" w:rsidR="00BB1C42" w:rsidRDefault="00BB1C42" w:rsidP="0065399C">
      <w:pPr>
        <w:pStyle w:val="Prrafodelista"/>
        <w:numPr>
          <w:ilvl w:val="0"/>
          <w:numId w:val="52"/>
        </w:numPr>
      </w:pPr>
      <w:r>
        <w:t>Correspondencia con las especificaciones del proyecto.</w:t>
      </w:r>
    </w:p>
    <w:p w14:paraId="3E7337AC" w14:textId="77777777" w:rsidR="00BB1C42" w:rsidRDefault="00BB1C42" w:rsidP="00BB1C42">
      <w:r>
        <w:lastRenderedPageBreak/>
        <w:t>Cualquier componente que presente deformaciones, daños en las superficies de sellado o defectos de fabricación deberá ser rechazado o sustituido antes de su instalación.</w:t>
      </w:r>
    </w:p>
    <w:p w14:paraId="652B9B52" w14:textId="77777777" w:rsidR="00BB1C42" w:rsidRDefault="00BB1C42" w:rsidP="00BB1C42">
      <w:pPr>
        <w:pStyle w:val="Ttulo2"/>
        <w:tabs>
          <w:tab w:val="num" w:pos="720"/>
        </w:tabs>
      </w:pPr>
      <w:bookmarkStart w:id="803" w:name="_Toc223945771"/>
      <w:bookmarkStart w:id="804" w:name="_Toc227704561"/>
      <w:bookmarkStart w:id="805" w:name="_Toc231227923"/>
      <w:bookmarkStart w:id="806" w:name="_Toc235811805"/>
      <w:r>
        <w:t>Plazo de entrega</w:t>
      </w:r>
      <w:bookmarkEnd w:id="803"/>
      <w:bookmarkEnd w:id="804"/>
      <w:bookmarkEnd w:id="805"/>
      <w:bookmarkEnd w:id="806"/>
    </w:p>
    <w:p w14:paraId="54F290D3" w14:textId="77777777" w:rsidR="00BB1C42" w:rsidRPr="004B3ECD" w:rsidRDefault="00BB1C42" w:rsidP="00BB1C42">
      <w:r w:rsidRPr="00094CB5">
        <w:t xml:space="preserve">El plazo estimado de entrega en condiciones normales, para el envío de los elementos ofertados, será </w:t>
      </w:r>
      <w:r w:rsidRPr="004B3ECD">
        <w:t>de 8 semanas a partir de la fecha de firma del contrato.</w:t>
      </w:r>
    </w:p>
    <w:p w14:paraId="78AAC80A" w14:textId="77777777" w:rsidR="00BB1C42" w:rsidRDefault="00BB1C42" w:rsidP="00BB1C42">
      <w:pPr>
        <w:pStyle w:val="Ttulo2"/>
        <w:tabs>
          <w:tab w:val="num" w:pos="720"/>
        </w:tabs>
      </w:pPr>
      <w:bookmarkStart w:id="807" w:name="_Toc223945772"/>
      <w:bookmarkStart w:id="808" w:name="_Toc227704562"/>
      <w:bookmarkStart w:id="809" w:name="_Toc231227924"/>
      <w:bookmarkStart w:id="810" w:name="_Toc235811806"/>
      <w:r>
        <w:t>Garantías</w:t>
      </w:r>
      <w:bookmarkEnd w:id="807"/>
      <w:bookmarkEnd w:id="808"/>
      <w:bookmarkEnd w:id="809"/>
      <w:bookmarkEnd w:id="810"/>
    </w:p>
    <w:p w14:paraId="4AC91C39"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204C8276"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3235B4D8" w14:textId="77777777" w:rsidR="00BB1C42" w:rsidRDefault="00BB1C42" w:rsidP="00BB1C42">
      <w:r>
        <w:t>El FABRICANTE tendrá derecho a recuperar las piezas o equipos que hayan sido objeto de sustitución o remplazado.</w:t>
      </w:r>
    </w:p>
    <w:p w14:paraId="5167A35A" w14:textId="77777777" w:rsidR="00BB1C42" w:rsidRDefault="00BB1C42" w:rsidP="00BB1C42">
      <w:pPr>
        <w:pStyle w:val="Ttulo2"/>
      </w:pPr>
      <w:bookmarkStart w:id="811" w:name="_Toc223945773"/>
      <w:bookmarkStart w:id="812" w:name="_Toc227704563"/>
      <w:bookmarkStart w:id="813" w:name="_Toc231227925"/>
      <w:bookmarkStart w:id="814" w:name="_Toc235811807"/>
      <w:r>
        <w:t>Medición y forma de pago</w:t>
      </w:r>
      <w:bookmarkEnd w:id="811"/>
      <w:bookmarkEnd w:id="812"/>
      <w:bookmarkEnd w:id="813"/>
      <w:bookmarkEnd w:id="814"/>
    </w:p>
    <w:p w14:paraId="0FF28838" w14:textId="77777777" w:rsidR="00BB1C42" w:rsidRDefault="00BB1C42" w:rsidP="00BB1C42">
      <w:r>
        <w:t>La medición de los trabajos se realizará conforme a los criterios establecidos en el catálogo de conceptos, considerando las unidades, alcances y condiciones definidas para cada concepto.</w:t>
      </w:r>
    </w:p>
    <w:p w14:paraId="66607B9F" w14:textId="77777777" w:rsidR="00BB1C42" w:rsidRDefault="00BB1C42" w:rsidP="00BB1C42">
      <w:r>
        <w:t>Los precios unitarios incluirán todos los costos directos e indirectos necesarios para la correcta ejecución de los trabajos, tales como suministro de materiales, mano de obra, equipo, pruebas, herramientas, seguridad y cumplimiento normativo.</w:t>
      </w:r>
    </w:p>
    <w:p w14:paraId="1E737435" w14:textId="77777777" w:rsidR="00BB1C42" w:rsidRDefault="00BB1C42" w:rsidP="00BB1C42">
      <w:r w:rsidRPr="131FE8D5">
        <w:rPr>
          <w:lang w:val="es-ES"/>
        </w:rPr>
        <w:t>Quedan explícitamente excluidos únicamente aquellos conceptos que se indiquen de manera expresa en el catálogo o en las condiciones particulares del contrato.</w:t>
      </w:r>
    </w:p>
    <w:p w14:paraId="4E3DC8E1" w14:textId="77777777" w:rsidR="00BB1C42" w:rsidRDefault="00BB1C42" w:rsidP="00BB1C42">
      <w:pPr>
        <w:pStyle w:val="Ttulo3"/>
      </w:pPr>
      <w:bookmarkStart w:id="815" w:name="_Toc223945774"/>
      <w:bookmarkStart w:id="816" w:name="_Toc227704564"/>
      <w:bookmarkStart w:id="817" w:name="_Toc231227926"/>
      <w:bookmarkStart w:id="818" w:name="_Toc235811808"/>
      <w:r>
        <w:t>Criterios de medición</w:t>
      </w:r>
      <w:bookmarkEnd w:id="815"/>
      <w:bookmarkEnd w:id="816"/>
      <w:bookmarkEnd w:id="817"/>
      <w:bookmarkEnd w:id="818"/>
      <w:r>
        <w:t xml:space="preserve"> </w:t>
      </w:r>
    </w:p>
    <w:p w14:paraId="33503F59" w14:textId="77777777" w:rsidR="00BB1C42" w:rsidRDefault="00BB1C42" w:rsidP="00BB1C42">
      <w:pPr>
        <w:tabs>
          <w:tab w:val="left" w:pos="1063"/>
        </w:tabs>
      </w:pPr>
      <w:r w:rsidRPr="131FE8D5">
        <w:rPr>
          <w:lang w:val="es-ES"/>
        </w:rPr>
        <w:t>El suministro e instalación de las juntas se medirá por pieza (</w:t>
      </w:r>
      <w:proofErr w:type="spellStart"/>
      <w:r w:rsidRPr="131FE8D5">
        <w:rPr>
          <w:lang w:val="es-ES"/>
        </w:rPr>
        <w:t>pza</w:t>
      </w:r>
      <w:proofErr w:type="spellEnd"/>
      <w:r w:rsidRPr="131FE8D5">
        <w:rPr>
          <w:lang w:val="es-ES"/>
        </w:rPr>
        <w:t>), como base deben considerarse las cantidades fijadas en el proyecto o por la Dependencia.</w:t>
      </w:r>
    </w:p>
    <w:p w14:paraId="289B0A7B" w14:textId="77777777" w:rsidR="00BB1C42" w:rsidRDefault="00BB1C42" w:rsidP="00BB1C42">
      <w:pPr>
        <w:tabs>
          <w:tab w:val="left" w:pos="1063"/>
        </w:tabs>
      </w:pPr>
      <w:r w:rsidRPr="00DD2091">
        <w:t>Se considerará el concepto ejecutado cuando la bomba haya sido aceptada por la supervisión y cumpla con todas las pruebas y requisitos establecidos.</w:t>
      </w:r>
    </w:p>
    <w:p w14:paraId="5EEDDFA8" w14:textId="77777777" w:rsidR="00BB1C42" w:rsidRPr="00D235E6" w:rsidRDefault="00BB1C42" w:rsidP="00BB1C42">
      <w:pPr>
        <w:pStyle w:val="Ttulo3"/>
      </w:pPr>
      <w:bookmarkStart w:id="819" w:name="_Toc223945775"/>
      <w:bookmarkStart w:id="820" w:name="_Toc227704565"/>
      <w:bookmarkStart w:id="821" w:name="_Toc231227927"/>
      <w:bookmarkStart w:id="822" w:name="_Toc235811809"/>
      <w:r>
        <w:t>Criterios de pago</w:t>
      </w:r>
      <w:bookmarkEnd w:id="819"/>
      <w:bookmarkEnd w:id="820"/>
      <w:bookmarkEnd w:id="821"/>
      <w:bookmarkEnd w:id="822"/>
    </w:p>
    <w:p w14:paraId="66AA1B1A" w14:textId="77777777" w:rsidR="00BB1C42" w:rsidRPr="000620BE" w:rsidRDefault="00BB1C42" w:rsidP="00BB1C42">
      <w:r w:rsidRPr="007A1DFE">
        <w:t>Este concepto de trabajo se pagará al precio unitario establecido en el contrato, el que incluye los costos directos, indirectos, financieros, la utilidad del Contratista, así como los cargos adicionales.</w:t>
      </w:r>
    </w:p>
    <w:p w14:paraId="26DEA3F1" w14:textId="77777777" w:rsidR="00BB1C42" w:rsidRDefault="00BB1C42" w:rsidP="00BB1C42">
      <w:r>
        <w:t>El suministro de juntas se medirá por unidad completa; al efecto se determinará directamente en la obra el número que hubiere proporcionado el Contratista con el fin de que el pago se verifique de acuerdo con el tipo y diámetro respectivo, seleccionado conforme al catálogo de precios correspondiente.</w:t>
      </w:r>
    </w:p>
    <w:p w14:paraId="464412D1" w14:textId="77777777" w:rsidR="00BB1C42" w:rsidRPr="004B4B08" w:rsidRDefault="00BB1C42" w:rsidP="00BB1C42">
      <w:r>
        <w:t>Las juntas que no se ajusten a las especificaciones generales o que resulten defectuosas al efectuar las pruebas, serán sustituidas y reinstaladas nuevamente por el Contratista sin compensación adicional.</w:t>
      </w:r>
    </w:p>
    <w:p w14:paraId="3C92B398" w14:textId="77777777" w:rsidR="00BB1C42" w:rsidRDefault="00BB1C42" w:rsidP="00BB1C42">
      <w:pPr>
        <w:spacing w:after="0"/>
        <w:jc w:val="left"/>
      </w:pPr>
      <w:r>
        <w:br w:type="page"/>
      </w:r>
    </w:p>
    <w:p w14:paraId="630095A0" w14:textId="77777777" w:rsidR="00BB1C42" w:rsidRDefault="00BB1C42" w:rsidP="00BB1C42">
      <w:pPr>
        <w:pStyle w:val="Ttulo1"/>
        <w:rPr>
          <w:lang w:val="es-ES"/>
        </w:rPr>
      </w:pPr>
      <w:bookmarkStart w:id="823" w:name="_Ref223949347"/>
      <w:bookmarkStart w:id="824" w:name="_Ref223949357"/>
      <w:bookmarkStart w:id="825" w:name="_Toc223949378"/>
      <w:bookmarkStart w:id="826" w:name="_Toc227704566"/>
      <w:bookmarkStart w:id="827" w:name="_Toc231227928"/>
      <w:bookmarkStart w:id="828" w:name="_Toc235811810"/>
      <w:r w:rsidRPr="38AA34D8">
        <w:rPr>
          <w:lang w:val="es-ES"/>
        </w:rPr>
        <w:lastRenderedPageBreak/>
        <w:t>Válvulas Check</w:t>
      </w:r>
      <w:bookmarkEnd w:id="823"/>
      <w:bookmarkEnd w:id="824"/>
      <w:bookmarkEnd w:id="825"/>
      <w:bookmarkEnd w:id="826"/>
      <w:bookmarkEnd w:id="827"/>
      <w:bookmarkEnd w:id="828"/>
    </w:p>
    <w:p w14:paraId="2878F8F0" w14:textId="77777777" w:rsidR="00BB1C42" w:rsidRPr="00090F9D" w:rsidRDefault="00BB1C42" w:rsidP="00BB1C42">
      <w:pPr>
        <w:rPr>
          <w:b/>
          <w:bCs/>
          <w:lang w:val="es-ES"/>
        </w:rPr>
      </w:pPr>
      <w:r w:rsidRPr="00090F9D">
        <w:rPr>
          <w:b/>
          <w:bCs/>
          <w:lang w:val="es-ES"/>
        </w:rPr>
        <w:t xml:space="preserve">Conceptos: </w:t>
      </w:r>
    </w:p>
    <w:p w14:paraId="43F2D28C"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55842A03"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4A4C972C"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775043E7" w14:textId="77777777" w:rsidR="00BB1C42" w:rsidRDefault="00BB1C42" w:rsidP="00BB1C42">
      <w:pPr>
        <w:pStyle w:val="Ttulo2"/>
      </w:pPr>
      <w:bookmarkStart w:id="829" w:name="_Toc223949379"/>
      <w:bookmarkStart w:id="830" w:name="_Toc227704567"/>
      <w:bookmarkStart w:id="831" w:name="_Toc231227929"/>
      <w:bookmarkStart w:id="832" w:name="_Toc235811811"/>
      <w:r>
        <w:t>Descripción del concepto</w:t>
      </w:r>
      <w:bookmarkEnd w:id="829"/>
      <w:bookmarkEnd w:id="830"/>
      <w:bookmarkEnd w:id="831"/>
      <w:bookmarkEnd w:id="832"/>
    </w:p>
    <w:p w14:paraId="5D49FBB6" w14:textId="77777777" w:rsidR="00BB1C42" w:rsidRDefault="00BB1C42" w:rsidP="00BB1C42">
      <w:r>
        <w:t>El presente concepto se refiere al suministro, fabricación, transporte, instalación, pruebas y puesta en operación de válvulas destinadas a los sistemas de conducción, distribución y proceso del proyecto.</w:t>
      </w:r>
    </w:p>
    <w:p w14:paraId="7A4A6CA0" w14:textId="77777777" w:rsidR="00BB1C42" w:rsidRDefault="00BB1C42" w:rsidP="00BB1C42">
      <w:r>
        <w:t>Se entenderá por suministro de válvulas el que haga el Contratista de las unidades que se requieran para la Construcción de los sistemas de agua potable, según lo señale el proyecto.</w:t>
      </w:r>
    </w:p>
    <w:p w14:paraId="14362B77" w14:textId="77777777" w:rsidR="00BB1C42" w:rsidRDefault="00BB1C42" w:rsidP="00BB1C42">
      <w:r>
        <w:t>Se evitará que cuando se ponga en operación el sistema queden las válvulas parcialmente abiertas y en condiciones expuestas al golpe de ariete, ya que esto ocasiona desperfectos o desajustes en las mismas, deficiencias en el sistema o ruptura de las tuberías.</w:t>
      </w:r>
    </w:p>
    <w:p w14:paraId="7D2E3916" w14:textId="77777777" w:rsidR="00BB1C42" w:rsidRDefault="00BB1C42" w:rsidP="00BB1C42">
      <w:r>
        <w:t>Las válvulas tienen como función principal controlar, regular, aislar o permitir el flujo del fluido dentro de las líneas de tubería, asegurando la operación segura y confiable del sistema hidráulico. Forman parte integral de los sistemas de bombeo, tratamiento, conducción y distribución, y deberán ser compatibles con las condiciones de presión, diámetro, tipo de fluido y ambiente de operación establecidos en el proyecto.</w:t>
      </w:r>
    </w:p>
    <w:p w14:paraId="7150FE6B" w14:textId="77777777" w:rsidR="00BB1C42" w:rsidRDefault="00BB1C42" w:rsidP="00BB1C42">
      <w:r w:rsidRPr="131FE8D5">
        <w:rPr>
          <w:lang w:val="es-ES"/>
        </w:rPr>
        <w:t>La válvula de no retorno, también conocida como válvula check, retenedora o de reflujo, es aquella que permite el flujo en una sola dirección. Cuando se presenta un flujo en la dirección contraria la válvula se cierra hasta que se restablezca el sentido del flujo. Generalmente se colocan en las estaciones de bombeo y líneas de descarga para prevención.</w:t>
      </w:r>
    </w:p>
    <w:p w14:paraId="4B3D51C5" w14:textId="77777777" w:rsidR="00BB1C42" w:rsidRPr="00CE11CF" w:rsidRDefault="00BB1C42" w:rsidP="00BB1C42">
      <w:r>
        <w:t>Las válvulas deberán seleccionarse conforme a su función específica (aislamiento, retención, regulación, control, alivio, etc.), garantizando hermeticidad, durabilidad y facilidad de operación y mantenimiento.</w:t>
      </w:r>
    </w:p>
    <w:p w14:paraId="0A76D8FF" w14:textId="77777777" w:rsidR="00BB1C42" w:rsidRDefault="00BB1C42" w:rsidP="00BB1C42">
      <w:pPr>
        <w:pStyle w:val="Ttulo2"/>
      </w:pPr>
      <w:bookmarkStart w:id="833" w:name="_Toc223949380"/>
      <w:bookmarkStart w:id="834" w:name="_Toc227704568"/>
      <w:bookmarkStart w:id="835" w:name="_Toc231227930"/>
      <w:bookmarkStart w:id="836" w:name="_Toc235811812"/>
      <w:r>
        <w:t>Alcance</w:t>
      </w:r>
      <w:bookmarkEnd w:id="833"/>
      <w:bookmarkEnd w:id="834"/>
      <w:bookmarkEnd w:id="835"/>
      <w:bookmarkEnd w:id="836"/>
    </w:p>
    <w:p w14:paraId="0C6F6DBB" w14:textId="77777777" w:rsidR="00BB1C42" w:rsidRDefault="00BB1C42" w:rsidP="00BB1C42">
      <w:r>
        <w:t>Esta especificación aplica al suministro, fabricación, transporte, montaje, instalación, pruebas y puesta en marcha de las válvulas consideradas en el proyecto, incluyendo todos los accesorios, elementos auxiliares y trabajos necesarios para su correcta operación.</w:t>
      </w:r>
    </w:p>
    <w:p w14:paraId="29D1502A" w14:textId="77777777" w:rsidR="00BB1C42" w:rsidRDefault="00BB1C42" w:rsidP="00BB1C42">
      <w:r>
        <w:t>Las válvulas deberán operar de manera continua y confiable bajo las condiciones hidráulicas, mecánicas y ambientales definidas en el proyecto, garantizando la hermeticidad y el control del flujo requeridos.</w:t>
      </w:r>
    </w:p>
    <w:p w14:paraId="5DFD1BB2" w14:textId="77777777" w:rsidR="00BB1C42" w:rsidRDefault="00BB1C42" w:rsidP="00BB1C42">
      <w:r>
        <w:lastRenderedPageBreak/>
        <w:t>El alcance del concepto incluye, de manera enunciativa pero no limitativa, lo siguiente:</w:t>
      </w:r>
    </w:p>
    <w:p w14:paraId="521C5D98" w14:textId="77777777" w:rsidR="00BB1C42" w:rsidRDefault="00BB1C42" w:rsidP="0065399C">
      <w:pPr>
        <w:pStyle w:val="Prrafodelista"/>
        <w:numPr>
          <w:ilvl w:val="0"/>
          <w:numId w:val="74"/>
        </w:numPr>
      </w:pPr>
      <w:r>
        <w:t>Válvula completa, nueva y de primera calidad.</w:t>
      </w:r>
    </w:p>
    <w:p w14:paraId="253F7992" w14:textId="77777777" w:rsidR="00BB1C42" w:rsidRDefault="00BB1C42" w:rsidP="0065399C">
      <w:pPr>
        <w:pStyle w:val="Prrafodelista"/>
        <w:numPr>
          <w:ilvl w:val="0"/>
          <w:numId w:val="74"/>
        </w:numPr>
      </w:pPr>
      <w:r>
        <w:t>Cuerpo, bonete y elementos internos adecuados al tipo de servicio.</w:t>
      </w:r>
    </w:p>
    <w:p w14:paraId="0F27985B" w14:textId="77777777" w:rsidR="00BB1C42" w:rsidRDefault="00BB1C42" w:rsidP="0065399C">
      <w:pPr>
        <w:pStyle w:val="Prrafodelista"/>
        <w:numPr>
          <w:ilvl w:val="0"/>
          <w:numId w:val="74"/>
        </w:numPr>
      </w:pPr>
      <w:r>
        <w:t>Sistema de accionamiento (manual, eléctrico o hidráulico), cuando aplique.</w:t>
      </w:r>
    </w:p>
    <w:p w14:paraId="7D0C8504" w14:textId="77777777" w:rsidR="00BB1C42" w:rsidRDefault="00BB1C42" w:rsidP="0065399C">
      <w:pPr>
        <w:pStyle w:val="Prrafodelista"/>
        <w:numPr>
          <w:ilvl w:val="0"/>
          <w:numId w:val="74"/>
        </w:numPr>
      </w:pPr>
      <w:r>
        <w:t>Bridas, empaques y tornillería asociada, cuando corresponda.</w:t>
      </w:r>
    </w:p>
    <w:p w14:paraId="6457DFDD" w14:textId="77777777" w:rsidR="00BB1C42" w:rsidRDefault="00BB1C42" w:rsidP="0065399C">
      <w:pPr>
        <w:pStyle w:val="Prrafodelista"/>
        <w:numPr>
          <w:ilvl w:val="0"/>
          <w:numId w:val="74"/>
        </w:numPr>
      </w:pPr>
      <w:r>
        <w:t>Recubrimientos internos y externos anticorrosivos.</w:t>
      </w:r>
    </w:p>
    <w:p w14:paraId="1A341367" w14:textId="77777777" w:rsidR="00BB1C42" w:rsidRDefault="00BB1C42" w:rsidP="0065399C">
      <w:pPr>
        <w:pStyle w:val="Prrafodelista"/>
        <w:numPr>
          <w:ilvl w:val="0"/>
          <w:numId w:val="74"/>
        </w:numPr>
      </w:pPr>
      <w:r>
        <w:t>Accesorios y elementos de fijación necesarios para su instalación.</w:t>
      </w:r>
    </w:p>
    <w:p w14:paraId="5AD92265" w14:textId="77777777" w:rsidR="00BB1C42" w:rsidRDefault="00BB1C42" w:rsidP="0065399C">
      <w:pPr>
        <w:pStyle w:val="Prrafodelista"/>
        <w:numPr>
          <w:ilvl w:val="0"/>
          <w:numId w:val="74"/>
        </w:numPr>
      </w:pPr>
      <w:r>
        <w:t>Mano de obra especializada para montaje e instalación.</w:t>
      </w:r>
    </w:p>
    <w:p w14:paraId="57095D93" w14:textId="77777777" w:rsidR="00BB1C42" w:rsidRDefault="00BB1C42" w:rsidP="0065399C">
      <w:pPr>
        <w:pStyle w:val="Prrafodelista"/>
        <w:numPr>
          <w:ilvl w:val="0"/>
          <w:numId w:val="74"/>
        </w:numPr>
      </w:pPr>
      <w:r>
        <w:t>Pruebas de funcionamiento en sitio.</w:t>
      </w:r>
    </w:p>
    <w:p w14:paraId="1D57A4ED" w14:textId="77777777" w:rsidR="00BB1C42" w:rsidRDefault="00BB1C42" w:rsidP="0065399C">
      <w:pPr>
        <w:pStyle w:val="Prrafodelista"/>
        <w:numPr>
          <w:ilvl w:val="0"/>
          <w:numId w:val="74"/>
        </w:numPr>
      </w:pPr>
      <w:r>
        <w:t>Puesta en marcha y operación inicial.</w:t>
      </w:r>
    </w:p>
    <w:p w14:paraId="465EC761" w14:textId="77777777" w:rsidR="00BB1C42" w:rsidRPr="00402177" w:rsidRDefault="00BB1C42" w:rsidP="00BB1C42">
      <w:r>
        <w:t>Todo lo necesario para dejar la válvula completamente instalada, probada y operando, sin costos adicionales para el Contratante.</w:t>
      </w:r>
    </w:p>
    <w:p w14:paraId="3D139F51" w14:textId="77777777" w:rsidR="00BB1C42" w:rsidRDefault="00BB1C42" w:rsidP="00BB1C42">
      <w:pPr>
        <w:pStyle w:val="Ttulo2"/>
      </w:pPr>
      <w:bookmarkStart w:id="837" w:name="_Toc223949381"/>
      <w:bookmarkStart w:id="838" w:name="_Toc227704569"/>
      <w:bookmarkStart w:id="839" w:name="_Toc231227931"/>
      <w:bookmarkStart w:id="840" w:name="_Toc235811813"/>
      <w:r>
        <w:t>N</w:t>
      </w:r>
      <w:r w:rsidRPr="00C14FE5">
        <w:t>ormatividad</w:t>
      </w:r>
      <w:bookmarkEnd w:id="837"/>
      <w:bookmarkEnd w:id="838"/>
      <w:bookmarkEnd w:id="839"/>
      <w:bookmarkEnd w:id="840"/>
    </w:p>
    <w:p w14:paraId="34D3C06A" w14:textId="77777777" w:rsidR="00BB1C42" w:rsidRDefault="00BB1C42" w:rsidP="00BB1C42">
      <w:r w:rsidRPr="131FE8D5">
        <w:rPr>
          <w:lang w:val="es-ES"/>
        </w:rPr>
        <w:t>Para la fabricación e instalación de válvulas tipo check, es crucial que éstas pasen por pruebas de presión, pruebas de estanquidad, y certificaciones de calidad según las normas mencionadas en esta sección para asegurar su funcionamiento óptimo y seguro.</w:t>
      </w:r>
    </w:p>
    <w:p w14:paraId="3A89821E" w14:textId="77777777" w:rsidR="00BB1C42" w:rsidRDefault="00BB1C42" w:rsidP="00BB1C42">
      <w:pPr>
        <w:pStyle w:val="Ttulo3"/>
      </w:pPr>
      <w:bookmarkStart w:id="841" w:name="_Toc223949382"/>
      <w:bookmarkStart w:id="842" w:name="_Toc227704570"/>
      <w:bookmarkStart w:id="843" w:name="_Toc231227932"/>
      <w:bookmarkStart w:id="844" w:name="_Toc235811814"/>
      <w:r>
        <w:t>Normas nacionales</w:t>
      </w:r>
      <w:bookmarkEnd w:id="841"/>
      <w:bookmarkEnd w:id="842"/>
      <w:bookmarkEnd w:id="843"/>
      <w:bookmarkEnd w:id="844"/>
    </w:p>
    <w:p w14:paraId="48518A0C" w14:textId="77777777" w:rsidR="00BB1C42" w:rsidRDefault="00BB1C42" w:rsidP="00BB1C42">
      <w:r>
        <w:t>Debe verificarse el cumplimiento de las Normas Oficiales Mexicanas que hacen referencia a este tipo de equipos, como lo son:</w:t>
      </w:r>
    </w:p>
    <w:p w14:paraId="7B29BD55" w14:textId="77777777" w:rsidR="00BB1C42" w:rsidRDefault="00BB1C42" w:rsidP="0065399C">
      <w:pPr>
        <w:pStyle w:val="Prrafodelista"/>
        <w:numPr>
          <w:ilvl w:val="0"/>
          <w:numId w:val="61"/>
        </w:numPr>
      </w:pPr>
      <w:r w:rsidRPr="00BB3A50">
        <w:t>NOM-002-CONAGUA-2015: Especificaciones para materiales y equipos hidráulicos.</w:t>
      </w:r>
    </w:p>
    <w:p w14:paraId="0B5150F4" w14:textId="77777777" w:rsidR="00BB1C42" w:rsidRDefault="00BB1C42" w:rsidP="0065399C">
      <w:pPr>
        <w:pStyle w:val="Prrafodelista"/>
        <w:numPr>
          <w:ilvl w:val="0"/>
          <w:numId w:val="61"/>
        </w:numPr>
      </w:pPr>
      <w:r>
        <w:t>NOM-001-CONAGUA: Requisitos y especificaciones técnicas en la infraestructura hidráulica.</w:t>
      </w:r>
    </w:p>
    <w:p w14:paraId="499B69D8" w14:textId="77777777" w:rsidR="00BB1C42" w:rsidRDefault="00BB1C42" w:rsidP="0065399C">
      <w:pPr>
        <w:pStyle w:val="Prrafodelista"/>
        <w:numPr>
          <w:ilvl w:val="0"/>
          <w:numId w:val="61"/>
        </w:numPr>
      </w:pPr>
      <w:r w:rsidRPr="004276D9">
        <w:t>NOM-013-CNA-2000</w:t>
      </w:r>
      <w:r>
        <w:t xml:space="preserve">: </w:t>
      </w:r>
      <w:r w:rsidRPr="0060012E">
        <w:t>Redes de distribución de agua potable-Especificaciones de hermeticidad y métodos de prueba.</w:t>
      </w:r>
    </w:p>
    <w:p w14:paraId="6A386F10" w14:textId="77777777" w:rsidR="00BB1C42" w:rsidRPr="00802304" w:rsidRDefault="00BB1C42" w:rsidP="00BB1C42">
      <w:pPr>
        <w:rPr>
          <w:lang w:val="es-ES"/>
        </w:rPr>
      </w:pPr>
      <w:r w:rsidRPr="00802304">
        <w:rPr>
          <w:lang w:val="es-ES"/>
        </w:rPr>
        <w:t>Así como los lineamientos establecidos en el Manual de Agua Potable, Alcantarillado y Saneamiento. Diseño y construcción de sistemas hidráulicos. Comisión Nacional del Agua.</w:t>
      </w:r>
    </w:p>
    <w:p w14:paraId="1209B2B9" w14:textId="77777777" w:rsidR="00BB1C42" w:rsidRDefault="00BB1C42" w:rsidP="00BB1C42">
      <w:pPr>
        <w:pStyle w:val="Ttulo3"/>
      </w:pPr>
      <w:bookmarkStart w:id="845" w:name="_Toc223949383"/>
      <w:bookmarkStart w:id="846" w:name="_Toc227704571"/>
      <w:bookmarkStart w:id="847" w:name="_Toc231227933"/>
      <w:bookmarkStart w:id="848" w:name="_Toc235811815"/>
      <w:r>
        <w:t>Normas internacionales</w:t>
      </w:r>
      <w:bookmarkEnd w:id="845"/>
      <w:bookmarkEnd w:id="846"/>
      <w:bookmarkEnd w:id="847"/>
      <w:bookmarkEnd w:id="848"/>
    </w:p>
    <w:p w14:paraId="191A2AFE"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1BF00634" w14:textId="77777777" w:rsidR="00BB1C42" w:rsidRDefault="00BB1C42" w:rsidP="0065399C">
      <w:pPr>
        <w:pStyle w:val="Prrafodelista"/>
        <w:numPr>
          <w:ilvl w:val="0"/>
          <w:numId w:val="62"/>
        </w:numPr>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622AA7A5" w14:textId="77777777" w:rsidR="00BB1C42" w:rsidRDefault="00BB1C42" w:rsidP="0065399C">
      <w:pPr>
        <w:pStyle w:val="Prrafodelista"/>
        <w:numPr>
          <w:ilvl w:val="0"/>
          <w:numId w:val="62"/>
        </w:numPr>
      </w:pPr>
      <w:r>
        <w:t>ANSI B16.5: Normas de bridas para tuberías.</w:t>
      </w:r>
    </w:p>
    <w:p w14:paraId="196E4BF8" w14:textId="77777777" w:rsidR="00BB1C42" w:rsidRDefault="00BB1C42" w:rsidP="0065399C">
      <w:pPr>
        <w:pStyle w:val="Prrafodelista"/>
        <w:numPr>
          <w:ilvl w:val="0"/>
          <w:numId w:val="62"/>
        </w:numPr>
      </w:pPr>
      <w:r>
        <w:t>ANSI B16.34: Normas para válvulas de bridas, soldadura y roscadas.</w:t>
      </w:r>
    </w:p>
    <w:p w14:paraId="37653991" w14:textId="77777777" w:rsidR="00BB1C42" w:rsidRDefault="00BB1C42" w:rsidP="0065399C">
      <w:pPr>
        <w:pStyle w:val="Prrafodelista"/>
        <w:numPr>
          <w:ilvl w:val="0"/>
          <w:numId w:val="62"/>
        </w:numPr>
        <w:rPr>
          <w:lang w:val="es-ES"/>
        </w:rPr>
      </w:pPr>
      <w:r w:rsidRPr="131FE8D5">
        <w:rPr>
          <w:lang w:val="es-ES"/>
        </w:rPr>
        <w:t xml:space="preserve">AGMA - American Gear </w:t>
      </w:r>
      <w:proofErr w:type="spellStart"/>
      <w:r w:rsidRPr="131FE8D5">
        <w:rPr>
          <w:lang w:val="es-ES"/>
        </w:rPr>
        <w:t>Manufacturers</w:t>
      </w:r>
      <w:proofErr w:type="spellEnd"/>
      <w:r w:rsidRPr="131FE8D5">
        <w:rPr>
          <w:lang w:val="es-ES"/>
        </w:rPr>
        <w:t xml:space="preserve"> </w:t>
      </w:r>
      <w:proofErr w:type="spellStart"/>
      <w:r w:rsidRPr="131FE8D5">
        <w:rPr>
          <w:lang w:val="es-ES"/>
        </w:rPr>
        <w:t>Association</w:t>
      </w:r>
      <w:proofErr w:type="spellEnd"/>
    </w:p>
    <w:p w14:paraId="415E4CA9" w14:textId="77777777" w:rsidR="00BB1C42" w:rsidRDefault="00BB1C42" w:rsidP="0065399C">
      <w:pPr>
        <w:pStyle w:val="Prrafodelista"/>
        <w:numPr>
          <w:ilvl w:val="0"/>
          <w:numId w:val="62"/>
        </w:numPr>
      </w:pPr>
      <w:r w:rsidRPr="131FE8D5">
        <w:rPr>
          <w:lang w:val="es-ES"/>
        </w:rPr>
        <w:t xml:space="preserve">API 594: Válvulas check: Bridadas, de lengüeta, tipo </w:t>
      </w:r>
      <w:proofErr w:type="spellStart"/>
      <w:r w:rsidRPr="131FE8D5">
        <w:rPr>
          <w:lang w:val="es-ES"/>
        </w:rPr>
        <w:t>wafer</w:t>
      </w:r>
      <w:proofErr w:type="spellEnd"/>
      <w:r w:rsidRPr="131FE8D5">
        <w:rPr>
          <w:lang w:val="es-ES"/>
        </w:rPr>
        <w:t xml:space="preserve"> y para soldar a tope</w:t>
      </w:r>
    </w:p>
    <w:p w14:paraId="59AFD931" w14:textId="77777777" w:rsidR="00BB1C42" w:rsidRDefault="00BB1C42" w:rsidP="0065399C">
      <w:pPr>
        <w:pStyle w:val="Prrafodelista"/>
        <w:numPr>
          <w:ilvl w:val="0"/>
          <w:numId w:val="62"/>
        </w:numPr>
      </w:pPr>
      <w:r>
        <w:t>API 598: Pruebas y procedimientos de inspección para válvulas.</w:t>
      </w:r>
    </w:p>
    <w:p w14:paraId="4A2C18EC" w14:textId="77777777" w:rsidR="00BB1C42" w:rsidRDefault="00BB1C42" w:rsidP="0065399C">
      <w:pPr>
        <w:pStyle w:val="Prrafodelista"/>
        <w:numPr>
          <w:ilvl w:val="0"/>
          <w:numId w:val="62"/>
        </w:numPr>
      </w:pPr>
      <w:r w:rsidRPr="00163CD8">
        <w:t>API 607: Normas para pruebas de resistencia al fuego de válvulas.</w:t>
      </w:r>
    </w:p>
    <w:p w14:paraId="18C4F3B2" w14:textId="77777777" w:rsidR="00BB1C42" w:rsidRPr="00FE2FE0" w:rsidRDefault="00BB1C42" w:rsidP="0065399C">
      <w:pPr>
        <w:pStyle w:val="Prrafodelista"/>
        <w:numPr>
          <w:ilvl w:val="0"/>
          <w:numId w:val="62"/>
        </w:numPr>
        <w:rPr>
          <w:lang w:val="en-US"/>
        </w:rPr>
      </w:pPr>
      <w:r w:rsidRPr="00FE2FE0">
        <w:rPr>
          <w:lang w:val="en-US"/>
        </w:rPr>
        <w:t>AISC-American Institute of Steel Construction</w:t>
      </w:r>
    </w:p>
    <w:p w14:paraId="56C5C4F6" w14:textId="77777777" w:rsidR="00BB1C42" w:rsidRPr="00FE2FE0" w:rsidRDefault="00BB1C42" w:rsidP="0065399C">
      <w:pPr>
        <w:pStyle w:val="Prrafodelista"/>
        <w:numPr>
          <w:ilvl w:val="0"/>
          <w:numId w:val="62"/>
        </w:numPr>
        <w:rPr>
          <w:lang w:val="en-US"/>
        </w:rPr>
      </w:pPr>
      <w:r w:rsidRPr="00FE2FE0">
        <w:rPr>
          <w:lang w:val="en-US"/>
        </w:rPr>
        <w:t>ASTM - American Society for Testing and Materials</w:t>
      </w:r>
    </w:p>
    <w:p w14:paraId="7C21EE46" w14:textId="77777777" w:rsidR="00BB1C42" w:rsidRDefault="00BB1C42" w:rsidP="0065399C">
      <w:pPr>
        <w:pStyle w:val="Prrafodelista"/>
        <w:numPr>
          <w:ilvl w:val="0"/>
          <w:numId w:val="62"/>
        </w:numPr>
      </w:pPr>
      <w:proofErr w:type="spellStart"/>
      <w:r w:rsidRPr="131FE8D5">
        <w:rPr>
          <w:lang w:val="es-ES"/>
        </w:rPr>
        <w:lastRenderedPageBreak/>
        <w:t>ASME</w:t>
      </w:r>
      <w:proofErr w:type="spellEnd"/>
      <w:r w:rsidRPr="131FE8D5">
        <w:rPr>
          <w:lang w:val="es-ES"/>
        </w:rPr>
        <w:t xml:space="preserve"> Class Ratings</w:t>
      </w:r>
    </w:p>
    <w:p w14:paraId="3CBEFCA0" w14:textId="77777777" w:rsidR="00BB1C42" w:rsidRDefault="00BB1C42" w:rsidP="0065399C">
      <w:pPr>
        <w:pStyle w:val="Prrafodelista"/>
        <w:numPr>
          <w:ilvl w:val="0"/>
          <w:numId w:val="62"/>
        </w:numPr>
      </w:pPr>
      <w:proofErr w:type="spellStart"/>
      <w:r>
        <w:t>ASME</w:t>
      </w:r>
      <w:proofErr w:type="spellEnd"/>
      <w:r>
        <w:t xml:space="preserve"> B31.3: Normas de tuberías de proceso y sistemas de válvulas.</w:t>
      </w:r>
    </w:p>
    <w:p w14:paraId="05EE5015" w14:textId="77777777" w:rsidR="00BB1C42" w:rsidRDefault="00BB1C42" w:rsidP="0065399C">
      <w:pPr>
        <w:pStyle w:val="Prrafodelista"/>
        <w:numPr>
          <w:ilvl w:val="0"/>
          <w:numId w:val="62"/>
        </w:numPr>
      </w:pPr>
      <w:proofErr w:type="spellStart"/>
      <w:r w:rsidRPr="00824061">
        <w:t>ASME</w:t>
      </w:r>
      <w:proofErr w:type="spellEnd"/>
      <w:r w:rsidRPr="00824061">
        <w:t xml:space="preserve"> B16.34: Normas para válvulas de acero.</w:t>
      </w:r>
    </w:p>
    <w:p w14:paraId="2282F3D2" w14:textId="77777777" w:rsidR="00BB1C42" w:rsidRDefault="00BB1C42" w:rsidP="0065399C">
      <w:pPr>
        <w:pStyle w:val="Prrafodelista"/>
        <w:numPr>
          <w:ilvl w:val="0"/>
          <w:numId w:val="62"/>
        </w:numPr>
      </w:pPr>
      <w:proofErr w:type="spellStart"/>
      <w:r>
        <w:t>ASME</w:t>
      </w:r>
      <w:proofErr w:type="spellEnd"/>
      <w:r>
        <w:t xml:space="preserve"> B16.47: Normas para bridas de gran diámetro.</w:t>
      </w:r>
    </w:p>
    <w:p w14:paraId="14D08FFD" w14:textId="77777777" w:rsidR="00BB1C42" w:rsidRDefault="00BB1C42" w:rsidP="0065399C">
      <w:pPr>
        <w:pStyle w:val="Prrafodelista"/>
        <w:numPr>
          <w:ilvl w:val="0"/>
          <w:numId w:val="62"/>
        </w:numPr>
      </w:pPr>
      <w:proofErr w:type="spellStart"/>
      <w:r>
        <w:t>ASME</w:t>
      </w:r>
      <w:proofErr w:type="spellEnd"/>
      <w:r>
        <w:t xml:space="preserve"> B16.1: Taladrado de brida Clase 125</w:t>
      </w:r>
    </w:p>
    <w:p w14:paraId="2030A871" w14:textId="77777777" w:rsidR="00BB1C42" w:rsidRDefault="00BB1C42" w:rsidP="0065399C">
      <w:pPr>
        <w:pStyle w:val="Prrafodelista"/>
        <w:numPr>
          <w:ilvl w:val="0"/>
          <w:numId w:val="62"/>
        </w:numPr>
      </w:pPr>
      <w:proofErr w:type="spellStart"/>
      <w:r>
        <w:t>ASME</w:t>
      </w:r>
      <w:proofErr w:type="spellEnd"/>
      <w:r>
        <w:t xml:space="preserve"> B16.5: Taladrado de brida Clase 150, 2-24" (50-600 mm)</w:t>
      </w:r>
    </w:p>
    <w:p w14:paraId="05BAAE21" w14:textId="77777777" w:rsidR="00BB1C42" w:rsidRDefault="00BB1C42" w:rsidP="0065399C">
      <w:pPr>
        <w:pStyle w:val="Prrafodelista"/>
        <w:numPr>
          <w:ilvl w:val="0"/>
          <w:numId w:val="62"/>
        </w:numPr>
      </w:pPr>
      <w:proofErr w:type="spellStart"/>
      <w:r>
        <w:t>ASME</w:t>
      </w:r>
      <w:proofErr w:type="spellEnd"/>
      <w:r>
        <w:t xml:space="preserve"> B16.42: Espesor de pared del cuerpo Clase 150</w:t>
      </w:r>
    </w:p>
    <w:p w14:paraId="65B6C881" w14:textId="77777777" w:rsidR="00BB1C42" w:rsidRDefault="00BB1C42" w:rsidP="0065399C">
      <w:pPr>
        <w:pStyle w:val="Prrafodelista"/>
        <w:numPr>
          <w:ilvl w:val="0"/>
          <w:numId w:val="62"/>
        </w:numPr>
      </w:pPr>
      <w:proofErr w:type="spellStart"/>
      <w:r>
        <w:t>ASME</w:t>
      </w:r>
      <w:proofErr w:type="spellEnd"/>
      <w:r>
        <w:t xml:space="preserve"> 16.104: Excede los requisitos de cierre Clase VI (hermético)</w:t>
      </w:r>
    </w:p>
    <w:p w14:paraId="3036F69F" w14:textId="77777777" w:rsidR="00BB1C42" w:rsidRDefault="00BB1C42" w:rsidP="0065399C">
      <w:pPr>
        <w:pStyle w:val="Prrafodelista"/>
        <w:numPr>
          <w:ilvl w:val="0"/>
          <w:numId w:val="62"/>
        </w:numPr>
        <w:rPr>
          <w:lang w:val="es-ES"/>
        </w:rPr>
      </w:pPr>
      <w:r w:rsidRPr="131FE8D5">
        <w:rPr>
          <w:lang w:val="es-ES"/>
        </w:rPr>
        <w:t xml:space="preserve">AWWA - American Water Works </w:t>
      </w:r>
      <w:proofErr w:type="spellStart"/>
      <w:r w:rsidRPr="131FE8D5">
        <w:rPr>
          <w:lang w:val="es-ES"/>
        </w:rPr>
        <w:t>Association</w:t>
      </w:r>
      <w:proofErr w:type="spellEnd"/>
    </w:p>
    <w:p w14:paraId="47A011F8" w14:textId="77777777" w:rsidR="00BB1C42" w:rsidRDefault="00BB1C42" w:rsidP="0065399C">
      <w:pPr>
        <w:pStyle w:val="Prrafodelista"/>
        <w:numPr>
          <w:ilvl w:val="0"/>
          <w:numId w:val="62"/>
        </w:numPr>
      </w:pPr>
      <w:r w:rsidRPr="00B63690">
        <w:t>AWWA C508:</w:t>
      </w:r>
      <w:r>
        <w:t xml:space="preserve"> </w:t>
      </w:r>
      <w:r w:rsidRPr="003310B3">
        <w:t xml:space="preserve">Válvulas de retención de tipo oscilante para servicios de acueducto, de 2 a 48 pulgadas (50 mm a 1,200 mm) </w:t>
      </w:r>
      <w:proofErr w:type="spellStart"/>
      <w:r w:rsidRPr="003310B3">
        <w:t>NPS</w:t>
      </w:r>
      <w:proofErr w:type="spellEnd"/>
    </w:p>
    <w:p w14:paraId="62DE399F" w14:textId="77777777" w:rsidR="00BB1C42" w:rsidRPr="003074D0" w:rsidRDefault="00BB1C42" w:rsidP="0065399C">
      <w:pPr>
        <w:pStyle w:val="Prrafodelista"/>
        <w:numPr>
          <w:ilvl w:val="0"/>
          <w:numId w:val="62"/>
        </w:numPr>
        <w:rPr>
          <w:lang w:val="it-IT"/>
        </w:rPr>
      </w:pPr>
      <w:r w:rsidRPr="003074D0">
        <w:rPr>
          <w:lang w:val="it-IT"/>
        </w:rPr>
        <w:t xml:space="preserve">FBMA - Anti-Friction Bearing Manufacturers Association </w:t>
      </w:r>
    </w:p>
    <w:p w14:paraId="02558380" w14:textId="77777777" w:rsidR="00BB1C42" w:rsidRDefault="00BB1C42" w:rsidP="0065399C">
      <w:pPr>
        <w:pStyle w:val="Prrafodelista"/>
        <w:numPr>
          <w:ilvl w:val="0"/>
          <w:numId w:val="62"/>
        </w:numPr>
      </w:pPr>
      <w:r>
        <w:t>ISO 5208: Pruebas de presión y estanquidad para válvulas.</w:t>
      </w:r>
    </w:p>
    <w:p w14:paraId="25A266D8" w14:textId="77777777" w:rsidR="00BB1C42" w:rsidRDefault="00BB1C42" w:rsidP="0065399C">
      <w:pPr>
        <w:pStyle w:val="Prrafodelista"/>
        <w:numPr>
          <w:ilvl w:val="0"/>
          <w:numId w:val="62"/>
        </w:numPr>
      </w:pPr>
      <w:r>
        <w:t>ISO 5211: Acoplamientos de dispositivos de operación para válvulas industriales.</w:t>
      </w:r>
    </w:p>
    <w:p w14:paraId="62503FCA" w14:textId="77777777" w:rsidR="00BB1C42" w:rsidRDefault="00BB1C42" w:rsidP="0065399C">
      <w:pPr>
        <w:pStyle w:val="Prrafodelista"/>
        <w:numPr>
          <w:ilvl w:val="0"/>
          <w:numId w:val="62"/>
        </w:numPr>
      </w:pPr>
      <w:r>
        <w:t>ISO 5752: Espacios de montaje y diámetros de bridas para válvulas.</w:t>
      </w:r>
    </w:p>
    <w:p w14:paraId="3BAC18A0" w14:textId="77777777" w:rsidR="00BB1C42" w:rsidRPr="00FE2FE0" w:rsidRDefault="00BB1C42" w:rsidP="0065399C">
      <w:pPr>
        <w:pStyle w:val="Prrafodelista"/>
        <w:numPr>
          <w:ilvl w:val="0"/>
          <w:numId w:val="62"/>
        </w:numPr>
        <w:rPr>
          <w:lang w:val="en-US"/>
        </w:rPr>
      </w:pPr>
      <w:r w:rsidRPr="00FE2FE0">
        <w:rPr>
          <w:lang w:val="en-US"/>
        </w:rPr>
        <w:t>NEMA - Standards of National Electrical Manufacturers Association</w:t>
      </w:r>
    </w:p>
    <w:p w14:paraId="54398FB6" w14:textId="77777777" w:rsidR="00BB1C42" w:rsidRDefault="00BB1C42" w:rsidP="0065399C">
      <w:pPr>
        <w:pStyle w:val="Prrafodelista"/>
        <w:numPr>
          <w:ilvl w:val="0"/>
          <w:numId w:val="62"/>
        </w:numPr>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3F4B0DF0" w14:textId="77777777" w:rsidR="00BB1C42" w:rsidRDefault="00BB1C42" w:rsidP="0065399C">
      <w:pPr>
        <w:pStyle w:val="Prrafodelista"/>
        <w:numPr>
          <w:ilvl w:val="0"/>
          <w:numId w:val="62"/>
        </w:numPr>
      </w:pPr>
      <w:proofErr w:type="spellStart"/>
      <w:r w:rsidRPr="131FE8D5">
        <w:rPr>
          <w:lang w:val="es-ES"/>
        </w:rPr>
        <w:t>SSPC</w:t>
      </w:r>
      <w:proofErr w:type="spellEnd"/>
      <w:r w:rsidRPr="131FE8D5">
        <w:rPr>
          <w:lang w:val="es-ES"/>
        </w:rPr>
        <w:t xml:space="preserve"> - Steel </w:t>
      </w:r>
      <w:proofErr w:type="spellStart"/>
      <w:r w:rsidRPr="131FE8D5">
        <w:rPr>
          <w:lang w:val="es-ES"/>
        </w:rPr>
        <w:t>Structures</w:t>
      </w:r>
      <w:proofErr w:type="spellEnd"/>
      <w:r w:rsidRPr="131FE8D5">
        <w:rPr>
          <w:lang w:val="es-ES"/>
        </w:rPr>
        <w:t xml:space="preserve"> Painting Council</w:t>
      </w:r>
    </w:p>
    <w:p w14:paraId="3D627B57" w14:textId="77777777" w:rsidR="00BB1C42" w:rsidRDefault="00BB1C42" w:rsidP="00BB1C42">
      <w:pPr>
        <w:pStyle w:val="Ttulo2"/>
      </w:pPr>
      <w:bookmarkStart w:id="849" w:name="_Toc223949384"/>
      <w:bookmarkStart w:id="850" w:name="_Toc227704572"/>
      <w:bookmarkStart w:id="851" w:name="_Toc231227934"/>
      <w:bookmarkStart w:id="852" w:name="_Toc235811816"/>
      <w:r>
        <w:t>Especificaciones técnicas</w:t>
      </w:r>
      <w:bookmarkEnd w:id="849"/>
      <w:bookmarkEnd w:id="850"/>
      <w:bookmarkEnd w:id="851"/>
      <w:bookmarkEnd w:id="852"/>
    </w:p>
    <w:p w14:paraId="06229991" w14:textId="77777777" w:rsidR="00BB1C42" w:rsidRDefault="00BB1C42" w:rsidP="00BB1C42">
      <w:pPr>
        <w:pStyle w:val="Ttulo3"/>
      </w:pPr>
      <w:bookmarkStart w:id="853" w:name="_Toc223949385"/>
      <w:bookmarkStart w:id="854" w:name="_Toc227704573"/>
      <w:bookmarkStart w:id="855" w:name="_Toc231227935"/>
      <w:bookmarkStart w:id="856" w:name="_Toc235811817"/>
      <w:r>
        <w:t>Condiciones de operación</w:t>
      </w:r>
      <w:bookmarkEnd w:id="853"/>
      <w:bookmarkEnd w:id="854"/>
      <w:bookmarkEnd w:id="855"/>
      <w:bookmarkEnd w:id="856"/>
    </w:p>
    <w:p w14:paraId="6D609009" w14:textId="77777777" w:rsidR="006C1F11" w:rsidRDefault="006C1F11" w:rsidP="006C1F11">
      <w:bookmarkStart w:id="857" w:name="_Toc223949386"/>
      <w:bookmarkStart w:id="858" w:name="_Toc227704574"/>
      <w:bookmarkStart w:id="859" w:name="_Toc231227936"/>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4D1E99EE" w14:textId="77777777">
        <w:tc>
          <w:tcPr>
            <w:tcW w:w="2973" w:type="dxa"/>
            <w:tcBorders>
              <w:top w:val="nil"/>
              <w:left w:val="nil"/>
              <w:bottom w:val="nil"/>
              <w:right w:val="nil"/>
            </w:tcBorders>
            <w:hideMark/>
          </w:tcPr>
          <w:p w14:paraId="2C829E62" w14:textId="77777777" w:rsidR="006C1F11" w:rsidRDefault="006C1F11">
            <w:r>
              <w:rPr>
                <w:rFonts w:eastAsia="Calibri"/>
              </w:rPr>
              <w:t>Altitud:</w:t>
            </w:r>
          </w:p>
        </w:tc>
        <w:tc>
          <w:tcPr>
            <w:tcW w:w="1984" w:type="dxa"/>
            <w:tcBorders>
              <w:top w:val="nil"/>
              <w:left w:val="nil"/>
              <w:bottom w:val="nil"/>
              <w:right w:val="nil"/>
            </w:tcBorders>
            <w:hideMark/>
          </w:tcPr>
          <w:p w14:paraId="2A02EBD8" w14:textId="77777777" w:rsidR="006C1F11" w:rsidRDefault="006C1F11">
            <w:r>
              <w:rPr>
                <w:rFonts w:eastAsia="Calibri"/>
              </w:rPr>
              <w:t>1575 msnm</w:t>
            </w:r>
          </w:p>
        </w:tc>
      </w:tr>
      <w:tr w:rsidR="006C1F11" w14:paraId="1B87DF3E" w14:textId="77777777">
        <w:tc>
          <w:tcPr>
            <w:tcW w:w="2973" w:type="dxa"/>
            <w:tcBorders>
              <w:top w:val="nil"/>
              <w:left w:val="nil"/>
              <w:bottom w:val="nil"/>
              <w:right w:val="nil"/>
            </w:tcBorders>
            <w:hideMark/>
          </w:tcPr>
          <w:p w14:paraId="2A041ED9" w14:textId="77777777" w:rsidR="006C1F11" w:rsidRDefault="006C1F11">
            <w:r>
              <w:rPr>
                <w:rFonts w:eastAsia="Calibri"/>
              </w:rPr>
              <w:t>Presión atmosférica:</w:t>
            </w:r>
          </w:p>
        </w:tc>
        <w:tc>
          <w:tcPr>
            <w:tcW w:w="1984" w:type="dxa"/>
            <w:tcBorders>
              <w:top w:val="nil"/>
              <w:left w:val="nil"/>
              <w:bottom w:val="nil"/>
              <w:right w:val="nil"/>
            </w:tcBorders>
            <w:hideMark/>
          </w:tcPr>
          <w:p w14:paraId="7B202712"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60E7AE41" w14:textId="77777777">
        <w:tc>
          <w:tcPr>
            <w:tcW w:w="2973" w:type="dxa"/>
            <w:tcBorders>
              <w:top w:val="nil"/>
              <w:left w:val="nil"/>
              <w:bottom w:val="nil"/>
              <w:right w:val="nil"/>
            </w:tcBorders>
            <w:hideMark/>
          </w:tcPr>
          <w:p w14:paraId="468C112F"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067C12BE" w14:textId="77777777" w:rsidR="006C1F11" w:rsidRDefault="006C1F11">
            <w:pPr>
              <w:rPr>
                <w:rFonts w:eastAsia="Calibri"/>
              </w:rPr>
            </w:pPr>
            <w:r>
              <w:rPr>
                <w:rFonts w:eastAsia="Calibri"/>
              </w:rPr>
              <w:t>20-30 grados</w:t>
            </w:r>
          </w:p>
        </w:tc>
      </w:tr>
    </w:tbl>
    <w:p w14:paraId="7DF0A877" w14:textId="77777777" w:rsidR="00BB1C42" w:rsidRDefault="00BB1C42" w:rsidP="00BB1C42">
      <w:pPr>
        <w:pStyle w:val="Ttulo3"/>
      </w:pPr>
      <w:bookmarkStart w:id="860" w:name="_Toc235811818"/>
      <w:r w:rsidRPr="131FE8D5">
        <w:rPr>
          <w:lang w:val="es-ES"/>
        </w:rPr>
        <w:t xml:space="preserve">Válvula </w:t>
      </w:r>
      <w:r>
        <w:rPr>
          <w:lang w:val="es-ES"/>
        </w:rPr>
        <w:t>c</w:t>
      </w:r>
      <w:r w:rsidRPr="131FE8D5">
        <w:rPr>
          <w:lang w:val="es-ES"/>
        </w:rPr>
        <w:t xml:space="preserve">heck para </w:t>
      </w:r>
      <w:r>
        <w:rPr>
          <w:lang w:val="es-ES"/>
        </w:rPr>
        <w:t>l</w:t>
      </w:r>
      <w:r w:rsidRPr="131FE8D5">
        <w:rPr>
          <w:lang w:val="es-ES"/>
        </w:rPr>
        <w:t xml:space="preserve">odo y </w:t>
      </w:r>
      <w:r>
        <w:rPr>
          <w:lang w:val="es-ES"/>
        </w:rPr>
        <w:t>a</w:t>
      </w:r>
      <w:r w:rsidRPr="131FE8D5">
        <w:rPr>
          <w:lang w:val="es-ES"/>
        </w:rPr>
        <w:t>gua</w:t>
      </w:r>
      <w:bookmarkEnd w:id="857"/>
      <w:bookmarkEnd w:id="858"/>
      <w:bookmarkEnd w:id="859"/>
      <w:bookmarkEnd w:id="860"/>
    </w:p>
    <w:p w14:paraId="147BE3CE" w14:textId="77777777" w:rsidR="00BB1C42" w:rsidRDefault="00BB1C42" w:rsidP="00BB1C42">
      <w:r w:rsidRPr="00063E31">
        <w:t xml:space="preserve">Las válvulas </w:t>
      </w:r>
      <w:r>
        <w:t>para diámetros d</w:t>
      </w:r>
      <w:r w:rsidRPr="00EF39C7">
        <w:t xml:space="preserve">esde </w:t>
      </w:r>
      <w:r>
        <w:t>4</w:t>
      </w:r>
      <w:r w:rsidRPr="00EF39C7">
        <w:t xml:space="preserve">" hasta 48" </w:t>
      </w:r>
      <w:r>
        <w:t xml:space="preserve">serán modelo </w:t>
      </w:r>
      <w:proofErr w:type="spellStart"/>
      <w:r w:rsidRPr="00063E31">
        <w:t>CRF</w:t>
      </w:r>
      <w:proofErr w:type="spellEnd"/>
      <w:r w:rsidRPr="00063E31">
        <w:t xml:space="preserve"> 100 SR</w:t>
      </w:r>
      <w:r>
        <w:t>. D</w:t>
      </w:r>
      <w:r w:rsidRPr="00063E31">
        <w:t xml:space="preserve">eberán ser de tipo retención de columpio con </w:t>
      </w:r>
      <w:r>
        <w:t>resorte,</w:t>
      </w:r>
      <w:r w:rsidRPr="00063E31">
        <w:t xml:space="preserve"> diseñadas específicamente para aplicaciones en sistemas de aguas residuales crudas</w:t>
      </w:r>
      <w:r>
        <w:t xml:space="preserve"> y aguas con sólidos suspendidos. </w:t>
      </w:r>
      <w:r w:rsidRPr="00F04A42">
        <w:t xml:space="preserve">El resorte de cierre </w:t>
      </w:r>
      <w:r>
        <w:t>será de</w:t>
      </w:r>
      <w:r w:rsidRPr="00F04A42">
        <w:t xml:space="preserve"> acero inoxidable</w:t>
      </w:r>
      <w:r>
        <w:t xml:space="preserve"> y </w:t>
      </w:r>
      <w:r w:rsidRPr="00F04A42">
        <w:t>ajustable externamente</w:t>
      </w:r>
      <w:r>
        <w:t xml:space="preserve"> </w:t>
      </w:r>
      <w:r w:rsidRPr="00F04A42">
        <w:t>sin necesidad de remover la tapa o sacar la válvula de servicio</w:t>
      </w:r>
      <w:r>
        <w:t xml:space="preserve">. </w:t>
      </w:r>
      <w:r w:rsidRPr="007864EE">
        <w:t xml:space="preserve">La solapa </w:t>
      </w:r>
      <w:r>
        <w:t xml:space="preserve">será </w:t>
      </w:r>
      <w:r w:rsidRPr="007864EE">
        <w:t>de goma, moldeada con precisión y reforzada con acero</w:t>
      </w:r>
      <w:r>
        <w:t>.</w:t>
      </w:r>
    </w:p>
    <w:p w14:paraId="6FDF1200" w14:textId="77777777" w:rsidR="00BB1C42" w:rsidRDefault="00BB1C42" w:rsidP="00BB1C42">
      <w:r w:rsidRPr="007864EE">
        <w:t xml:space="preserve">El diseño de la válvula </w:t>
      </w:r>
      <w:r>
        <w:t>tendrá u</w:t>
      </w:r>
      <w:r w:rsidRPr="007864EE">
        <w:t xml:space="preserve">n ángulo de 45 grados en el asiento del cuerpo </w:t>
      </w:r>
      <w:r>
        <w:t xml:space="preserve">con una apertura de 35° </w:t>
      </w:r>
      <w:r w:rsidRPr="00870EAD">
        <w:t xml:space="preserve">para acelerar el cierre de la válvula </w:t>
      </w:r>
      <w:r>
        <w:t>y prevenir</w:t>
      </w:r>
      <w:r w:rsidRPr="00870EAD">
        <w:t xml:space="preserve"> el flujo inverso, minimizando el golpe de ariete</w:t>
      </w:r>
    </w:p>
    <w:p w14:paraId="5BC284BB" w14:textId="77777777" w:rsidR="00BB1C42" w:rsidRDefault="00BB1C42" w:rsidP="00BB1C42">
      <w:r w:rsidRPr="006D4E7F">
        <w:t xml:space="preserve">Las válvulas deberán cumplir con los estándares y normativas pertinentes, incluyendo MIL V 18436 F, </w:t>
      </w:r>
      <w:proofErr w:type="spellStart"/>
      <w:r w:rsidRPr="006D4E7F">
        <w:t>ASME</w:t>
      </w:r>
      <w:proofErr w:type="spellEnd"/>
      <w:r w:rsidRPr="006D4E7F">
        <w:t xml:space="preserve"> B16.1, y AWWA C508</w:t>
      </w:r>
      <w:r>
        <w:t xml:space="preserve">. </w:t>
      </w:r>
      <w:r w:rsidRPr="006D4E7F">
        <w:t>La construcción del cuerpo, la tapa y el tapón del cuerpo deberá ser conforme a las especificaciones ASTM para hierro dúctil y hierro fundido.</w:t>
      </w:r>
    </w:p>
    <w:p w14:paraId="506AE827" w14:textId="77777777" w:rsidR="00BB1C42" w:rsidRPr="00962DCF" w:rsidRDefault="00BB1C42" w:rsidP="0065399C">
      <w:pPr>
        <w:pStyle w:val="Prrafodelista"/>
        <w:numPr>
          <w:ilvl w:val="0"/>
          <w:numId w:val="63"/>
        </w:numPr>
      </w:pPr>
      <w:r w:rsidRPr="00962DCF">
        <w:t xml:space="preserve">Rango de Tamaños: Desde </w:t>
      </w:r>
      <w:r>
        <w:t>4</w:t>
      </w:r>
      <w:r w:rsidRPr="00962DCF">
        <w:t>" hasta 48" (50-1200mm).</w:t>
      </w:r>
    </w:p>
    <w:p w14:paraId="3059016D" w14:textId="77777777" w:rsidR="00BB1C42" w:rsidRPr="00F95342" w:rsidRDefault="00BB1C42" w:rsidP="0065399C">
      <w:pPr>
        <w:pStyle w:val="Prrafodelista"/>
        <w:numPr>
          <w:ilvl w:val="0"/>
          <w:numId w:val="63"/>
        </w:numPr>
      </w:pPr>
      <w:r w:rsidRPr="00F95342">
        <w:t>Rango de Temperatura: -70 a 250°F (-57 a 121°C)</w:t>
      </w:r>
    </w:p>
    <w:p w14:paraId="61988398" w14:textId="77777777" w:rsidR="00BB1C42" w:rsidRDefault="00BB1C42" w:rsidP="0065399C">
      <w:pPr>
        <w:pStyle w:val="Prrafodelista"/>
        <w:numPr>
          <w:ilvl w:val="0"/>
          <w:numId w:val="63"/>
        </w:numPr>
      </w:pPr>
      <w:r>
        <w:t xml:space="preserve">Clasificación de Presión: </w:t>
      </w:r>
      <w:r w:rsidRPr="00843A3F">
        <w:t>Hasta 175 psi (1210 kPa).</w:t>
      </w:r>
    </w:p>
    <w:p w14:paraId="32FD459F" w14:textId="77777777" w:rsidR="00BB1C42" w:rsidRDefault="00BB1C42" w:rsidP="0065399C">
      <w:pPr>
        <w:pStyle w:val="Prrafodelista"/>
        <w:numPr>
          <w:ilvl w:val="0"/>
          <w:numId w:val="63"/>
        </w:numPr>
      </w:pPr>
      <w:r w:rsidRPr="001A65F2">
        <w:lastRenderedPageBreak/>
        <w:t xml:space="preserve">Conexiones: Bridas </w:t>
      </w:r>
      <w:proofErr w:type="spellStart"/>
      <w:r w:rsidRPr="001A65F2">
        <w:t>ASME</w:t>
      </w:r>
      <w:proofErr w:type="spellEnd"/>
      <w:r w:rsidRPr="001A65F2">
        <w:t xml:space="preserve"> clase 150</w:t>
      </w:r>
    </w:p>
    <w:p w14:paraId="3964B1B7" w14:textId="77777777" w:rsidR="00BB1C42" w:rsidRDefault="00BB1C42" w:rsidP="00BB1C42">
      <w:pPr>
        <w:spacing w:after="0"/>
        <w:jc w:val="center"/>
      </w:pPr>
      <w:r w:rsidRPr="00C86500">
        <w:rPr>
          <w:noProof/>
        </w:rPr>
        <w:drawing>
          <wp:inline distT="0" distB="0" distL="0" distR="0" wp14:anchorId="7CF1D320" wp14:editId="643D7F0A">
            <wp:extent cx="3105583" cy="3115110"/>
            <wp:effectExtent l="0" t="0" r="0" b="9525"/>
            <wp:docPr id="896631303" name="Imagen 1" descr="Imagen que contiene tabla, aire, hombre, pantal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631303" name="Imagen 1" descr="Imagen que contiene tabla, aire, hombre, pantalla&#10;&#10;El contenido generado por IA puede ser incorrecto."/>
                    <pic:cNvPicPr/>
                  </pic:nvPicPr>
                  <pic:blipFill>
                    <a:blip r:embed="rId28"/>
                    <a:stretch>
                      <a:fillRect/>
                    </a:stretch>
                  </pic:blipFill>
                  <pic:spPr>
                    <a:xfrm>
                      <a:off x="0" y="0"/>
                      <a:ext cx="3105583" cy="3115110"/>
                    </a:xfrm>
                    <a:prstGeom prst="rect">
                      <a:avLst/>
                    </a:prstGeom>
                  </pic:spPr>
                </pic:pic>
              </a:graphicData>
            </a:graphic>
          </wp:inline>
        </w:drawing>
      </w:r>
    </w:p>
    <w:p w14:paraId="670281DC" w14:textId="5119AD7D" w:rsidR="00BB1C42" w:rsidRDefault="00BB1C42" w:rsidP="00BB1C42">
      <w:pPr>
        <w:pStyle w:val="Descripcin"/>
      </w:pPr>
      <w:bookmarkStart w:id="861" w:name="_Toc222127927"/>
      <w:bookmarkStart w:id="862" w:name="_Toc227704732"/>
      <w:bookmarkStart w:id="863" w:name="_Toc231228094"/>
      <w:r w:rsidRPr="131FE8D5">
        <w:rPr>
          <w:lang w:val="es-ES"/>
        </w:rPr>
        <w:t xml:space="preserve">Figura </w:t>
      </w:r>
      <w:r>
        <w:fldChar w:fldCharType="begin"/>
      </w:r>
      <w:r>
        <w:instrText xml:space="preserve"> SEQ Figura \* ARABIC </w:instrText>
      </w:r>
      <w:r>
        <w:fldChar w:fldCharType="separate"/>
      </w:r>
      <w:r w:rsidR="006C1F11">
        <w:rPr>
          <w:noProof/>
        </w:rPr>
        <w:t>7</w:t>
      </w:r>
      <w:r>
        <w:rPr>
          <w:noProof/>
        </w:rPr>
        <w:fldChar w:fldCharType="end"/>
      </w:r>
      <w:r w:rsidRPr="131FE8D5">
        <w:rPr>
          <w:lang w:val="es-ES"/>
        </w:rPr>
        <w:t xml:space="preserve"> Válvula Check </w:t>
      </w:r>
      <w:proofErr w:type="spellStart"/>
      <w:r w:rsidRPr="131FE8D5">
        <w:rPr>
          <w:lang w:val="es-ES"/>
        </w:rPr>
        <w:t>CRF</w:t>
      </w:r>
      <w:proofErr w:type="spellEnd"/>
      <w:r w:rsidRPr="131FE8D5">
        <w:rPr>
          <w:lang w:val="es-ES"/>
        </w:rPr>
        <w:t xml:space="preserve"> 100SR</w:t>
      </w:r>
      <w:bookmarkEnd w:id="861"/>
      <w:bookmarkEnd w:id="862"/>
      <w:bookmarkEnd w:id="863"/>
    </w:p>
    <w:p w14:paraId="663CC098" w14:textId="77777777" w:rsidR="00BB1C42" w:rsidRDefault="00BB1C42" w:rsidP="00BB1C42">
      <w:pPr>
        <w:spacing w:after="0"/>
        <w:jc w:val="center"/>
      </w:pPr>
    </w:p>
    <w:p w14:paraId="43B561BB" w14:textId="77777777" w:rsidR="00BB1C42" w:rsidRDefault="00BB1C42" w:rsidP="00BB1C42">
      <w:pPr>
        <w:pStyle w:val="Ttulo4"/>
      </w:pPr>
      <w:r>
        <w:t>Materiales</w:t>
      </w:r>
    </w:p>
    <w:p w14:paraId="20732CF6" w14:textId="77777777" w:rsidR="00BB1C42" w:rsidRDefault="00BB1C42" w:rsidP="0065399C">
      <w:pPr>
        <w:pStyle w:val="Prrafodelista"/>
        <w:numPr>
          <w:ilvl w:val="0"/>
          <w:numId w:val="64"/>
        </w:numPr>
      </w:pPr>
      <w:r w:rsidRPr="00C16CBC">
        <w:t>Cuerpo: se recomienda utilizar el estándar del proveedor en cualquiera de los 2 materiales mencionados a continuación:</w:t>
      </w:r>
    </w:p>
    <w:p w14:paraId="7D908DAA" w14:textId="77777777" w:rsidR="00BB1C42" w:rsidRDefault="00BB1C42" w:rsidP="0065399C">
      <w:pPr>
        <w:pStyle w:val="Prrafodelista"/>
        <w:numPr>
          <w:ilvl w:val="1"/>
          <w:numId w:val="64"/>
        </w:numPr>
      </w:pPr>
      <w:r w:rsidRPr="00C16CBC">
        <w:t xml:space="preserve">Tamaños 2” a 24”: Hierro dúctil (ASTM A536, 65-45-12), </w:t>
      </w:r>
    </w:p>
    <w:p w14:paraId="2D97AAB8" w14:textId="77777777" w:rsidR="00BB1C42" w:rsidRPr="00C16CBC" w:rsidRDefault="00BB1C42" w:rsidP="0065399C">
      <w:pPr>
        <w:pStyle w:val="Prrafodelista"/>
        <w:numPr>
          <w:ilvl w:val="1"/>
          <w:numId w:val="64"/>
        </w:numPr>
      </w:pPr>
      <w:r w:rsidRPr="00C16CBC">
        <w:t>Tamaños 30” a 48”: Hierro fundido ASTM A126, Grado B</w:t>
      </w:r>
    </w:p>
    <w:p w14:paraId="2E7D2757" w14:textId="77777777" w:rsidR="00BB1C42" w:rsidRPr="00C16CBC" w:rsidRDefault="00BB1C42" w:rsidP="0065399C">
      <w:pPr>
        <w:pStyle w:val="Prrafodelista"/>
        <w:numPr>
          <w:ilvl w:val="0"/>
          <w:numId w:val="64"/>
        </w:numPr>
      </w:pPr>
      <w:r w:rsidRPr="00C16CBC">
        <w:t xml:space="preserve">Cubierta: misma que el material de cuerpo. </w:t>
      </w:r>
    </w:p>
    <w:p w14:paraId="125B0DEC" w14:textId="77777777" w:rsidR="00BB1C42" w:rsidRDefault="00BB1C42" w:rsidP="0065399C">
      <w:pPr>
        <w:pStyle w:val="Prrafodelista"/>
        <w:numPr>
          <w:ilvl w:val="0"/>
          <w:numId w:val="64"/>
        </w:numPr>
      </w:pPr>
      <w:r w:rsidRPr="131FE8D5">
        <w:rPr>
          <w:lang w:val="es-ES"/>
        </w:rPr>
        <w:t>Obturador (</w:t>
      </w:r>
      <w:proofErr w:type="spellStart"/>
      <w:r w:rsidRPr="131FE8D5">
        <w:rPr>
          <w:lang w:val="es-ES"/>
        </w:rPr>
        <w:t>Flapper</w:t>
      </w:r>
      <w:proofErr w:type="spellEnd"/>
      <w:r w:rsidRPr="131FE8D5">
        <w:rPr>
          <w:lang w:val="es-ES"/>
        </w:rPr>
        <w:t xml:space="preserve">): </w:t>
      </w:r>
      <w:proofErr w:type="spellStart"/>
      <w:r w:rsidRPr="131FE8D5">
        <w:rPr>
          <w:lang w:val="es-ES"/>
        </w:rPr>
        <w:t>NBR</w:t>
      </w:r>
      <w:proofErr w:type="spellEnd"/>
      <w:r w:rsidRPr="131FE8D5">
        <w:rPr>
          <w:lang w:val="es-ES"/>
        </w:rPr>
        <w:t xml:space="preserve"> (Acrilonitrilo-Butadieno) reforzado con acero ASTM A36, reemplazable.</w:t>
      </w:r>
    </w:p>
    <w:p w14:paraId="4A31DDFE" w14:textId="77777777" w:rsidR="00BB1C42" w:rsidRPr="00A631AE" w:rsidRDefault="00BB1C42" w:rsidP="0065399C">
      <w:pPr>
        <w:pStyle w:val="Prrafodelista"/>
        <w:numPr>
          <w:ilvl w:val="0"/>
          <w:numId w:val="64"/>
        </w:numPr>
      </w:pPr>
      <w:r>
        <w:t>Resorte: A</w:t>
      </w:r>
      <w:r w:rsidRPr="0039565B">
        <w:t xml:space="preserve">cero inoxidable </w:t>
      </w:r>
      <w:r>
        <w:t>316</w:t>
      </w:r>
    </w:p>
    <w:p w14:paraId="761E2925" w14:textId="77777777" w:rsidR="00BB1C42" w:rsidRDefault="00BB1C42" w:rsidP="0065399C">
      <w:pPr>
        <w:pStyle w:val="Prrafodelista"/>
        <w:numPr>
          <w:ilvl w:val="0"/>
          <w:numId w:val="64"/>
        </w:numPr>
      </w:pPr>
      <w:r w:rsidRPr="006B2DD5">
        <w:t>Juntas: Sin asbesto con aglutinante de goma butadieno.</w:t>
      </w:r>
    </w:p>
    <w:p w14:paraId="7E1D6267" w14:textId="77777777" w:rsidR="00BB1C42" w:rsidRDefault="00BB1C42" w:rsidP="0065399C">
      <w:pPr>
        <w:pStyle w:val="Prrafodelista"/>
        <w:numPr>
          <w:ilvl w:val="0"/>
          <w:numId w:val="64"/>
        </w:numPr>
      </w:pPr>
      <w:r w:rsidRPr="00BF60DA">
        <w:t>Tornillería de la Tapa: Acero inoxidable 316 o acero A449 Grado 5.</w:t>
      </w:r>
    </w:p>
    <w:p w14:paraId="48551443" w14:textId="77777777" w:rsidR="00BB1C42" w:rsidRDefault="00BB1C42" w:rsidP="00BB1C42">
      <w:pPr>
        <w:pStyle w:val="Ttulo3"/>
      </w:pPr>
      <w:bookmarkStart w:id="864" w:name="_Toc223949387"/>
      <w:bookmarkStart w:id="865" w:name="_Toc227704575"/>
      <w:bookmarkStart w:id="866" w:name="_Toc231227937"/>
      <w:bookmarkStart w:id="867" w:name="_Toc235811819"/>
      <w:r w:rsidRPr="131FE8D5">
        <w:rPr>
          <w:lang w:val="es-ES"/>
        </w:rPr>
        <w:t xml:space="preserve">Válvula </w:t>
      </w:r>
      <w:r>
        <w:rPr>
          <w:lang w:val="es-ES"/>
        </w:rPr>
        <w:t>c</w:t>
      </w:r>
      <w:r w:rsidRPr="131FE8D5">
        <w:rPr>
          <w:lang w:val="es-ES"/>
        </w:rPr>
        <w:t xml:space="preserve">heck para </w:t>
      </w:r>
      <w:r>
        <w:rPr>
          <w:lang w:val="es-ES"/>
        </w:rPr>
        <w:t>l</w:t>
      </w:r>
      <w:r w:rsidRPr="131FE8D5">
        <w:rPr>
          <w:lang w:val="es-ES"/>
        </w:rPr>
        <w:t xml:space="preserve">íneas de </w:t>
      </w:r>
      <w:r>
        <w:rPr>
          <w:lang w:val="es-ES"/>
        </w:rPr>
        <w:t>a</w:t>
      </w:r>
      <w:r w:rsidRPr="131FE8D5">
        <w:rPr>
          <w:lang w:val="es-ES"/>
        </w:rPr>
        <w:t>ire</w:t>
      </w:r>
      <w:bookmarkEnd w:id="864"/>
      <w:bookmarkEnd w:id="865"/>
      <w:bookmarkEnd w:id="866"/>
      <w:bookmarkEnd w:id="867"/>
    </w:p>
    <w:p w14:paraId="02F71826" w14:textId="77777777" w:rsidR="00BB1C42" w:rsidRDefault="00BB1C42" w:rsidP="00BB1C42">
      <w:r w:rsidRPr="131FE8D5">
        <w:rPr>
          <w:lang w:val="es-ES"/>
        </w:rPr>
        <w:t xml:space="preserve">Las válvulas para manejo de aire deberán ser de doble puerta, modelo </w:t>
      </w:r>
      <w:proofErr w:type="spellStart"/>
      <w:r w:rsidRPr="131FE8D5">
        <w:rPr>
          <w:lang w:val="es-ES"/>
        </w:rPr>
        <w:t>APCO</w:t>
      </w:r>
      <w:proofErr w:type="spellEnd"/>
      <w:r w:rsidRPr="131FE8D5">
        <w:rPr>
          <w:lang w:val="es-ES"/>
        </w:rPr>
        <w:t xml:space="preserve"> CDD-9000T, , adecuadas para gases limpios. Tendrán accionamiento con resortes cargados para un cierre rápido para prevenir el contraflujo. </w:t>
      </w:r>
    </w:p>
    <w:p w14:paraId="5C661A0F" w14:textId="77777777" w:rsidR="00BB1C42" w:rsidRDefault="00BB1C42" w:rsidP="00BB1C42">
      <w:r w:rsidRPr="008068C6">
        <w:t>Las válvulas deberán tener asientos resilientes o metálicos, cumpliendo o superando los requisitos de prueba API 598.</w:t>
      </w:r>
      <w:r>
        <w:t xml:space="preserve"> Asimismo, d</w:t>
      </w:r>
      <w:r w:rsidRPr="000F2CED">
        <w:t xml:space="preserve">eberán cumplir con los estándares y normativas aplicables, incluyendo </w:t>
      </w:r>
      <w:proofErr w:type="spellStart"/>
      <w:r w:rsidRPr="000F2CED">
        <w:t>ASME</w:t>
      </w:r>
      <w:proofErr w:type="spellEnd"/>
      <w:r w:rsidRPr="000F2CED">
        <w:t xml:space="preserve">/API 594 para diseño y fabricación de válvulas, </w:t>
      </w:r>
      <w:proofErr w:type="spellStart"/>
      <w:r w:rsidRPr="000F2CED">
        <w:t>ASME</w:t>
      </w:r>
      <w:proofErr w:type="spellEnd"/>
      <w:r w:rsidRPr="000F2CED">
        <w:t xml:space="preserve"> B16.5 para dimensiones y clasificaciones de presión de bridas, </w:t>
      </w:r>
      <w:proofErr w:type="spellStart"/>
      <w:r w:rsidRPr="000F2CED">
        <w:t>ASME</w:t>
      </w:r>
      <w:proofErr w:type="spellEnd"/>
      <w:r w:rsidRPr="000F2CED">
        <w:t xml:space="preserve"> B16.34 para válvulas con extremos bridados, roscados y de soldadura, </w:t>
      </w:r>
      <w:proofErr w:type="spellStart"/>
      <w:r w:rsidRPr="000F2CED">
        <w:t>ASME</w:t>
      </w:r>
      <w:proofErr w:type="spellEnd"/>
      <w:r w:rsidRPr="000F2CED">
        <w:t xml:space="preserve"> B16.42 para bridas de hierro dúctil, y API 598 para inspección y prueba de presión de válvulas.</w:t>
      </w:r>
    </w:p>
    <w:p w14:paraId="54028A64" w14:textId="77777777" w:rsidR="00BB1C42" w:rsidRPr="00962DCF" w:rsidRDefault="00BB1C42" w:rsidP="0065399C">
      <w:pPr>
        <w:pStyle w:val="Prrafodelista"/>
        <w:numPr>
          <w:ilvl w:val="0"/>
          <w:numId w:val="65"/>
        </w:numPr>
      </w:pPr>
      <w:r w:rsidRPr="00962DCF">
        <w:lastRenderedPageBreak/>
        <w:t xml:space="preserve">Rango de Tamaños: Desde </w:t>
      </w:r>
      <w:r w:rsidRPr="00D32ABE">
        <w:t>2" a 36" (50 mm a 900 mm).</w:t>
      </w:r>
    </w:p>
    <w:p w14:paraId="0084001D" w14:textId="77777777" w:rsidR="00BB1C42" w:rsidRDefault="00BB1C42" w:rsidP="0065399C">
      <w:pPr>
        <w:pStyle w:val="Prrafodelista"/>
        <w:numPr>
          <w:ilvl w:val="0"/>
          <w:numId w:val="65"/>
        </w:numPr>
      </w:pPr>
      <w:r>
        <w:t xml:space="preserve">Rango de Temperatura: </w:t>
      </w:r>
      <w:r w:rsidRPr="007E548B">
        <w:t>-20º a 300º F (-28º a 184º C).</w:t>
      </w:r>
    </w:p>
    <w:p w14:paraId="63050D95" w14:textId="77777777" w:rsidR="00BB1C42" w:rsidRDefault="00BB1C42" w:rsidP="0065399C">
      <w:pPr>
        <w:pStyle w:val="Prrafodelista"/>
        <w:numPr>
          <w:ilvl w:val="0"/>
          <w:numId w:val="65"/>
        </w:numPr>
      </w:pPr>
      <w:r>
        <w:t xml:space="preserve">Clasificación de Presión: </w:t>
      </w:r>
      <w:r w:rsidRPr="00A455E7">
        <w:t xml:space="preserve">Clase 150 </w:t>
      </w:r>
      <w:r>
        <w:t xml:space="preserve">hasta </w:t>
      </w:r>
      <w:r w:rsidRPr="000E652A">
        <w:t>250 psi (1723 kPa)</w:t>
      </w:r>
    </w:p>
    <w:p w14:paraId="53E6FE0C" w14:textId="77777777" w:rsidR="00BB1C42" w:rsidRDefault="00BB1C42" w:rsidP="0065399C">
      <w:pPr>
        <w:pStyle w:val="Prrafodelista"/>
        <w:numPr>
          <w:ilvl w:val="0"/>
          <w:numId w:val="65"/>
        </w:numPr>
      </w:pPr>
      <w:r w:rsidRPr="131FE8D5">
        <w:rPr>
          <w:lang w:val="es-ES"/>
        </w:rPr>
        <w:t xml:space="preserve">Conexiones: Wafer </w:t>
      </w:r>
      <w:proofErr w:type="spellStart"/>
      <w:r w:rsidRPr="131FE8D5">
        <w:rPr>
          <w:lang w:val="es-ES"/>
        </w:rPr>
        <w:t>ASME</w:t>
      </w:r>
      <w:proofErr w:type="spellEnd"/>
      <w:r w:rsidRPr="131FE8D5">
        <w:rPr>
          <w:lang w:val="es-ES"/>
        </w:rPr>
        <w:t xml:space="preserve"> 150</w:t>
      </w:r>
    </w:p>
    <w:p w14:paraId="5FACED65" w14:textId="77777777" w:rsidR="00BB1C42" w:rsidRPr="00112DA6" w:rsidRDefault="00BB1C42" w:rsidP="00BB1C42"/>
    <w:p w14:paraId="081C3022" w14:textId="77777777" w:rsidR="00BB1C42" w:rsidRDefault="00BB1C42" w:rsidP="00BB1C42">
      <w:pPr>
        <w:jc w:val="center"/>
      </w:pPr>
      <w:r w:rsidRPr="00452F49">
        <w:rPr>
          <w:noProof/>
        </w:rPr>
        <w:drawing>
          <wp:inline distT="0" distB="0" distL="0" distR="0" wp14:anchorId="263F8BC2" wp14:editId="6EE1653E">
            <wp:extent cx="5496692" cy="3143689"/>
            <wp:effectExtent l="0" t="0" r="0" b="0"/>
            <wp:docPr id="1422531295" name="Imagen 1" descr="Imagen que contiene azul, bicicleta, foto, cepill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31295" name="Imagen 1" descr="Imagen que contiene azul, bicicleta, foto, cepillo&#10;&#10;El contenido generado por IA puede ser incorrecto."/>
                    <pic:cNvPicPr/>
                  </pic:nvPicPr>
                  <pic:blipFill>
                    <a:blip r:embed="rId29"/>
                    <a:stretch>
                      <a:fillRect/>
                    </a:stretch>
                  </pic:blipFill>
                  <pic:spPr>
                    <a:xfrm>
                      <a:off x="0" y="0"/>
                      <a:ext cx="5496692" cy="3143689"/>
                    </a:xfrm>
                    <a:prstGeom prst="rect">
                      <a:avLst/>
                    </a:prstGeom>
                  </pic:spPr>
                </pic:pic>
              </a:graphicData>
            </a:graphic>
          </wp:inline>
        </w:drawing>
      </w:r>
    </w:p>
    <w:p w14:paraId="3C6F462B" w14:textId="761B5C9A" w:rsidR="00BB1C42" w:rsidRDefault="00BB1C42" w:rsidP="00BB1C42">
      <w:pPr>
        <w:pStyle w:val="Descripcin"/>
      </w:pPr>
      <w:bookmarkStart w:id="868" w:name="_Toc222127928"/>
      <w:bookmarkStart w:id="869" w:name="_Toc227704733"/>
      <w:bookmarkStart w:id="870" w:name="_Toc231228095"/>
      <w:r w:rsidRPr="00112DA6">
        <w:t xml:space="preserve">Figura </w:t>
      </w:r>
      <w:r>
        <w:fldChar w:fldCharType="begin"/>
      </w:r>
      <w:r>
        <w:instrText xml:space="preserve"> SEQ Figura \* ARABIC </w:instrText>
      </w:r>
      <w:r>
        <w:fldChar w:fldCharType="separate"/>
      </w:r>
      <w:r w:rsidR="006C1F11">
        <w:rPr>
          <w:noProof/>
        </w:rPr>
        <w:t>8</w:t>
      </w:r>
      <w:r>
        <w:rPr>
          <w:noProof/>
        </w:rPr>
        <w:fldChar w:fldCharType="end"/>
      </w:r>
      <w:r w:rsidRPr="00112DA6">
        <w:t xml:space="preserve"> Válvula Check </w:t>
      </w:r>
      <w:proofErr w:type="spellStart"/>
      <w:r w:rsidRPr="00112DA6">
        <w:t>APCO</w:t>
      </w:r>
      <w:proofErr w:type="spellEnd"/>
      <w:r w:rsidRPr="00112DA6">
        <w:t xml:space="preserve"> CDD-9000T de Doble Puerta</w:t>
      </w:r>
      <w:bookmarkEnd w:id="868"/>
      <w:bookmarkEnd w:id="869"/>
      <w:bookmarkEnd w:id="870"/>
    </w:p>
    <w:p w14:paraId="13E3B3D8" w14:textId="77777777" w:rsidR="00BB1C42" w:rsidRDefault="00BB1C42" w:rsidP="00BB1C42">
      <w:pPr>
        <w:spacing w:after="0"/>
        <w:jc w:val="center"/>
      </w:pPr>
    </w:p>
    <w:p w14:paraId="21771F3E" w14:textId="77777777" w:rsidR="00BB1C42" w:rsidRPr="00C16CBC" w:rsidRDefault="00BB1C42" w:rsidP="00BB1C42">
      <w:pPr>
        <w:pStyle w:val="Ttulo4"/>
      </w:pPr>
      <w:r w:rsidRPr="00C16CBC">
        <w:t>Materiales</w:t>
      </w:r>
    </w:p>
    <w:p w14:paraId="71F642B8" w14:textId="77777777" w:rsidR="00BB1C42" w:rsidRPr="00C16CBC" w:rsidRDefault="00BB1C42" w:rsidP="0065399C">
      <w:pPr>
        <w:pStyle w:val="Prrafodelista"/>
        <w:numPr>
          <w:ilvl w:val="0"/>
          <w:numId w:val="66"/>
        </w:numPr>
      </w:pPr>
      <w:r w:rsidRPr="00C16CBC">
        <w:t>Cuerpo: Hierro dúctil ASTM A536.</w:t>
      </w:r>
    </w:p>
    <w:p w14:paraId="0F6A8BB3" w14:textId="77777777" w:rsidR="00BB1C42" w:rsidRPr="00C16CBC" w:rsidRDefault="00BB1C42" w:rsidP="0065399C">
      <w:pPr>
        <w:pStyle w:val="Prrafodelista"/>
        <w:numPr>
          <w:ilvl w:val="0"/>
          <w:numId w:val="66"/>
        </w:numPr>
      </w:pPr>
      <w:r w:rsidRPr="00C16CBC">
        <w:t>Cubierta: Hierro dúctil (ASTM A536, 65-45-12) o Hierro fundido ASTM A126, Grado B</w:t>
      </w:r>
    </w:p>
    <w:p w14:paraId="057E1970" w14:textId="77777777" w:rsidR="00BB1C42" w:rsidRDefault="00BB1C42" w:rsidP="0065399C">
      <w:pPr>
        <w:pStyle w:val="Prrafodelista"/>
        <w:numPr>
          <w:ilvl w:val="0"/>
          <w:numId w:val="66"/>
        </w:numPr>
      </w:pPr>
      <w:r w:rsidRPr="131FE8D5">
        <w:rPr>
          <w:lang w:val="es-ES"/>
        </w:rPr>
        <w:t>Obturador (</w:t>
      </w:r>
      <w:proofErr w:type="spellStart"/>
      <w:r w:rsidRPr="131FE8D5">
        <w:rPr>
          <w:lang w:val="es-ES"/>
        </w:rPr>
        <w:t>Flapper</w:t>
      </w:r>
      <w:proofErr w:type="spellEnd"/>
      <w:r w:rsidRPr="131FE8D5">
        <w:rPr>
          <w:lang w:val="es-ES"/>
        </w:rPr>
        <w:t>): Acero inoxidable 316 ASTM A351, CF8M.</w:t>
      </w:r>
    </w:p>
    <w:p w14:paraId="51A29522" w14:textId="77777777" w:rsidR="00BB1C42" w:rsidRDefault="00BB1C42" w:rsidP="0065399C">
      <w:pPr>
        <w:pStyle w:val="Prrafodelista"/>
        <w:numPr>
          <w:ilvl w:val="0"/>
          <w:numId w:val="66"/>
        </w:numPr>
      </w:pPr>
      <w:r>
        <w:t xml:space="preserve">Asiento: </w:t>
      </w:r>
      <w:r w:rsidRPr="007E548B">
        <w:t>EPDM</w:t>
      </w:r>
    </w:p>
    <w:p w14:paraId="65402313" w14:textId="77777777" w:rsidR="00BB1C42" w:rsidRDefault="00BB1C42" w:rsidP="0065399C">
      <w:pPr>
        <w:pStyle w:val="Prrafodelista"/>
        <w:numPr>
          <w:ilvl w:val="0"/>
          <w:numId w:val="66"/>
        </w:numPr>
      </w:pPr>
      <w:r>
        <w:t>Resorte: Acero inoxidable 316.</w:t>
      </w:r>
    </w:p>
    <w:p w14:paraId="688E750E" w14:textId="77777777" w:rsidR="00BB1C42" w:rsidRDefault="00BB1C42" w:rsidP="0065399C">
      <w:pPr>
        <w:pStyle w:val="Prrafodelista"/>
        <w:numPr>
          <w:ilvl w:val="0"/>
          <w:numId w:val="66"/>
        </w:numPr>
      </w:pPr>
      <w:r>
        <w:t>Retenedor de pasador: Acero al carbono.</w:t>
      </w:r>
    </w:p>
    <w:p w14:paraId="3C2D7C2B" w14:textId="77777777" w:rsidR="00BB1C42" w:rsidRDefault="00BB1C42" w:rsidP="0065399C">
      <w:pPr>
        <w:pStyle w:val="Prrafodelista"/>
        <w:numPr>
          <w:ilvl w:val="0"/>
          <w:numId w:val="66"/>
        </w:numPr>
      </w:pPr>
      <w:r>
        <w:t>Ojo de elevación (8" y mayores): Acero al carbono.</w:t>
      </w:r>
    </w:p>
    <w:p w14:paraId="38014E8B" w14:textId="77777777" w:rsidR="00BB1C42" w:rsidRDefault="00BB1C42" w:rsidP="0065399C">
      <w:pPr>
        <w:pStyle w:val="Prrafodelista"/>
        <w:numPr>
          <w:ilvl w:val="0"/>
          <w:numId w:val="66"/>
        </w:numPr>
      </w:pPr>
      <w:r>
        <w:t>Pernos de bisagra y tope: Acero inoxidable 316.</w:t>
      </w:r>
    </w:p>
    <w:p w14:paraId="252F0AEE" w14:textId="77777777" w:rsidR="00BB1C42" w:rsidRPr="000E320B" w:rsidRDefault="00BB1C42" w:rsidP="00BB1C42">
      <w:pPr>
        <w:pStyle w:val="Ttulo3"/>
        <w:rPr>
          <w:lang w:val="it-IT"/>
        </w:rPr>
      </w:pPr>
      <w:bookmarkStart w:id="871" w:name="_Toc223949388"/>
      <w:bookmarkStart w:id="872" w:name="_Toc227704576"/>
      <w:bookmarkStart w:id="873" w:name="_Toc231227938"/>
      <w:bookmarkStart w:id="874" w:name="_Toc235811820"/>
      <w:r w:rsidRPr="000E320B">
        <w:rPr>
          <w:lang w:val="it-IT"/>
        </w:rPr>
        <w:t xml:space="preserve">Válvula </w:t>
      </w:r>
      <w:r>
        <w:rPr>
          <w:lang w:val="it-IT"/>
        </w:rPr>
        <w:t>check para químicos</w:t>
      </w:r>
      <w:bookmarkEnd w:id="871"/>
      <w:bookmarkEnd w:id="872"/>
      <w:bookmarkEnd w:id="873"/>
      <w:bookmarkEnd w:id="874"/>
    </w:p>
    <w:p w14:paraId="18C31D89" w14:textId="77777777" w:rsidR="00BB1C42" w:rsidRDefault="00BB1C42" w:rsidP="00BB1C42">
      <w:r w:rsidRPr="00373A17">
        <w:t>Las válvulas check para t</w:t>
      </w:r>
      <w:r>
        <w:t xml:space="preserve">uberías en PVC con diámetros hasta 4” deberán ser de tipo retención </w:t>
      </w:r>
      <w:r w:rsidRPr="00844C7D">
        <w:t xml:space="preserve">True Union </w:t>
      </w:r>
      <w:proofErr w:type="spellStart"/>
      <w:r w:rsidRPr="00844C7D">
        <w:t>Utility</w:t>
      </w:r>
      <w:proofErr w:type="spellEnd"/>
      <w:r w:rsidRPr="00844C7D">
        <w:t xml:space="preserve"> </w:t>
      </w:r>
      <w:r>
        <w:t xml:space="preserve">con resorte, </w:t>
      </w:r>
      <w:r w:rsidRPr="00911BC1">
        <w:t>elaboradas de PVC Tipo I, ASTM D 1784 Clasificación de Celda 12454</w:t>
      </w:r>
      <w:r>
        <w:t xml:space="preserve">. </w:t>
      </w:r>
      <w:r w:rsidRPr="004450A2">
        <w:t xml:space="preserve">Todas las tuercas de unión tendrán roscas </w:t>
      </w:r>
      <w:r>
        <w:t>r</w:t>
      </w:r>
      <w:r w:rsidRPr="004450A2">
        <w:t xml:space="preserve">eforzadas acopladas a una unidad sellada reemplazable con asiento de EPDM y disco cargado. Todas las válvulas de retención con resorte tendrán una operación asistida por resorte de acero inoxidable. Todas las válvulas tendrán en su exterior una flecha para </w:t>
      </w:r>
      <w:r w:rsidRPr="004450A2">
        <w:lastRenderedPageBreak/>
        <w:t xml:space="preserve">designar la dirección del flujo. Todas las válvulas estarán certificadas por </w:t>
      </w:r>
      <w:proofErr w:type="spellStart"/>
      <w:r w:rsidRPr="004450A2">
        <w:t>NSF</w:t>
      </w:r>
      <w:proofErr w:type="spellEnd"/>
      <w:r w:rsidRPr="004450A2">
        <w:t>® Internacional para su uso en servicios de agua potable. Todas las válvulas serán clasificadas a una presión de 150 psi para agua a 73°F (10.5 kg/cm² a 23°C) en posición de abierta y a 75 psi a 73°F (5.3 kg/cm² a 23°C) a contrapresión (cerrada)</w:t>
      </w:r>
      <w:r>
        <w:t>.</w:t>
      </w:r>
    </w:p>
    <w:p w14:paraId="1050D8C7" w14:textId="77777777" w:rsidR="00BB1C42" w:rsidRDefault="00BB1C42" w:rsidP="0065399C">
      <w:pPr>
        <w:pStyle w:val="Prrafodelista"/>
        <w:numPr>
          <w:ilvl w:val="0"/>
          <w:numId w:val="67"/>
        </w:numPr>
      </w:pPr>
      <w:r>
        <w:t xml:space="preserve">Rango de tamaños: </w:t>
      </w:r>
      <w:r w:rsidRPr="00606CFE">
        <w:t>desde 1/2" hasta 4".</w:t>
      </w:r>
    </w:p>
    <w:p w14:paraId="08991321" w14:textId="77777777" w:rsidR="00BB1C42" w:rsidRPr="00F5081E" w:rsidRDefault="00BB1C42" w:rsidP="0065399C">
      <w:pPr>
        <w:pStyle w:val="Prrafodelista"/>
        <w:numPr>
          <w:ilvl w:val="0"/>
          <w:numId w:val="67"/>
        </w:numPr>
      </w:pPr>
      <w:r w:rsidRPr="00F5081E">
        <w:t>Presión de operación: 150 psi (10.5 kg/cm²) a 73°F (23°C) en posición abierta.</w:t>
      </w:r>
    </w:p>
    <w:p w14:paraId="737F7B61" w14:textId="77777777" w:rsidR="00BB1C42" w:rsidRDefault="00BB1C42" w:rsidP="0065399C">
      <w:pPr>
        <w:pStyle w:val="Prrafodelista"/>
        <w:numPr>
          <w:ilvl w:val="0"/>
          <w:numId w:val="67"/>
        </w:numPr>
      </w:pPr>
      <w:r w:rsidRPr="00F5081E">
        <w:t>Contrapresión: 75 psi (5.3 kg/cm²) a 73°F (23°C) en posición cerrada.</w:t>
      </w:r>
    </w:p>
    <w:p w14:paraId="7CAD2063" w14:textId="77777777" w:rsidR="00BB1C42" w:rsidRDefault="00BB1C42" w:rsidP="0065399C">
      <w:pPr>
        <w:pStyle w:val="Prrafodelista"/>
        <w:numPr>
          <w:ilvl w:val="0"/>
          <w:numId w:val="67"/>
        </w:numPr>
      </w:pPr>
      <w:r w:rsidRPr="131FE8D5">
        <w:rPr>
          <w:lang w:val="es-ES"/>
        </w:rPr>
        <w:t>Diseño True Union: Facilita la reposición en la línea de trabajo.</w:t>
      </w:r>
    </w:p>
    <w:p w14:paraId="18C06264" w14:textId="77777777" w:rsidR="00BB1C42" w:rsidRDefault="00BB1C42" w:rsidP="0065399C">
      <w:pPr>
        <w:pStyle w:val="Prrafodelista"/>
        <w:numPr>
          <w:ilvl w:val="0"/>
          <w:numId w:val="67"/>
        </w:numPr>
      </w:pPr>
      <w:r>
        <w:t>Flecha de dirección de flujo: Indicada en el exterior de la válvula.</w:t>
      </w:r>
    </w:p>
    <w:p w14:paraId="278B4383" w14:textId="77777777" w:rsidR="00BB1C42" w:rsidRDefault="00BB1C42" w:rsidP="0065399C">
      <w:pPr>
        <w:pStyle w:val="Prrafodelista"/>
        <w:numPr>
          <w:ilvl w:val="0"/>
          <w:numId w:val="67"/>
        </w:numPr>
      </w:pPr>
      <w:r>
        <w:t xml:space="preserve">Clasificación </w:t>
      </w:r>
      <w:proofErr w:type="spellStart"/>
      <w:r>
        <w:t>NSF</w:t>
      </w:r>
      <w:proofErr w:type="spellEnd"/>
      <w:r>
        <w:t>: Aprobada para su uso en servicios de agua potable.</w:t>
      </w:r>
    </w:p>
    <w:p w14:paraId="24A9C060" w14:textId="77777777" w:rsidR="00BB1C42" w:rsidRDefault="00BB1C42" w:rsidP="0065399C">
      <w:pPr>
        <w:pStyle w:val="Prrafodelista"/>
        <w:numPr>
          <w:ilvl w:val="0"/>
          <w:numId w:val="67"/>
        </w:numPr>
      </w:pPr>
      <w:r>
        <w:t>Operación asistida por resorte: Proporciona un cierre positivo y evita el cierre violento.</w:t>
      </w:r>
    </w:p>
    <w:p w14:paraId="1F45D6CD" w14:textId="77777777" w:rsidR="00BB1C42" w:rsidRDefault="00BB1C42" w:rsidP="00BB1C42"/>
    <w:p w14:paraId="554E4B97" w14:textId="77777777" w:rsidR="00BB1C42" w:rsidRDefault="00BB1C42" w:rsidP="00BB1C42">
      <w:pPr>
        <w:jc w:val="center"/>
      </w:pPr>
      <w:r w:rsidRPr="00B426F7">
        <w:rPr>
          <w:noProof/>
        </w:rPr>
        <w:drawing>
          <wp:inline distT="0" distB="0" distL="0" distR="0" wp14:anchorId="57F5FE92" wp14:editId="13341B68">
            <wp:extent cx="3863340" cy="2125980"/>
            <wp:effectExtent l="0" t="0" r="3810" b="7620"/>
            <wp:docPr id="474010466" name="Imagen 1" descr="Imagen que contiene gato, parado, luz&#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010466" name="Imagen 1" descr="Imagen que contiene gato, parado, luz&#10;&#10;El contenido generado por IA puede ser incorrecto."/>
                    <pic:cNvPicPr/>
                  </pic:nvPicPr>
                  <pic:blipFill rotWithShape="1">
                    <a:blip r:embed="rId30"/>
                    <a:srcRect b="10577"/>
                    <a:stretch/>
                  </pic:blipFill>
                  <pic:spPr bwMode="auto">
                    <a:xfrm>
                      <a:off x="0" y="0"/>
                      <a:ext cx="3863675" cy="2126164"/>
                    </a:xfrm>
                    <a:prstGeom prst="rect">
                      <a:avLst/>
                    </a:prstGeom>
                    <a:ln>
                      <a:noFill/>
                    </a:ln>
                    <a:extLst>
                      <a:ext uri="{53640926-AAD7-44D8-BBD7-CCE9431645EC}">
                        <a14:shadowObscured xmlns:a14="http://schemas.microsoft.com/office/drawing/2010/main"/>
                      </a:ext>
                    </a:extLst>
                  </pic:spPr>
                </pic:pic>
              </a:graphicData>
            </a:graphic>
          </wp:inline>
        </w:drawing>
      </w:r>
    </w:p>
    <w:p w14:paraId="37B6C6E2" w14:textId="49275533" w:rsidR="00BB1C42" w:rsidRDefault="00BB1C42" w:rsidP="00BB1C42">
      <w:pPr>
        <w:pStyle w:val="Descripcin"/>
      </w:pPr>
      <w:bookmarkStart w:id="875" w:name="_Toc222127929"/>
      <w:bookmarkStart w:id="876" w:name="_Toc227704734"/>
      <w:bookmarkStart w:id="877" w:name="_Toc231228096"/>
      <w:r>
        <w:t xml:space="preserve">Figura </w:t>
      </w:r>
      <w:r>
        <w:fldChar w:fldCharType="begin"/>
      </w:r>
      <w:r>
        <w:instrText xml:space="preserve"> SEQ Figura \* ARABIC </w:instrText>
      </w:r>
      <w:r>
        <w:fldChar w:fldCharType="separate"/>
      </w:r>
      <w:r w:rsidR="006C1F11">
        <w:rPr>
          <w:noProof/>
        </w:rPr>
        <w:t>9</w:t>
      </w:r>
      <w:r>
        <w:rPr>
          <w:noProof/>
        </w:rPr>
        <w:fldChar w:fldCharType="end"/>
      </w:r>
      <w:r>
        <w:t xml:space="preserve"> Válvula de Retención en PVC</w:t>
      </w:r>
      <w:bookmarkEnd w:id="875"/>
      <w:bookmarkEnd w:id="876"/>
      <w:bookmarkEnd w:id="877"/>
    </w:p>
    <w:p w14:paraId="79F89C92" w14:textId="77777777" w:rsidR="00BB1C42" w:rsidRPr="00F5081E" w:rsidRDefault="00BB1C42" w:rsidP="00BB1C42">
      <w:pPr>
        <w:jc w:val="center"/>
      </w:pPr>
    </w:p>
    <w:p w14:paraId="519B9063" w14:textId="77777777" w:rsidR="00BB1C42" w:rsidRPr="005B06DE" w:rsidRDefault="00BB1C42" w:rsidP="0065399C">
      <w:pPr>
        <w:pStyle w:val="Prrafodelista"/>
        <w:numPr>
          <w:ilvl w:val="0"/>
          <w:numId w:val="68"/>
        </w:numPr>
      </w:pPr>
      <w:r w:rsidRPr="005B06DE">
        <w:t>Cuerpo de la válvula: PVC Tipo I, Clasificación de Celda 12454 conforme a ASTM D 1784.</w:t>
      </w:r>
    </w:p>
    <w:p w14:paraId="57FF0FD6" w14:textId="77777777" w:rsidR="00BB1C42" w:rsidRPr="005B06DE" w:rsidRDefault="00BB1C42" w:rsidP="0065399C">
      <w:pPr>
        <w:pStyle w:val="Prrafodelista"/>
        <w:numPr>
          <w:ilvl w:val="0"/>
          <w:numId w:val="68"/>
        </w:numPr>
      </w:pPr>
      <w:r w:rsidRPr="005B06DE">
        <w:t>Asiento: EPDM de alto grado.</w:t>
      </w:r>
    </w:p>
    <w:p w14:paraId="6F0F77D4" w14:textId="77777777" w:rsidR="00BB1C42" w:rsidRPr="005B06DE" w:rsidRDefault="00BB1C42" w:rsidP="0065399C">
      <w:pPr>
        <w:pStyle w:val="Prrafodelista"/>
        <w:numPr>
          <w:ilvl w:val="0"/>
          <w:numId w:val="68"/>
        </w:numPr>
      </w:pPr>
      <w:r w:rsidRPr="005B06DE">
        <w:t>Resorte: Acero inoxidable.</w:t>
      </w:r>
    </w:p>
    <w:p w14:paraId="3F750038" w14:textId="77777777" w:rsidR="00BB1C42" w:rsidRPr="005E4B8D" w:rsidRDefault="00BB1C42" w:rsidP="0065399C">
      <w:pPr>
        <w:pStyle w:val="Prrafodelista"/>
        <w:numPr>
          <w:ilvl w:val="0"/>
          <w:numId w:val="68"/>
        </w:numPr>
      </w:pPr>
      <w:r w:rsidRPr="005B06DE">
        <w:t>Conectores finales: roscar.</w:t>
      </w:r>
    </w:p>
    <w:p w14:paraId="06963618" w14:textId="77777777" w:rsidR="00BB1C42" w:rsidRDefault="00BB1C42" w:rsidP="00BB1C42">
      <w:pPr>
        <w:pStyle w:val="Ttulo3"/>
      </w:pPr>
      <w:bookmarkStart w:id="878" w:name="_Toc223949389"/>
      <w:bookmarkStart w:id="879" w:name="_Toc227704577"/>
      <w:bookmarkStart w:id="880" w:name="_Toc231227939"/>
      <w:bookmarkStart w:id="881" w:name="_Toc235811821"/>
      <w:r>
        <w:t>Requisitos de fabricación y suministro</w:t>
      </w:r>
      <w:bookmarkEnd w:id="878"/>
      <w:bookmarkEnd w:id="879"/>
      <w:bookmarkEnd w:id="880"/>
      <w:bookmarkEnd w:id="881"/>
    </w:p>
    <w:p w14:paraId="4BA5F0B6" w14:textId="77777777" w:rsidR="00BB1C42" w:rsidRDefault="00BB1C42" w:rsidP="00BB1C42">
      <w:r>
        <w:t>Las válvulas deberán ser fabricadas por proveedores reconocidos, con experiencia comprobable en aplicaciones similares.</w:t>
      </w:r>
    </w:p>
    <w:p w14:paraId="38106696" w14:textId="77777777" w:rsidR="00BB1C42" w:rsidRDefault="00BB1C42" w:rsidP="00BB1C42">
      <w:r>
        <w:t>Previo al suministro, el proveedor deberá presentar fichas técnicas, dimensiones, clase de presión, curvas de operación (cuando aplique) y certificados de calidad.</w:t>
      </w:r>
    </w:p>
    <w:p w14:paraId="683C549E" w14:textId="77777777" w:rsidR="00BB1C42" w:rsidRDefault="00BB1C42" w:rsidP="00BB1C42">
      <w:r>
        <w:t>Las válvulas deberán entregarse debidamente protegidas contra golpes, contaminación y corrosión durante su transporte y almacenamiento.</w:t>
      </w:r>
    </w:p>
    <w:p w14:paraId="6D872037" w14:textId="77777777" w:rsidR="00BB1C42" w:rsidRDefault="00BB1C42" w:rsidP="00BB1C42">
      <w:r>
        <w:t>No se aceptarán válvulas con defectos visibles, daños en recubrimientos o deformaciones.</w:t>
      </w:r>
    </w:p>
    <w:p w14:paraId="73EBD09E" w14:textId="77777777" w:rsidR="00BB1C42" w:rsidRDefault="00BB1C42" w:rsidP="00BB1C42">
      <w:pPr>
        <w:pStyle w:val="Ttulo2"/>
      </w:pPr>
      <w:bookmarkStart w:id="882" w:name="_Toc223949390"/>
      <w:bookmarkStart w:id="883" w:name="_Toc227704578"/>
      <w:bookmarkStart w:id="884" w:name="_Toc231227940"/>
      <w:bookmarkStart w:id="885" w:name="_Toc235811822"/>
      <w:r>
        <w:lastRenderedPageBreak/>
        <w:t>Mano de obra y equipo</w:t>
      </w:r>
      <w:bookmarkEnd w:id="882"/>
      <w:bookmarkEnd w:id="883"/>
      <w:bookmarkEnd w:id="884"/>
      <w:bookmarkEnd w:id="885"/>
    </w:p>
    <w:p w14:paraId="38AF3A4E" w14:textId="77777777" w:rsidR="00BB1C42" w:rsidRDefault="00BB1C42" w:rsidP="00BB1C42">
      <w:r>
        <w:t>La ejecución de los trabajos deberá realizarse con personal técnico y especializado, debidamente capacitado y con experiencia comprobable en el tipo de obra y equipos a instalar.</w:t>
      </w:r>
    </w:p>
    <w:p w14:paraId="355C9462"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3BB54978" w14:textId="77777777" w:rsidR="00BB1C42" w:rsidRDefault="00BB1C42" w:rsidP="00BB1C42">
      <w:r>
        <w:t>Todo el personal deberá cumplir con las disposiciones aplicables en materia de seguridad e higiene en el trabajo, incluyendo el uso obligatorio de equipo de protección personal y la observancia de los procedimientos de seguridad establecidos.</w:t>
      </w:r>
    </w:p>
    <w:p w14:paraId="34D06094" w14:textId="77777777" w:rsidR="00BB1C42" w:rsidRDefault="00BB1C42" w:rsidP="00BB1C42">
      <w:pPr>
        <w:pStyle w:val="Ttulo2"/>
      </w:pPr>
      <w:bookmarkStart w:id="886" w:name="_Toc223949391"/>
      <w:bookmarkStart w:id="887" w:name="_Toc227704579"/>
      <w:bookmarkStart w:id="888" w:name="_Toc231227941"/>
      <w:bookmarkStart w:id="889" w:name="_Toc235811823"/>
      <w:r>
        <w:t>Seguridad, salud y medio ambiente</w:t>
      </w:r>
      <w:bookmarkEnd w:id="886"/>
      <w:bookmarkEnd w:id="887"/>
      <w:bookmarkEnd w:id="888"/>
      <w:bookmarkEnd w:id="889"/>
    </w:p>
    <w:p w14:paraId="3915DB64"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168E6C10" w14:textId="77777777" w:rsidR="00BB1C42" w:rsidRDefault="00BB1C42" w:rsidP="00BB1C42">
      <w:pPr>
        <w:pStyle w:val="Ttulo3"/>
      </w:pPr>
      <w:bookmarkStart w:id="890" w:name="_Toc223949392"/>
      <w:bookmarkStart w:id="891" w:name="_Toc227704580"/>
      <w:bookmarkStart w:id="892" w:name="_Toc231227942"/>
      <w:bookmarkStart w:id="893" w:name="_Toc235811824"/>
      <w:r>
        <w:t>Manejo de residuos</w:t>
      </w:r>
      <w:bookmarkEnd w:id="890"/>
      <w:bookmarkEnd w:id="891"/>
      <w:bookmarkEnd w:id="892"/>
      <w:bookmarkEnd w:id="893"/>
    </w:p>
    <w:p w14:paraId="70D46864"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1FB5C894" w14:textId="77777777" w:rsidR="00BB1C42" w:rsidRDefault="00BB1C42" w:rsidP="00BB1C42">
      <w:r>
        <w:t>Cualquier incumplimiento en materia de seguridad o medio ambiente será motivo de suspensión de los trabajos hasta su corrección, sin responsabilidad para la entidad contratante.</w:t>
      </w:r>
    </w:p>
    <w:p w14:paraId="1BDCA02C" w14:textId="77777777" w:rsidR="00BB1C42" w:rsidRDefault="00BB1C42" w:rsidP="00BB1C42">
      <w:pPr>
        <w:pStyle w:val="Ttulo2"/>
        <w:tabs>
          <w:tab w:val="num" w:pos="720"/>
        </w:tabs>
      </w:pPr>
      <w:bookmarkStart w:id="894" w:name="_Toc223949393"/>
      <w:bookmarkStart w:id="895" w:name="_Toc227704581"/>
      <w:bookmarkStart w:id="896" w:name="_Toc231227943"/>
      <w:bookmarkStart w:id="897" w:name="_Toc235811825"/>
      <w:r>
        <w:t>Control de calidad</w:t>
      </w:r>
      <w:bookmarkEnd w:id="894"/>
      <w:bookmarkEnd w:id="895"/>
      <w:bookmarkEnd w:id="896"/>
      <w:bookmarkEnd w:id="897"/>
    </w:p>
    <w:p w14:paraId="79F9799E" w14:textId="77777777" w:rsidR="00BB1C42" w:rsidRDefault="00BB1C42" w:rsidP="00BB1C42">
      <w:r>
        <w:t>Las válvulas quedarán sujetas a las pruebas hidráulicas de la línea donde se encuentren instaladas.</w:t>
      </w:r>
    </w:p>
    <w:p w14:paraId="72BBA718" w14:textId="77777777" w:rsidR="00BB1C42" w:rsidRDefault="00BB1C42" w:rsidP="00BB1C42">
      <w:r>
        <w:t>Se verificará:</w:t>
      </w:r>
    </w:p>
    <w:p w14:paraId="240637EF" w14:textId="77777777" w:rsidR="00BB1C42" w:rsidRDefault="00BB1C42" w:rsidP="0065399C">
      <w:pPr>
        <w:pStyle w:val="Prrafodelista"/>
        <w:numPr>
          <w:ilvl w:val="0"/>
          <w:numId w:val="29"/>
        </w:numPr>
      </w:pPr>
      <w:r>
        <w:t>Ausencia de fugas en cuerpo y uniones.</w:t>
      </w:r>
    </w:p>
    <w:p w14:paraId="1D9C9B2D" w14:textId="77777777" w:rsidR="00BB1C42" w:rsidRDefault="00BB1C42" w:rsidP="0065399C">
      <w:pPr>
        <w:pStyle w:val="Prrafodelista"/>
        <w:numPr>
          <w:ilvl w:val="0"/>
          <w:numId w:val="29"/>
        </w:numPr>
      </w:pPr>
      <w:r>
        <w:t>Correcta operación del mecanismo de apertura y cierre.</w:t>
      </w:r>
    </w:p>
    <w:p w14:paraId="1BF9CE8A" w14:textId="77777777" w:rsidR="00BB1C42" w:rsidRDefault="00BB1C42" w:rsidP="0065399C">
      <w:pPr>
        <w:pStyle w:val="Prrafodelista"/>
        <w:numPr>
          <w:ilvl w:val="0"/>
          <w:numId w:val="29"/>
        </w:numPr>
      </w:pPr>
      <w:r>
        <w:t>Hermeticidad del cierre conforme a la clase especificada.</w:t>
      </w:r>
    </w:p>
    <w:p w14:paraId="597538A8" w14:textId="77777777" w:rsidR="00BB1C42" w:rsidRPr="001E066C" w:rsidRDefault="00BB1C42" w:rsidP="00BB1C42">
      <w:r>
        <w:t>Cualquier falla detectada deberá corregirse y repetirse la prueba hasta su aceptación.</w:t>
      </w:r>
    </w:p>
    <w:p w14:paraId="010B6B8A" w14:textId="77777777" w:rsidR="00BB1C42" w:rsidRDefault="00BB1C42" w:rsidP="00BB1C42">
      <w:pPr>
        <w:rPr>
          <w:lang w:val="es-ES"/>
        </w:rPr>
      </w:pPr>
      <w:r w:rsidRPr="131FE8D5">
        <w:rPr>
          <w:lang w:val="es-ES"/>
        </w:rPr>
        <w:t>La prueba hidrostática de las válvulas se llevará a cabo conjuntamente con las piezas especiales y tuberías.</w:t>
      </w:r>
    </w:p>
    <w:p w14:paraId="2E292CD4" w14:textId="77777777" w:rsidR="00BB1C42" w:rsidRDefault="00BB1C42" w:rsidP="00BB1C42">
      <w:r w:rsidRPr="131FE8D5">
        <w:rPr>
          <w:lang w:val="es-ES"/>
        </w:rPr>
        <w:t>Las válvulas de seccionamiento y de no retorno (CHECK) deberán resistir una presión hidrostática de trabajo de acuerdo al proyecto.</w:t>
      </w:r>
    </w:p>
    <w:p w14:paraId="7CA9947C" w14:textId="77777777" w:rsidR="00BB1C42" w:rsidRDefault="00BB1C42" w:rsidP="00BB1C42">
      <w:r>
        <w:t xml:space="preserve">Las partes integrantes de las válvulas serán capaces de resistir una presión </w:t>
      </w:r>
      <w:r w:rsidRPr="007E61DE">
        <w:t>1.5 veces su presión de operación</w:t>
      </w:r>
      <w:r>
        <w:t>, sin que sufran deformaciones permanentes ni desajustes en cualquiera de sus partes; a reserva que el proyecto señale especificación diferente.</w:t>
      </w:r>
    </w:p>
    <w:p w14:paraId="10B24BBA" w14:textId="77777777" w:rsidR="00BB1C42" w:rsidRDefault="00BB1C42" w:rsidP="00BB1C42">
      <w:r>
        <w:t>Las válvulas que no se ajusten a las especificaciones generales o que resulten defectuosas al efectuar las pruebas, serán sustituidas y reinstaladas nuevamente por el Contratista sin compensación adicional.</w:t>
      </w:r>
    </w:p>
    <w:p w14:paraId="230FE561" w14:textId="77777777" w:rsidR="00BB1C42" w:rsidRDefault="00BB1C42" w:rsidP="00BB1C42">
      <w:r>
        <w:t>Dentro del dossier de calidad se deberá presentar la siguiente información en el idioma español:</w:t>
      </w:r>
    </w:p>
    <w:p w14:paraId="33DF86AB" w14:textId="77777777" w:rsidR="00BB1C42" w:rsidRDefault="00BB1C42" w:rsidP="0065399C">
      <w:pPr>
        <w:pStyle w:val="Prrafodelista"/>
        <w:numPr>
          <w:ilvl w:val="0"/>
          <w:numId w:val="69"/>
        </w:numPr>
      </w:pPr>
      <w:r>
        <w:lastRenderedPageBreak/>
        <w:t xml:space="preserve">Ficha técnica del equipo </w:t>
      </w:r>
    </w:p>
    <w:p w14:paraId="213E0C17" w14:textId="77777777" w:rsidR="00BB1C42" w:rsidRDefault="00BB1C42" w:rsidP="0065399C">
      <w:pPr>
        <w:pStyle w:val="Prrafodelista"/>
        <w:numPr>
          <w:ilvl w:val="0"/>
          <w:numId w:val="69"/>
        </w:numPr>
      </w:pPr>
      <w:r>
        <w:t>Ficha técnica de los actuadores</w:t>
      </w:r>
    </w:p>
    <w:p w14:paraId="64628A25" w14:textId="77777777" w:rsidR="00BB1C42" w:rsidRDefault="00BB1C42" w:rsidP="0065399C">
      <w:pPr>
        <w:pStyle w:val="Prrafodelista"/>
        <w:numPr>
          <w:ilvl w:val="0"/>
          <w:numId w:val="69"/>
        </w:numPr>
      </w:pPr>
      <w:r>
        <w:t>Planos de características mecánicas</w:t>
      </w:r>
    </w:p>
    <w:p w14:paraId="335AABB2" w14:textId="77777777" w:rsidR="00BB1C42" w:rsidRDefault="00BB1C42" w:rsidP="0065399C">
      <w:pPr>
        <w:pStyle w:val="Prrafodelista"/>
        <w:numPr>
          <w:ilvl w:val="0"/>
          <w:numId w:val="69"/>
        </w:numPr>
      </w:pPr>
      <w:r>
        <w:t xml:space="preserve">Manual de operación del equipo </w:t>
      </w:r>
    </w:p>
    <w:p w14:paraId="3879A7FA" w14:textId="77777777" w:rsidR="00BB1C42" w:rsidRDefault="00BB1C42" w:rsidP="0065399C">
      <w:pPr>
        <w:pStyle w:val="Prrafodelista"/>
        <w:numPr>
          <w:ilvl w:val="0"/>
          <w:numId w:val="69"/>
        </w:numPr>
      </w:pPr>
      <w:r>
        <w:t>Manual de mantenimiento</w:t>
      </w:r>
    </w:p>
    <w:p w14:paraId="2E2DF345" w14:textId="77777777" w:rsidR="00BB1C42" w:rsidRDefault="00BB1C42" w:rsidP="0065399C">
      <w:pPr>
        <w:pStyle w:val="Prrafodelista"/>
        <w:numPr>
          <w:ilvl w:val="0"/>
          <w:numId w:val="69"/>
        </w:numPr>
      </w:pPr>
      <w:r>
        <w:t>Certificados de pruebas de funcionamiento</w:t>
      </w:r>
    </w:p>
    <w:p w14:paraId="33DA628D" w14:textId="77777777" w:rsidR="00BB1C42" w:rsidRPr="00351D6E" w:rsidRDefault="00BB1C42" w:rsidP="0065399C">
      <w:pPr>
        <w:pStyle w:val="Prrafodelista"/>
        <w:numPr>
          <w:ilvl w:val="0"/>
          <w:numId w:val="69"/>
        </w:numPr>
      </w:pPr>
      <w:r>
        <w:t>Acreditaciones del fabricante</w:t>
      </w:r>
    </w:p>
    <w:p w14:paraId="5C0395CF" w14:textId="77777777" w:rsidR="00BB1C42" w:rsidRDefault="00BB1C42" w:rsidP="00BB1C42">
      <w:pPr>
        <w:pStyle w:val="Ttulo2"/>
        <w:tabs>
          <w:tab w:val="num" w:pos="720"/>
        </w:tabs>
      </w:pPr>
      <w:bookmarkStart w:id="898" w:name="_Toc223949394"/>
      <w:bookmarkStart w:id="899" w:name="_Toc227704582"/>
      <w:bookmarkStart w:id="900" w:name="_Toc231227944"/>
      <w:bookmarkStart w:id="901" w:name="_Toc235811826"/>
      <w:r>
        <w:t>Certificaciones</w:t>
      </w:r>
      <w:bookmarkEnd w:id="898"/>
      <w:bookmarkEnd w:id="899"/>
      <w:bookmarkEnd w:id="900"/>
      <w:bookmarkEnd w:id="901"/>
    </w:p>
    <w:p w14:paraId="10971732" w14:textId="77777777" w:rsidR="00BB1C42" w:rsidRDefault="00BB1C42" w:rsidP="00BB1C42">
      <w:pPr>
        <w:spacing w:after="160" w:line="259" w:lineRule="auto"/>
      </w:pPr>
      <w:r>
        <w:t>El FABRICANTE deberá proporcionar las certificaciones de:</w:t>
      </w:r>
    </w:p>
    <w:p w14:paraId="0F618959" w14:textId="77777777" w:rsidR="00BB1C42" w:rsidRDefault="00BB1C42" w:rsidP="0065399C">
      <w:pPr>
        <w:pStyle w:val="Prrafodelista"/>
        <w:numPr>
          <w:ilvl w:val="0"/>
          <w:numId w:val="70"/>
        </w:numPr>
      </w:pPr>
      <w:r>
        <w:t>ISO 9001:2008</w:t>
      </w:r>
    </w:p>
    <w:p w14:paraId="2BDEC6F1" w14:textId="77777777" w:rsidR="00BB1C42" w:rsidRDefault="00BB1C42" w:rsidP="0065399C">
      <w:pPr>
        <w:pStyle w:val="Prrafodelista"/>
        <w:numPr>
          <w:ilvl w:val="0"/>
          <w:numId w:val="70"/>
        </w:numPr>
      </w:pPr>
      <w:r>
        <w:t>ISO 14001:2004</w:t>
      </w:r>
    </w:p>
    <w:p w14:paraId="1C82DA74" w14:textId="77777777" w:rsidR="00BB1C42" w:rsidRDefault="00BB1C42" w:rsidP="0065399C">
      <w:pPr>
        <w:pStyle w:val="Prrafodelista"/>
        <w:numPr>
          <w:ilvl w:val="0"/>
          <w:numId w:val="70"/>
        </w:numPr>
      </w:pPr>
      <w:proofErr w:type="spellStart"/>
      <w:r>
        <w:t>OHSAS</w:t>
      </w:r>
      <w:proofErr w:type="spellEnd"/>
      <w:r>
        <w:t xml:space="preserve"> 18001:2007</w:t>
      </w:r>
      <w:r w:rsidRPr="00A021A0">
        <w:t xml:space="preserve">1 </w:t>
      </w:r>
    </w:p>
    <w:p w14:paraId="630351E1" w14:textId="77777777" w:rsidR="00BB1C42" w:rsidRDefault="00BB1C42" w:rsidP="0065399C">
      <w:pPr>
        <w:pStyle w:val="Prrafodelista"/>
        <w:numPr>
          <w:ilvl w:val="0"/>
          <w:numId w:val="70"/>
        </w:numPr>
      </w:pPr>
      <w:r w:rsidRPr="00A021A0">
        <w:t>AWWA C508.</w:t>
      </w:r>
    </w:p>
    <w:p w14:paraId="1169185B" w14:textId="77777777" w:rsidR="00BB1C42" w:rsidRDefault="00BB1C42" w:rsidP="00BB1C42">
      <w:pPr>
        <w:pStyle w:val="Ttulo2"/>
        <w:tabs>
          <w:tab w:val="num" w:pos="720"/>
        </w:tabs>
      </w:pPr>
      <w:bookmarkStart w:id="902" w:name="_Toc223949395"/>
      <w:bookmarkStart w:id="903" w:name="_Toc227704583"/>
      <w:bookmarkStart w:id="904" w:name="_Toc231227945"/>
      <w:bookmarkStart w:id="905" w:name="_Toc235811827"/>
      <w:r>
        <w:t>Instalación</w:t>
      </w:r>
      <w:bookmarkEnd w:id="902"/>
      <w:bookmarkEnd w:id="903"/>
      <w:bookmarkEnd w:id="904"/>
      <w:bookmarkEnd w:id="905"/>
    </w:p>
    <w:p w14:paraId="07D818F4" w14:textId="77777777" w:rsidR="00BB1C42" w:rsidRDefault="00BB1C42" w:rsidP="00BB1C42">
      <w:pPr>
        <w:spacing w:after="160" w:line="259" w:lineRule="auto"/>
      </w:pPr>
      <w:r>
        <w:t>Deberán observarse las recomendaciones del fabricante para la instalación de estos equipos. Éstas deberán incluir -sin limitarse a- los siguientes puntos:</w:t>
      </w:r>
    </w:p>
    <w:p w14:paraId="0841FD78" w14:textId="77777777" w:rsidR="00BB1C42" w:rsidRPr="00910587" w:rsidRDefault="00BB1C42" w:rsidP="00BB1C42">
      <w:pPr>
        <w:pStyle w:val="Ttulo4"/>
      </w:pPr>
      <w:r w:rsidRPr="00910587">
        <w:t>Preparación</w:t>
      </w:r>
    </w:p>
    <w:p w14:paraId="66A59A3E" w14:textId="77777777" w:rsidR="00BB1C42" w:rsidRDefault="00BB1C42" w:rsidP="0065399C">
      <w:pPr>
        <w:pStyle w:val="Prrafodelista"/>
        <w:numPr>
          <w:ilvl w:val="0"/>
          <w:numId w:val="71"/>
        </w:numPr>
      </w:pPr>
      <w:r w:rsidRPr="131FE8D5">
        <w:rPr>
          <w:lang w:val="es-ES"/>
        </w:rPr>
        <w:t>Asegurar que las bridas de la tubería estén alineadas correctamente.</w:t>
      </w:r>
    </w:p>
    <w:p w14:paraId="7A1B1875" w14:textId="77777777" w:rsidR="00BB1C42" w:rsidRPr="00A021BB" w:rsidRDefault="00BB1C42" w:rsidP="0065399C">
      <w:pPr>
        <w:pStyle w:val="Prrafodelista"/>
        <w:numPr>
          <w:ilvl w:val="0"/>
          <w:numId w:val="71"/>
        </w:numPr>
      </w:pPr>
      <w:r>
        <w:t>Limpiar cualquier residuo o partícula en las superficies de las bridas y el interior de la tubería.</w:t>
      </w:r>
    </w:p>
    <w:p w14:paraId="7C863BD5" w14:textId="77777777" w:rsidR="00BB1C42" w:rsidRPr="00910587" w:rsidRDefault="00BB1C42" w:rsidP="00BB1C42">
      <w:pPr>
        <w:pStyle w:val="Ttulo4"/>
      </w:pPr>
      <w:r w:rsidRPr="00910587">
        <w:t>Montaje</w:t>
      </w:r>
    </w:p>
    <w:p w14:paraId="44B259FB" w14:textId="77777777" w:rsidR="00BB1C42" w:rsidRDefault="00BB1C42" w:rsidP="0065399C">
      <w:pPr>
        <w:pStyle w:val="Prrafodelista"/>
        <w:numPr>
          <w:ilvl w:val="0"/>
          <w:numId w:val="72"/>
        </w:numPr>
      </w:pPr>
      <w:r>
        <w:t>Colocar</w:t>
      </w:r>
      <w:r w:rsidRPr="00F6475F">
        <w:t xml:space="preserve"> la válvula </w:t>
      </w:r>
      <w:r>
        <w:t xml:space="preserve">en el sentido de flujo y </w:t>
      </w:r>
      <w:r w:rsidRPr="00F6475F">
        <w:t>la orientación adecuada según las recomendaciones del fabricante (horizontal o vertical).</w:t>
      </w:r>
    </w:p>
    <w:p w14:paraId="0932D8EA" w14:textId="77777777" w:rsidR="00BB1C42" w:rsidRDefault="00BB1C42" w:rsidP="0065399C">
      <w:pPr>
        <w:pStyle w:val="Prrafodelista"/>
        <w:numPr>
          <w:ilvl w:val="0"/>
          <w:numId w:val="72"/>
        </w:numPr>
      </w:pPr>
      <w:r w:rsidRPr="00BA7237">
        <w:rPr>
          <w:b/>
          <w:bCs/>
        </w:rPr>
        <w:t>Roscada:</w:t>
      </w:r>
      <w:r>
        <w:t xml:space="preserve"> Utilizar selladores adecuados en las roscas para evitar fugas. No aplicar fuerza excesiva al apretar.</w:t>
      </w:r>
    </w:p>
    <w:p w14:paraId="7EB83D9B" w14:textId="77777777" w:rsidR="00BB1C42" w:rsidRDefault="00BB1C42" w:rsidP="0065399C">
      <w:pPr>
        <w:pStyle w:val="Prrafodelista"/>
        <w:numPr>
          <w:ilvl w:val="0"/>
          <w:numId w:val="72"/>
        </w:numPr>
      </w:pPr>
      <w:r w:rsidRPr="00BA7237">
        <w:rPr>
          <w:b/>
          <w:bCs/>
        </w:rPr>
        <w:t>Bridada:</w:t>
      </w:r>
      <w:r>
        <w:t xml:space="preserve"> Asegurar que las bridas estén alineadas y utilizar juntas adecuadas para garantizar un sellado hermético. Apretar los pernos en un patrón cruzado para distribuir uniformemente la presión.</w:t>
      </w:r>
    </w:p>
    <w:p w14:paraId="7D2050C7" w14:textId="77777777" w:rsidR="00BB1C42" w:rsidRDefault="00BB1C42" w:rsidP="0065399C">
      <w:pPr>
        <w:pStyle w:val="Prrafodelista"/>
        <w:numPr>
          <w:ilvl w:val="0"/>
          <w:numId w:val="72"/>
        </w:numPr>
      </w:pPr>
      <w:r w:rsidRPr="131FE8D5">
        <w:rPr>
          <w:b/>
          <w:lang w:val="es-ES"/>
        </w:rPr>
        <w:t>Wafer</w:t>
      </w:r>
      <w:r w:rsidRPr="131FE8D5">
        <w:rPr>
          <w:lang w:val="es-ES"/>
        </w:rPr>
        <w:t>: Colocar la válvula entre las bridas y asegurarse de que esté centrada correctamente.</w:t>
      </w:r>
    </w:p>
    <w:p w14:paraId="5BC7CAAB" w14:textId="77777777" w:rsidR="00BB1C42" w:rsidRPr="00910587" w:rsidRDefault="00BB1C42" w:rsidP="00BB1C42">
      <w:pPr>
        <w:pStyle w:val="Ttulo4"/>
      </w:pPr>
      <w:r w:rsidRPr="00910587">
        <w:t>Pruebas</w:t>
      </w:r>
    </w:p>
    <w:p w14:paraId="1AB6DD03" w14:textId="77777777" w:rsidR="00BB1C42" w:rsidRDefault="00BB1C42" w:rsidP="0065399C">
      <w:pPr>
        <w:pStyle w:val="Prrafodelista"/>
        <w:numPr>
          <w:ilvl w:val="0"/>
          <w:numId w:val="73"/>
        </w:numPr>
      </w:pPr>
      <w:r>
        <w:t>Realizar pruebas de presión para asegurar que no haya fugas en las conexiones.</w:t>
      </w:r>
    </w:p>
    <w:p w14:paraId="74497C3A" w14:textId="77777777" w:rsidR="00BB1C42" w:rsidRDefault="00BB1C42" w:rsidP="0065399C">
      <w:pPr>
        <w:pStyle w:val="Prrafodelista"/>
        <w:numPr>
          <w:ilvl w:val="0"/>
          <w:numId w:val="73"/>
        </w:numPr>
      </w:pPr>
      <w:r>
        <w:t>Verificar el funcionamiento del actuador y el movimiento del disco para garantizar un sellado y operación adecuados.</w:t>
      </w:r>
    </w:p>
    <w:p w14:paraId="422FA97E" w14:textId="77777777" w:rsidR="00BB1C42" w:rsidRDefault="00BB1C42" w:rsidP="00BB1C42">
      <w:pPr>
        <w:pStyle w:val="Ttulo2"/>
        <w:tabs>
          <w:tab w:val="num" w:pos="720"/>
        </w:tabs>
      </w:pPr>
      <w:bookmarkStart w:id="906" w:name="_Toc223949396"/>
      <w:bookmarkStart w:id="907" w:name="_Toc227704584"/>
      <w:bookmarkStart w:id="908" w:name="_Toc231227946"/>
      <w:bookmarkStart w:id="909" w:name="_Toc235811828"/>
      <w:r>
        <w:lastRenderedPageBreak/>
        <w:t>Paquete de refacciones de desgaste</w:t>
      </w:r>
      <w:bookmarkEnd w:id="906"/>
      <w:bookmarkEnd w:id="907"/>
      <w:bookmarkEnd w:id="908"/>
      <w:bookmarkEnd w:id="909"/>
    </w:p>
    <w:p w14:paraId="39861A52" w14:textId="77777777" w:rsidR="00BB1C42" w:rsidRDefault="00BB1C42" w:rsidP="00BB1C42">
      <w:r w:rsidRPr="00C96D2C">
        <w:t>El FABRICANTE del equipo deberá proporcionar como parte de su suministro el paquete de piezas de repuesto de aquellas piezas de desgaste que permitan contar con operación continua del equipo por un año.</w:t>
      </w:r>
    </w:p>
    <w:p w14:paraId="68AC8391" w14:textId="77777777" w:rsidR="00BB1C42" w:rsidRDefault="00BB1C42" w:rsidP="00BB1C42">
      <w:pPr>
        <w:pStyle w:val="Ttulo2"/>
        <w:tabs>
          <w:tab w:val="num" w:pos="720"/>
        </w:tabs>
      </w:pPr>
      <w:bookmarkStart w:id="910" w:name="_Toc223949051"/>
      <w:bookmarkStart w:id="911" w:name="_Toc223949397"/>
      <w:bookmarkStart w:id="912" w:name="_Toc227704585"/>
      <w:bookmarkStart w:id="913" w:name="_Toc231227947"/>
      <w:bookmarkStart w:id="914" w:name="_Toc235811829"/>
      <w:r>
        <w:t>Placa de identificación</w:t>
      </w:r>
      <w:bookmarkEnd w:id="910"/>
      <w:bookmarkEnd w:id="911"/>
      <w:bookmarkEnd w:id="912"/>
      <w:bookmarkEnd w:id="913"/>
      <w:bookmarkEnd w:id="914"/>
    </w:p>
    <w:p w14:paraId="3D405254" w14:textId="77777777" w:rsidR="00BB1C42" w:rsidRDefault="00BB1C42" w:rsidP="00BB1C42">
      <w:r>
        <w:t>Todas las válvulas deberán contar con marcado permanente del fabricante o placa de identificación, que permita identificar claramente sus características de fabricación y operación.</w:t>
      </w:r>
    </w:p>
    <w:p w14:paraId="67A335A2" w14:textId="77777777" w:rsidR="00BB1C42" w:rsidRDefault="00BB1C42" w:rsidP="00BB1C42">
      <w:r>
        <w:t>El marcado deberá realizarse mediante fundición en relieve, estampado o grabado permanente, o mediante placa metálica resistente a la corrosión fijada al cuerpo de la válvula.</w:t>
      </w:r>
    </w:p>
    <w:p w14:paraId="7B4D6EE0" w14:textId="77777777" w:rsidR="00BB1C42" w:rsidRDefault="00BB1C42" w:rsidP="00BB1C42">
      <w:r>
        <w:t>La placa o marcado deberá contener, como mínimo, la siguiente información:</w:t>
      </w:r>
    </w:p>
    <w:p w14:paraId="64A37E36" w14:textId="77777777" w:rsidR="00BB1C42" w:rsidRDefault="00BB1C42" w:rsidP="0065399C">
      <w:pPr>
        <w:pStyle w:val="Prrafodelista"/>
        <w:numPr>
          <w:ilvl w:val="0"/>
          <w:numId w:val="79"/>
        </w:numPr>
      </w:pPr>
      <w:r>
        <w:t>Nombre o marca del fabricante.</w:t>
      </w:r>
    </w:p>
    <w:p w14:paraId="6F2DBAC0" w14:textId="77777777" w:rsidR="00BB1C42" w:rsidRDefault="00BB1C42" w:rsidP="0065399C">
      <w:pPr>
        <w:pStyle w:val="Prrafodelista"/>
        <w:numPr>
          <w:ilvl w:val="0"/>
          <w:numId w:val="79"/>
        </w:numPr>
      </w:pPr>
      <w:r>
        <w:t>Modelo o tipo de válvula.</w:t>
      </w:r>
    </w:p>
    <w:p w14:paraId="48624F7C" w14:textId="77777777" w:rsidR="00BB1C42" w:rsidRDefault="00BB1C42" w:rsidP="0065399C">
      <w:pPr>
        <w:pStyle w:val="Prrafodelista"/>
        <w:numPr>
          <w:ilvl w:val="0"/>
          <w:numId w:val="79"/>
        </w:numPr>
      </w:pPr>
      <w:r>
        <w:t>Número de serie o lote de fabricación.</w:t>
      </w:r>
    </w:p>
    <w:p w14:paraId="7E902C13" w14:textId="77777777" w:rsidR="00BB1C42" w:rsidRDefault="00BB1C42" w:rsidP="0065399C">
      <w:pPr>
        <w:pStyle w:val="Prrafodelista"/>
        <w:numPr>
          <w:ilvl w:val="0"/>
          <w:numId w:val="79"/>
        </w:numPr>
      </w:pPr>
      <w:r>
        <w:t xml:space="preserve">Diámetro nominal (DN o </w:t>
      </w:r>
      <w:proofErr w:type="spellStart"/>
      <w:r>
        <w:t>NPS</w:t>
      </w:r>
      <w:proofErr w:type="spellEnd"/>
      <w:r>
        <w:t>).</w:t>
      </w:r>
    </w:p>
    <w:p w14:paraId="7BF7C18C" w14:textId="77777777" w:rsidR="00BB1C42" w:rsidRDefault="00BB1C42" w:rsidP="0065399C">
      <w:pPr>
        <w:pStyle w:val="Prrafodelista"/>
        <w:numPr>
          <w:ilvl w:val="0"/>
          <w:numId w:val="79"/>
        </w:numPr>
      </w:pPr>
      <w:r w:rsidRPr="131FE8D5">
        <w:rPr>
          <w:lang w:val="es-ES"/>
        </w:rPr>
        <w:t>Clase o presión nominal (</w:t>
      </w:r>
      <w:proofErr w:type="spellStart"/>
      <w:r w:rsidRPr="131FE8D5">
        <w:rPr>
          <w:lang w:val="es-ES"/>
        </w:rPr>
        <w:t>PN</w:t>
      </w:r>
      <w:proofErr w:type="spellEnd"/>
      <w:r w:rsidRPr="131FE8D5">
        <w:rPr>
          <w:lang w:val="es-ES"/>
        </w:rPr>
        <w:t xml:space="preserve"> o Class).</w:t>
      </w:r>
    </w:p>
    <w:p w14:paraId="6AC90062" w14:textId="77777777" w:rsidR="00BB1C42" w:rsidRDefault="00BB1C42" w:rsidP="0065399C">
      <w:pPr>
        <w:pStyle w:val="Prrafodelista"/>
        <w:numPr>
          <w:ilvl w:val="0"/>
          <w:numId w:val="79"/>
        </w:numPr>
      </w:pPr>
      <w:r>
        <w:t>Material del cuerpo de la válvula.</w:t>
      </w:r>
    </w:p>
    <w:p w14:paraId="3C20986D" w14:textId="77777777" w:rsidR="00BB1C42" w:rsidRDefault="00BB1C42" w:rsidP="0065399C">
      <w:pPr>
        <w:pStyle w:val="Prrafodelista"/>
        <w:numPr>
          <w:ilvl w:val="0"/>
          <w:numId w:val="79"/>
        </w:numPr>
      </w:pPr>
      <w:r>
        <w:t>Norma de fabricación aplicable.</w:t>
      </w:r>
    </w:p>
    <w:p w14:paraId="49846BEF" w14:textId="77777777" w:rsidR="00BB1C42" w:rsidRDefault="00BB1C42" w:rsidP="0065399C">
      <w:pPr>
        <w:pStyle w:val="Prrafodelista"/>
        <w:numPr>
          <w:ilvl w:val="0"/>
          <w:numId w:val="79"/>
        </w:numPr>
      </w:pPr>
      <w:r>
        <w:t>Año de fabricación.</w:t>
      </w:r>
    </w:p>
    <w:p w14:paraId="782D7D99" w14:textId="77777777" w:rsidR="00BB1C42" w:rsidRDefault="00BB1C42" w:rsidP="0065399C">
      <w:pPr>
        <w:pStyle w:val="Prrafodelista"/>
        <w:numPr>
          <w:ilvl w:val="0"/>
          <w:numId w:val="79"/>
        </w:numPr>
      </w:pPr>
      <w:r>
        <w:t>TAG o identificación del equipo conforme a los planos del proyecto.</w:t>
      </w:r>
    </w:p>
    <w:p w14:paraId="04384541" w14:textId="77777777" w:rsidR="00BB1C42" w:rsidRDefault="00BB1C42" w:rsidP="0065399C">
      <w:pPr>
        <w:pStyle w:val="Prrafodelista"/>
        <w:numPr>
          <w:ilvl w:val="0"/>
          <w:numId w:val="79"/>
        </w:numPr>
      </w:pPr>
      <w:r>
        <w:t>Nombre del proyecto o instalación.</w:t>
      </w:r>
    </w:p>
    <w:p w14:paraId="7DC58D06" w14:textId="77777777" w:rsidR="00BB1C42" w:rsidRDefault="00BB1C42" w:rsidP="00BB1C42">
      <w:r w:rsidRPr="001927A5">
        <w:t xml:space="preserve">El marcado deberá cumplir con lo establecido en las normas de fabricación aplicables (ANSI, AWWA, </w:t>
      </w:r>
      <w:proofErr w:type="spellStart"/>
      <w:r w:rsidRPr="001927A5">
        <w:t>ASME</w:t>
      </w:r>
      <w:proofErr w:type="spellEnd"/>
      <w:r w:rsidRPr="001927A5">
        <w:t xml:space="preserve"> o equivalentes), garantizando la trazabilidad del equipo.</w:t>
      </w:r>
    </w:p>
    <w:p w14:paraId="1EC02B26" w14:textId="77777777" w:rsidR="00BB1C42" w:rsidRDefault="00BB1C42" w:rsidP="00BB1C42">
      <w:pPr>
        <w:pStyle w:val="Ttulo2"/>
        <w:tabs>
          <w:tab w:val="num" w:pos="720"/>
        </w:tabs>
      </w:pPr>
      <w:bookmarkStart w:id="915" w:name="_Toc223949052"/>
      <w:bookmarkStart w:id="916" w:name="_Toc223949398"/>
      <w:bookmarkStart w:id="917" w:name="_Toc227704586"/>
      <w:bookmarkStart w:id="918" w:name="_Toc231227948"/>
      <w:bookmarkStart w:id="919" w:name="_Toc235811830"/>
      <w:r>
        <w:t>Embarque y transporte</w:t>
      </w:r>
      <w:bookmarkEnd w:id="915"/>
      <w:bookmarkEnd w:id="916"/>
      <w:bookmarkEnd w:id="917"/>
      <w:bookmarkEnd w:id="918"/>
      <w:bookmarkEnd w:id="919"/>
    </w:p>
    <w:p w14:paraId="4D440FF8" w14:textId="53CAB2B2" w:rsidR="00BB1C42" w:rsidRDefault="00BB1C42" w:rsidP="00BB1C42">
      <w:r>
        <w:t xml:space="preserve">El alcance será la </w:t>
      </w:r>
      <w:r w:rsidR="006C1F11">
        <w:t>PP1 Miravalle</w:t>
      </w:r>
      <w:r>
        <w:t xml:space="preserve"> en el sitio de la obra.</w:t>
      </w:r>
    </w:p>
    <w:p w14:paraId="47257BA7" w14:textId="77777777" w:rsidR="00BB1C42" w:rsidRDefault="00BB1C42" w:rsidP="00BB1C42">
      <w:r>
        <w:t>El transporte, manejo y almacenamiento de las válvulas deberá realizarse de forma que se preserve la integridad mecánica, funcional y superficial del equipo, evitando daños en el cuerpo de la válvula, los elementos de cierre, el vástago, el sistema de accionamiento y las superficies de sellado.</w:t>
      </w:r>
    </w:p>
    <w:p w14:paraId="0405985A" w14:textId="77777777" w:rsidR="00BB1C42" w:rsidRDefault="00BB1C42" w:rsidP="00BB1C42">
      <w:r>
        <w:t>El Contratista será responsable de garantizar que las válvulas lleguen al sitio de instalación en condiciones adecuadas para su correcta operación y funcionamiento dentro del sistema hidráulico.</w:t>
      </w:r>
    </w:p>
    <w:p w14:paraId="65B270A3" w14:textId="77777777" w:rsidR="00BB1C42" w:rsidRDefault="00BB1C42" w:rsidP="00BB1C42">
      <w:pPr>
        <w:pStyle w:val="Ttulo3"/>
      </w:pPr>
      <w:bookmarkStart w:id="920" w:name="_Toc223949053"/>
      <w:bookmarkStart w:id="921" w:name="_Toc223949399"/>
      <w:bookmarkStart w:id="922" w:name="_Toc227704587"/>
      <w:bookmarkStart w:id="923" w:name="_Toc231227949"/>
      <w:bookmarkStart w:id="924" w:name="_Toc235811831"/>
      <w:r>
        <w:t>Transporte</w:t>
      </w:r>
      <w:bookmarkEnd w:id="920"/>
      <w:bookmarkEnd w:id="921"/>
      <w:bookmarkEnd w:id="922"/>
      <w:bookmarkEnd w:id="923"/>
      <w:bookmarkEnd w:id="924"/>
    </w:p>
    <w:p w14:paraId="0998030C" w14:textId="77777777" w:rsidR="00BB1C42" w:rsidRDefault="00BB1C42" w:rsidP="00BB1C42">
      <w:r>
        <w:t>Las válvulas deberán transportarse debidamente embaladas y protegidas para evitar daños durante su traslado.</w:t>
      </w:r>
    </w:p>
    <w:p w14:paraId="27B99111" w14:textId="77777777" w:rsidR="00BB1C42" w:rsidRDefault="00BB1C42" w:rsidP="00BB1C42">
      <w:r>
        <w:t>Durante el transporte se deberán cumplir las siguientes condiciones:</w:t>
      </w:r>
    </w:p>
    <w:p w14:paraId="14FF0B60" w14:textId="77777777" w:rsidR="00BB1C42" w:rsidRDefault="00BB1C42" w:rsidP="0065399C">
      <w:pPr>
        <w:pStyle w:val="Prrafodelista"/>
        <w:numPr>
          <w:ilvl w:val="0"/>
          <w:numId w:val="75"/>
        </w:numPr>
      </w:pPr>
      <w:r>
        <w:t>Las válvulas deberán transportarse en su embalaje original del fabricante o en embalaje equivalente que garantice su protección.</w:t>
      </w:r>
    </w:p>
    <w:p w14:paraId="17641F52" w14:textId="77777777" w:rsidR="00BB1C42" w:rsidRDefault="00BB1C42" w:rsidP="0065399C">
      <w:pPr>
        <w:pStyle w:val="Prrafodelista"/>
        <w:numPr>
          <w:ilvl w:val="0"/>
          <w:numId w:val="75"/>
        </w:numPr>
      </w:pPr>
      <w:r>
        <w:lastRenderedPageBreak/>
        <w:t>Las caras de conexión (bridas o extremos) deberán permanecer protegidas mediante tapas o cubiertas hasta su instalación.</w:t>
      </w:r>
    </w:p>
    <w:p w14:paraId="77123E2A" w14:textId="77777777" w:rsidR="00BB1C42" w:rsidRDefault="00BB1C42" w:rsidP="0065399C">
      <w:pPr>
        <w:pStyle w:val="Prrafodelista"/>
        <w:numPr>
          <w:ilvl w:val="0"/>
          <w:numId w:val="75"/>
        </w:numPr>
      </w:pPr>
      <w:r>
        <w:t>Las válvulas deberán transportarse aseguradas para evitar desplazamientos, golpes o vibraciones excesivas durante el traslado.</w:t>
      </w:r>
    </w:p>
    <w:p w14:paraId="11E7C600" w14:textId="77777777" w:rsidR="00BB1C42" w:rsidRDefault="00BB1C42" w:rsidP="0065399C">
      <w:pPr>
        <w:pStyle w:val="Prrafodelista"/>
        <w:numPr>
          <w:ilvl w:val="0"/>
          <w:numId w:val="75"/>
        </w:numPr>
      </w:pPr>
      <w:r>
        <w:t>Se deberá evitar la exposición prolongada a humedad, polvo o ambientes corrosivos.</w:t>
      </w:r>
    </w:p>
    <w:p w14:paraId="03A3A17B" w14:textId="77777777" w:rsidR="00BB1C42" w:rsidRDefault="00BB1C42" w:rsidP="0065399C">
      <w:pPr>
        <w:pStyle w:val="Prrafodelista"/>
        <w:numPr>
          <w:ilvl w:val="0"/>
          <w:numId w:val="75"/>
        </w:numPr>
      </w:pPr>
      <w:r>
        <w:t>Los actuadores, volantes o mecanismos de operación deberán protegerse contra impactos o esfuerzos mecánicos.</w:t>
      </w:r>
    </w:p>
    <w:p w14:paraId="377696FE" w14:textId="77777777" w:rsidR="00BB1C42" w:rsidRDefault="00BB1C42" w:rsidP="00BB1C42">
      <w:pPr>
        <w:pStyle w:val="Ttulo3"/>
      </w:pPr>
      <w:bookmarkStart w:id="925" w:name="_Toc223949054"/>
      <w:bookmarkStart w:id="926" w:name="_Toc223949400"/>
      <w:bookmarkStart w:id="927" w:name="_Toc227704588"/>
      <w:bookmarkStart w:id="928" w:name="_Toc231227950"/>
      <w:bookmarkStart w:id="929" w:name="_Toc235811832"/>
      <w:r>
        <w:t>Manejo y manipulación</w:t>
      </w:r>
      <w:bookmarkEnd w:id="925"/>
      <w:bookmarkEnd w:id="926"/>
      <w:bookmarkEnd w:id="927"/>
      <w:bookmarkEnd w:id="928"/>
      <w:bookmarkEnd w:id="929"/>
    </w:p>
    <w:p w14:paraId="5B8B67A9" w14:textId="77777777" w:rsidR="00BB1C42" w:rsidRDefault="00BB1C42" w:rsidP="00BB1C42">
      <w:r>
        <w:t>Las maniobras de carga, descarga y traslado dentro del sitio de obra deberán realizarse utilizando equipos adecuados y personal capacitado.</w:t>
      </w:r>
    </w:p>
    <w:p w14:paraId="0E14B2FC" w14:textId="77777777" w:rsidR="00BB1C42" w:rsidRDefault="00BB1C42" w:rsidP="00BB1C42">
      <w:r>
        <w:t>Durante el manejo se deberán observar las siguientes precauciones:</w:t>
      </w:r>
    </w:p>
    <w:p w14:paraId="4B23394D" w14:textId="77777777" w:rsidR="00BB1C42" w:rsidRDefault="00BB1C42" w:rsidP="0065399C">
      <w:pPr>
        <w:pStyle w:val="Prrafodelista"/>
        <w:numPr>
          <w:ilvl w:val="0"/>
          <w:numId w:val="76"/>
        </w:numPr>
      </w:pPr>
      <w:r w:rsidRPr="131FE8D5">
        <w:rPr>
          <w:lang w:val="es-ES"/>
        </w:rPr>
        <w:t>Las válvulas deberán manipularse utilizando eslingas, bandas o equipos de izaje adecuados, cuando su peso o dimensiones lo requieran.</w:t>
      </w:r>
    </w:p>
    <w:p w14:paraId="215A0AF4" w14:textId="77777777" w:rsidR="00BB1C42" w:rsidRDefault="00BB1C42" w:rsidP="0065399C">
      <w:pPr>
        <w:pStyle w:val="Prrafodelista"/>
        <w:numPr>
          <w:ilvl w:val="0"/>
          <w:numId w:val="76"/>
        </w:numPr>
      </w:pPr>
      <w:r>
        <w:t>No se permitirá levantar las válvulas utilizando el volante, actuador, vástago u otros elementos del mecanismo de operación.</w:t>
      </w:r>
    </w:p>
    <w:p w14:paraId="1662ED2A" w14:textId="77777777" w:rsidR="00BB1C42" w:rsidRDefault="00BB1C42" w:rsidP="0065399C">
      <w:pPr>
        <w:pStyle w:val="Prrafodelista"/>
        <w:numPr>
          <w:ilvl w:val="0"/>
          <w:numId w:val="76"/>
        </w:numPr>
      </w:pPr>
      <w:r>
        <w:t>Se deberá evitar arrojar, golpear o arrastrar las válvulas durante su manipulación.</w:t>
      </w:r>
    </w:p>
    <w:p w14:paraId="6C311269" w14:textId="77777777" w:rsidR="00BB1C42" w:rsidRDefault="00BB1C42" w:rsidP="0065399C">
      <w:pPr>
        <w:pStyle w:val="Prrafodelista"/>
        <w:numPr>
          <w:ilvl w:val="0"/>
          <w:numId w:val="76"/>
        </w:numPr>
      </w:pPr>
      <w:r>
        <w:t>Las superficies de sellado deberán mantenerse protegidas contra golpes, rayaduras o contaminación.</w:t>
      </w:r>
    </w:p>
    <w:p w14:paraId="319C4227" w14:textId="77777777" w:rsidR="00BB1C42" w:rsidRDefault="00BB1C42" w:rsidP="0065399C">
      <w:pPr>
        <w:pStyle w:val="Prrafodelista"/>
        <w:numPr>
          <w:ilvl w:val="0"/>
          <w:numId w:val="76"/>
        </w:numPr>
      </w:pPr>
      <w:r>
        <w:t>Las maniobras deberán realizarse conforme a las recomendaciones del fabricante.</w:t>
      </w:r>
    </w:p>
    <w:p w14:paraId="52A29D52" w14:textId="77777777" w:rsidR="00BB1C42" w:rsidRDefault="00BB1C42" w:rsidP="00BB1C42">
      <w:pPr>
        <w:pStyle w:val="Ttulo3"/>
      </w:pPr>
      <w:bookmarkStart w:id="930" w:name="_Toc223949055"/>
      <w:bookmarkStart w:id="931" w:name="_Toc223949401"/>
      <w:bookmarkStart w:id="932" w:name="_Toc227704589"/>
      <w:bookmarkStart w:id="933" w:name="_Toc231227951"/>
      <w:bookmarkStart w:id="934" w:name="_Toc235811833"/>
      <w:r>
        <w:t>Almacenamiento</w:t>
      </w:r>
      <w:bookmarkEnd w:id="930"/>
      <w:bookmarkEnd w:id="931"/>
      <w:bookmarkEnd w:id="932"/>
      <w:bookmarkEnd w:id="933"/>
      <w:bookmarkEnd w:id="934"/>
    </w:p>
    <w:p w14:paraId="437A33BF" w14:textId="77777777" w:rsidR="00BB1C42" w:rsidRDefault="00BB1C42" w:rsidP="00BB1C42">
      <w:pPr>
        <w:rPr>
          <w:lang w:val="es-ES"/>
        </w:rPr>
      </w:pPr>
      <w:r w:rsidRPr="131FE8D5">
        <w:rPr>
          <w:lang w:val="es-ES"/>
        </w:rPr>
        <w:t>En caso de que las válvulas deban almacenarse antes de su instalación, deberán mantenerse bajo condiciones que garanticen su conservación.</w:t>
      </w:r>
    </w:p>
    <w:p w14:paraId="422001E0" w14:textId="77777777" w:rsidR="00BB1C42" w:rsidRDefault="00BB1C42" w:rsidP="00BB1C42">
      <w:r>
        <w:t>El almacenamiento deberá cumplir con los siguientes criterios:</w:t>
      </w:r>
    </w:p>
    <w:p w14:paraId="60F4BFE5" w14:textId="77777777" w:rsidR="00BB1C42" w:rsidRDefault="00BB1C42" w:rsidP="0065399C">
      <w:pPr>
        <w:pStyle w:val="Prrafodelista"/>
        <w:numPr>
          <w:ilvl w:val="0"/>
          <w:numId w:val="77"/>
        </w:numPr>
      </w:pPr>
      <w:r>
        <w:t>Las válvulas deberán almacenarse en áreas secas, ventiladas y protegidas de la intemperie.</w:t>
      </w:r>
    </w:p>
    <w:p w14:paraId="2872A602" w14:textId="77777777" w:rsidR="00BB1C42" w:rsidRDefault="00BB1C42" w:rsidP="0065399C">
      <w:pPr>
        <w:pStyle w:val="Prrafodelista"/>
        <w:numPr>
          <w:ilvl w:val="0"/>
          <w:numId w:val="77"/>
        </w:numPr>
      </w:pPr>
      <w:r>
        <w:t>Los equipos deberán colocarse sobre tarimas o soportes adecuados, evitando el contacto directo con el suelo.</w:t>
      </w:r>
    </w:p>
    <w:p w14:paraId="51577131" w14:textId="77777777" w:rsidR="00BB1C42" w:rsidRDefault="00BB1C42" w:rsidP="0065399C">
      <w:pPr>
        <w:pStyle w:val="Prrafodelista"/>
        <w:numPr>
          <w:ilvl w:val="0"/>
          <w:numId w:val="77"/>
        </w:numPr>
        <w:rPr>
          <w:lang w:val="es-ES"/>
        </w:rPr>
      </w:pPr>
      <w:r w:rsidRPr="131FE8D5">
        <w:rPr>
          <w:lang w:val="es-ES"/>
        </w:rPr>
        <w:t>Las caras de conexión deberán mantenerse protegidas mediante tapas o cubiertas hasta el momento de su instalación.</w:t>
      </w:r>
    </w:p>
    <w:p w14:paraId="229E562B" w14:textId="77777777" w:rsidR="00BB1C42" w:rsidRDefault="00BB1C42" w:rsidP="0065399C">
      <w:pPr>
        <w:pStyle w:val="Prrafodelista"/>
        <w:numPr>
          <w:ilvl w:val="0"/>
          <w:numId w:val="77"/>
        </w:numPr>
      </w:pPr>
      <w:r>
        <w:t>Las válvulas deberán almacenarse ordenadas y debidamente identificadas conforme a su tipo y diámetro.</w:t>
      </w:r>
    </w:p>
    <w:p w14:paraId="2F5C82A5" w14:textId="77777777" w:rsidR="00BB1C42" w:rsidRDefault="00BB1C42" w:rsidP="0065399C">
      <w:pPr>
        <w:pStyle w:val="Prrafodelista"/>
        <w:numPr>
          <w:ilvl w:val="0"/>
          <w:numId w:val="77"/>
        </w:numPr>
      </w:pPr>
      <w:r>
        <w:t>Se deberá evitar la exposición a sustancias químicas, humedad excesiva o ambientes corrosivos.</w:t>
      </w:r>
    </w:p>
    <w:p w14:paraId="0B0CB150" w14:textId="77777777" w:rsidR="00BB1C42" w:rsidRDefault="00BB1C42" w:rsidP="00BB1C42">
      <w:pPr>
        <w:pStyle w:val="Ttulo3"/>
      </w:pPr>
      <w:bookmarkStart w:id="935" w:name="_Toc223949056"/>
      <w:bookmarkStart w:id="936" w:name="_Toc223949402"/>
      <w:bookmarkStart w:id="937" w:name="_Toc227704590"/>
      <w:bookmarkStart w:id="938" w:name="_Toc231227952"/>
      <w:bookmarkStart w:id="939" w:name="_Toc235811834"/>
      <w:r>
        <w:t>Inspección al recibir los equipos</w:t>
      </w:r>
      <w:bookmarkEnd w:id="935"/>
      <w:bookmarkEnd w:id="936"/>
      <w:bookmarkEnd w:id="937"/>
      <w:bookmarkEnd w:id="938"/>
      <w:bookmarkEnd w:id="939"/>
    </w:p>
    <w:p w14:paraId="00FAF47A" w14:textId="77777777" w:rsidR="00BB1C42" w:rsidRDefault="00BB1C42" w:rsidP="00BB1C42">
      <w:r>
        <w:t>A la llegada de las válvulas al sitio de obra se deberá verificar:</w:t>
      </w:r>
    </w:p>
    <w:p w14:paraId="36819874" w14:textId="77777777" w:rsidR="00BB1C42" w:rsidRDefault="00BB1C42" w:rsidP="0065399C">
      <w:pPr>
        <w:pStyle w:val="Prrafodelista"/>
        <w:numPr>
          <w:ilvl w:val="0"/>
          <w:numId w:val="78"/>
        </w:numPr>
      </w:pPr>
      <w:r>
        <w:t>Integridad del embalaje.</w:t>
      </w:r>
    </w:p>
    <w:p w14:paraId="24C27375" w14:textId="77777777" w:rsidR="00BB1C42" w:rsidRDefault="00BB1C42" w:rsidP="0065399C">
      <w:pPr>
        <w:pStyle w:val="Prrafodelista"/>
        <w:numPr>
          <w:ilvl w:val="0"/>
          <w:numId w:val="78"/>
        </w:numPr>
      </w:pPr>
      <w:r>
        <w:t>Ausencia de daños mecánicos visibles.</w:t>
      </w:r>
    </w:p>
    <w:p w14:paraId="52D42239" w14:textId="77777777" w:rsidR="00BB1C42" w:rsidRDefault="00BB1C42" w:rsidP="0065399C">
      <w:pPr>
        <w:pStyle w:val="Prrafodelista"/>
        <w:numPr>
          <w:ilvl w:val="0"/>
          <w:numId w:val="78"/>
        </w:numPr>
      </w:pPr>
      <w:r>
        <w:t>Estado de las superficies de sellado.</w:t>
      </w:r>
    </w:p>
    <w:p w14:paraId="2F31D2EE" w14:textId="77777777" w:rsidR="00BB1C42" w:rsidRDefault="00BB1C42" w:rsidP="0065399C">
      <w:pPr>
        <w:pStyle w:val="Prrafodelista"/>
        <w:numPr>
          <w:ilvl w:val="0"/>
          <w:numId w:val="78"/>
        </w:numPr>
      </w:pPr>
      <w:r>
        <w:t>Funcionamiento del mecanismo de operación.</w:t>
      </w:r>
    </w:p>
    <w:p w14:paraId="2575AF5B" w14:textId="77777777" w:rsidR="00BB1C42" w:rsidRDefault="00BB1C42" w:rsidP="0065399C">
      <w:pPr>
        <w:pStyle w:val="Prrafodelista"/>
        <w:numPr>
          <w:ilvl w:val="0"/>
          <w:numId w:val="78"/>
        </w:numPr>
      </w:pPr>
      <w:r>
        <w:t>Correspondencia entre el equipo recibido y las especificaciones del proyecto.</w:t>
      </w:r>
    </w:p>
    <w:p w14:paraId="2ED5070F" w14:textId="77777777" w:rsidR="00BB1C42" w:rsidRDefault="00BB1C42" w:rsidP="00BB1C42">
      <w:r>
        <w:lastRenderedPageBreak/>
        <w:t>Cualquier válvula que presente daños en el cuerpo, mecanismo de operación o superficies de sellado deberá ser rechazada o sustituida antes de su instalación.</w:t>
      </w:r>
    </w:p>
    <w:p w14:paraId="3D7C8B7D" w14:textId="77777777" w:rsidR="00BB1C42" w:rsidRDefault="00BB1C42" w:rsidP="00BB1C42">
      <w:pPr>
        <w:pStyle w:val="Ttulo2"/>
        <w:tabs>
          <w:tab w:val="num" w:pos="720"/>
        </w:tabs>
      </w:pPr>
      <w:bookmarkStart w:id="940" w:name="_Toc223949403"/>
      <w:bookmarkStart w:id="941" w:name="_Toc227704591"/>
      <w:bookmarkStart w:id="942" w:name="_Toc231227953"/>
      <w:bookmarkStart w:id="943" w:name="_Toc235811835"/>
      <w:r>
        <w:t>Garantías</w:t>
      </w:r>
      <w:bookmarkEnd w:id="940"/>
      <w:bookmarkEnd w:id="941"/>
      <w:bookmarkEnd w:id="942"/>
      <w:bookmarkEnd w:id="943"/>
    </w:p>
    <w:p w14:paraId="6E00075C"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1227432B"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07488E15" w14:textId="77777777" w:rsidR="00BB1C42" w:rsidRDefault="00BB1C42" w:rsidP="00BB1C42">
      <w:r>
        <w:t>El FABRICANTE tendrá derecho a recuperar las piezas o equipos que hayan sido objeto de sustitución o remplazado.</w:t>
      </w:r>
    </w:p>
    <w:p w14:paraId="057F7DB8" w14:textId="77777777" w:rsidR="00BB1C42" w:rsidRPr="00C449BF" w:rsidRDefault="00BB1C42" w:rsidP="00BB1C42">
      <w:pPr>
        <w:rPr>
          <w:lang w:val="es-ES"/>
        </w:rPr>
      </w:pPr>
      <w:r w:rsidRPr="131FE8D5">
        <w:rPr>
          <w:lang w:val="es-ES"/>
        </w:rPr>
        <w:t>El FABRICANTE garantiza la capacidad del equipo o accesorio dentro de las condiciones de operación establecidas en la documentación del mismo.</w:t>
      </w:r>
    </w:p>
    <w:p w14:paraId="0706B744" w14:textId="77777777" w:rsidR="00BB1C42" w:rsidRDefault="00BB1C42" w:rsidP="00BB1C42">
      <w:pPr>
        <w:pStyle w:val="Ttulo2"/>
      </w:pPr>
      <w:bookmarkStart w:id="944" w:name="_Toc223949404"/>
      <w:bookmarkStart w:id="945" w:name="_Toc227704592"/>
      <w:bookmarkStart w:id="946" w:name="_Toc231227954"/>
      <w:bookmarkStart w:id="947" w:name="_Toc235811836"/>
      <w:r>
        <w:t>Medición y Forma de Pago</w:t>
      </w:r>
      <w:bookmarkEnd w:id="944"/>
      <w:bookmarkEnd w:id="945"/>
      <w:bookmarkEnd w:id="946"/>
      <w:bookmarkEnd w:id="947"/>
    </w:p>
    <w:p w14:paraId="27B160C1" w14:textId="77777777" w:rsidR="00BB1C42" w:rsidRDefault="00BB1C42" w:rsidP="00BB1C42">
      <w:r w:rsidRPr="131FE8D5">
        <w:rPr>
          <w:lang w:val="es-ES"/>
        </w:rPr>
        <w:t>La medición del concepto se realizará conforme al catálogo de conceptos, ya sea por pieza (</w:t>
      </w:r>
      <w:proofErr w:type="spellStart"/>
      <w:r w:rsidRPr="131FE8D5">
        <w:rPr>
          <w:lang w:val="es-ES"/>
        </w:rPr>
        <w:t>pza</w:t>
      </w:r>
      <w:proofErr w:type="spellEnd"/>
      <w:r w:rsidRPr="131FE8D5">
        <w:rPr>
          <w:lang w:val="es-ES"/>
        </w:rPr>
        <w:t>) o integrada dentro del suministro de tubería o equipo, según se indique en el contrato.</w:t>
      </w:r>
    </w:p>
    <w:p w14:paraId="5AD996AA" w14:textId="77777777" w:rsidR="00BB1C42" w:rsidRDefault="00BB1C42" w:rsidP="00BB1C42">
      <w:r w:rsidRPr="131FE8D5">
        <w:rPr>
          <w:lang w:val="es-ES"/>
        </w:rPr>
        <w:t>La forma de pago será acordada en el momento de la compra. En caso de retrasos no imputables al FABRICANTE los porcentajes de los pagos se facturarán en la fecha especificada, con independencia de los trabajos pendientes a realizar.</w:t>
      </w:r>
    </w:p>
    <w:p w14:paraId="6875EDB1" w14:textId="77777777" w:rsidR="00BB1C42" w:rsidRPr="00D71988" w:rsidRDefault="00BB1C42" w:rsidP="00BB1C42">
      <w:r>
        <w:t>No se reconocerán pagos adicionales por actividades necesarias para garantizar la hermeticidad y correcta operación del sistema.</w:t>
      </w:r>
    </w:p>
    <w:p w14:paraId="0F2C9BC3" w14:textId="77777777" w:rsidR="00BB1C42" w:rsidRDefault="00BB1C42" w:rsidP="00BB1C42">
      <w:r>
        <w:t>El suministro de válvulas se medirá por unidad completa; al efecto se determinará directamente en la obra el número que hubiere proporcionado el Contratista con el fin de que el pago se verifique de acuerdo con el tipo y diámetro respectivo, seleccionado conforme al catálogo de precios correspondiente.</w:t>
      </w:r>
    </w:p>
    <w:p w14:paraId="3D603000" w14:textId="77777777" w:rsidR="00BB1C42" w:rsidRPr="00D71988" w:rsidRDefault="00BB1C42" w:rsidP="00BB1C42">
      <w:r>
        <w:t>Las válvulas que no se ajusten a las especificaciones generales o que resulten defectuosas al efectuar las pruebas, serán sustituidas y reinstaladas nuevamente por el Contratista sin compensación adicional.</w:t>
      </w:r>
    </w:p>
    <w:p w14:paraId="2E1E57A1" w14:textId="77777777" w:rsidR="00BB1C42" w:rsidRDefault="00BB1C42" w:rsidP="00BB1C42">
      <w:pPr>
        <w:spacing w:after="0"/>
        <w:jc w:val="left"/>
      </w:pPr>
      <w:r>
        <w:br w:type="page"/>
      </w:r>
    </w:p>
    <w:p w14:paraId="5D1476FB" w14:textId="77777777" w:rsidR="00BB1C42" w:rsidRDefault="00BB1C42" w:rsidP="00BB1C42">
      <w:pPr>
        <w:pStyle w:val="Ttulo1"/>
      </w:pPr>
      <w:bookmarkStart w:id="948" w:name="_Ref172736999"/>
      <w:bookmarkStart w:id="949" w:name="_Ref221897193"/>
      <w:bookmarkStart w:id="950" w:name="_Toc223949035"/>
      <w:bookmarkStart w:id="951" w:name="_Toc227704593"/>
      <w:bookmarkStart w:id="952" w:name="_Toc231227955"/>
      <w:bookmarkStart w:id="953" w:name="_Toc235811837"/>
      <w:r>
        <w:lastRenderedPageBreak/>
        <w:t xml:space="preserve">Válvulas </w:t>
      </w:r>
      <w:bookmarkEnd w:id="948"/>
      <w:r>
        <w:t>Bola</w:t>
      </w:r>
      <w:bookmarkEnd w:id="949"/>
      <w:bookmarkEnd w:id="950"/>
      <w:bookmarkEnd w:id="951"/>
      <w:bookmarkEnd w:id="952"/>
      <w:bookmarkEnd w:id="953"/>
    </w:p>
    <w:p w14:paraId="75255D90" w14:textId="77777777" w:rsidR="00BB1C42" w:rsidRPr="00610F5D" w:rsidRDefault="00BB1C42" w:rsidP="00BB1C42">
      <w:pPr>
        <w:rPr>
          <w:b/>
          <w:bCs/>
        </w:rPr>
      </w:pPr>
      <w:r w:rsidRPr="00610F5D">
        <w:rPr>
          <w:b/>
          <w:bCs/>
        </w:rPr>
        <w:t xml:space="preserve">Conceptos: </w:t>
      </w:r>
    </w:p>
    <w:p w14:paraId="35834A1C"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08BEE420"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1E424BD6"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70640AA9" w14:textId="77777777" w:rsidR="00BB1C42" w:rsidRDefault="00BB1C42" w:rsidP="00BB1C42">
      <w:pPr>
        <w:pStyle w:val="Ttulo2"/>
        <w:tabs>
          <w:tab w:val="num" w:pos="720"/>
        </w:tabs>
      </w:pPr>
      <w:bookmarkStart w:id="954" w:name="_Toc223949036"/>
      <w:bookmarkStart w:id="955" w:name="_Toc227704594"/>
      <w:bookmarkStart w:id="956" w:name="_Toc231227956"/>
      <w:bookmarkStart w:id="957" w:name="_Toc235811838"/>
      <w:r>
        <w:t>Descripción del concepto</w:t>
      </w:r>
      <w:bookmarkEnd w:id="954"/>
      <w:bookmarkEnd w:id="955"/>
      <w:bookmarkEnd w:id="956"/>
      <w:bookmarkEnd w:id="957"/>
    </w:p>
    <w:p w14:paraId="48F9DEE5" w14:textId="77777777" w:rsidR="00BB1C42" w:rsidRDefault="00BB1C42" w:rsidP="00BB1C42">
      <w:r>
        <w:t>El presente concepto se refiere al suministro, fabricación, transporte, instalación, pruebas y puesta en operación de válvulas de bola, destinadas al aislamiento y control de flujo en los sistemas hidráulicos del proyecto.</w:t>
      </w:r>
    </w:p>
    <w:p w14:paraId="34E8C771" w14:textId="77777777" w:rsidR="00BB1C42" w:rsidRDefault="00BB1C42" w:rsidP="00BB1C42">
      <w:r>
        <w:t>La válvula de bola tiene como función principal permitir el cierre rápido y hermético del flujo, mediante el giro de una esfera perforada que regula el paso del fluido. Estas válvulas se emplearán en líneas de agua, soluciones químicas, aire u otros fluidos compatibles, conforme a lo indicado en planos y especificaciones.</w:t>
      </w:r>
    </w:p>
    <w:p w14:paraId="61380221" w14:textId="77777777" w:rsidR="00BB1C42" w:rsidRPr="007B42FF" w:rsidRDefault="00BB1C42" w:rsidP="00BB1C42">
      <w:r>
        <w:t>Las válvulas deberán garantizar hermeticidad, resistencia mecánica y operación confiable bajo las condiciones de presión, temperatura y ambiente establecidas en el proyecto.</w:t>
      </w:r>
    </w:p>
    <w:p w14:paraId="3CB6A227" w14:textId="77777777" w:rsidR="00BB1C42" w:rsidRDefault="00BB1C42" w:rsidP="00BB1C42">
      <w:pPr>
        <w:pStyle w:val="Ttulo2"/>
        <w:tabs>
          <w:tab w:val="num" w:pos="720"/>
        </w:tabs>
      </w:pPr>
      <w:bookmarkStart w:id="958" w:name="_Toc223949037"/>
      <w:bookmarkStart w:id="959" w:name="_Toc227704595"/>
      <w:bookmarkStart w:id="960" w:name="_Toc231227957"/>
      <w:bookmarkStart w:id="961" w:name="_Toc235811839"/>
      <w:r>
        <w:t>Alcance</w:t>
      </w:r>
      <w:bookmarkEnd w:id="958"/>
      <w:bookmarkEnd w:id="959"/>
      <w:bookmarkEnd w:id="960"/>
      <w:bookmarkEnd w:id="961"/>
    </w:p>
    <w:p w14:paraId="457776CD" w14:textId="77777777" w:rsidR="00BB1C42" w:rsidRDefault="00BB1C42" w:rsidP="00BB1C42">
      <w:r>
        <w:t>Esta especificación aplica al suministro, fabricación, transporte, montaje, instalación, pruebas y puesta en marcha de las válvulas de bola consideradas en el proyecto, incluyendo todos los accesorios, elementos auxiliares y trabajos necesarios para su correcta operación.</w:t>
      </w:r>
    </w:p>
    <w:p w14:paraId="13157F00" w14:textId="77777777" w:rsidR="00BB1C42" w:rsidRDefault="00BB1C42" w:rsidP="00BB1C42">
      <w:pPr>
        <w:rPr>
          <w:lang w:val="es-ES"/>
        </w:rPr>
      </w:pPr>
      <w:r w:rsidRPr="131FE8D5">
        <w:rPr>
          <w:lang w:val="es-ES"/>
        </w:rPr>
        <w:t>Las válvulas deberán operar de manera continua y confiable bajo las condiciones hidráulicas, mecánicas y ambientales definidas en el proyecto, garantizando la hermeticidad y el aislamiento total del flujo cuando se encuentren en posición cerrada.</w:t>
      </w:r>
    </w:p>
    <w:p w14:paraId="3AB5E563" w14:textId="77777777" w:rsidR="00BB1C42" w:rsidRDefault="00BB1C42" w:rsidP="00BB1C42">
      <w:r>
        <w:t>El alcance del concepto incluye, de manera enunciativa pero no limitativa, lo siguiente:</w:t>
      </w:r>
    </w:p>
    <w:p w14:paraId="6F2DDE41" w14:textId="77777777" w:rsidR="00BB1C42" w:rsidRDefault="00BB1C42" w:rsidP="0065399C">
      <w:pPr>
        <w:pStyle w:val="Prrafodelista"/>
        <w:numPr>
          <w:ilvl w:val="0"/>
          <w:numId w:val="89"/>
        </w:numPr>
      </w:pPr>
      <w:r>
        <w:t>Válvula de bola completa, nueva y de primera calidad.</w:t>
      </w:r>
    </w:p>
    <w:p w14:paraId="4DB454E8" w14:textId="77777777" w:rsidR="00BB1C42" w:rsidRDefault="00BB1C42" w:rsidP="0065399C">
      <w:pPr>
        <w:pStyle w:val="Prrafodelista"/>
        <w:numPr>
          <w:ilvl w:val="0"/>
          <w:numId w:val="89"/>
        </w:numPr>
      </w:pPr>
      <w:r>
        <w:t>Cuerpo, bola, asientos y vástago adecuados al tipo de servicio.</w:t>
      </w:r>
    </w:p>
    <w:p w14:paraId="1A2A1456" w14:textId="77777777" w:rsidR="00BB1C42" w:rsidRDefault="00BB1C42" w:rsidP="0065399C">
      <w:pPr>
        <w:pStyle w:val="Prrafodelista"/>
        <w:numPr>
          <w:ilvl w:val="0"/>
          <w:numId w:val="89"/>
        </w:numPr>
      </w:pPr>
      <w:r>
        <w:t>Sistema de accionamiento manual (palanca o volante) o actuado (eléctrico o neumático), cuando aplique.</w:t>
      </w:r>
    </w:p>
    <w:p w14:paraId="5B5AE8BA" w14:textId="77777777" w:rsidR="00BB1C42" w:rsidRDefault="00BB1C42" w:rsidP="0065399C">
      <w:pPr>
        <w:pStyle w:val="Prrafodelista"/>
        <w:numPr>
          <w:ilvl w:val="0"/>
          <w:numId w:val="89"/>
        </w:numPr>
      </w:pPr>
      <w:r>
        <w:t>Conexiones roscadas, bridadas o soldables conforme a planos.</w:t>
      </w:r>
    </w:p>
    <w:p w14:paraId="499F1E55" w14:textId="77777777" w:rsidR="00BB1C42" w:rsidRDefault="00BB1C42" w:rsidP="0065399C">
      <w:pPr>
        <w:pStyle w:val="Prrafodelista"/>
        <w:numPr>
          <w:ilvl w:val="0"/>
          <w:numId w:val="89"/>
        </w:numPr>
      </w:pPr>
      <w:r>
        <w:t>Empaques, sellos y tornillería asociados.</w:t>
      </w:r>
    </w:p>
    <w:p w14:paraId="785B78E5" w14:textId="77777777" w:rsidR="00BB1C42" w:rsidRDefault="00BB1C42" w:rsidP="0065399C">
      <w:pPr>
        <w:pStyle w:val="Prrafodelista"/>
        <w:numPr>
          <w:ilvl w:val="0"/>
          <w:numId w:val="89"/>
        </w:numPr>
      </w:pPr>
      <w:r>
        <w:t>Recubrimientos anticorrosivos cuando corresponda.</w:t>
      </w:r>
    </w:p>
    <w:p w14:paraId="6839D71C" w14:textId="77777777" w:rsidR="00BB1C42" w:rsidRDefault="00BB1C42" w:rsidP="0065399C">
      <w:pPr>
        <w:pStyle w:val="Prrafodelista"/>
        <w:numPr>
          <w:ilvl w:val="0"/>
          <w:numId w:val="89"/>
        </w:numPr>
      </w:pPr>
      <w:r>
        <w:t>Mano de obra especializada para instalación.</w:t>
      </w:r>
    </w:p>
    <w:p w14:paraId="0DFE38FF" w14:textId="77777777" w:rsidR="00BB1C42" w:rsidRDefault="00BB1C42" w:rsidP="0065399C">
      <w:pPr>
        <w:pStyle w:val="Prrafodelista"/>
        <w:numPr>
          <w:ilvl w:val="0"/>
          <w:numId w:val="89"/>
        </w:numPr>
      </w:pPr>
      <w:r>
        <w:t>Pruebas de funcionamiento en sitio.</w:t>
      </w:r>
    </w:p>
    <w:p w14:paraId="6CDD50B9" w14:textId="77777777" w:rsidR="00BB1C42" w:rsidRDefault="00BB1C42" w:rsidP="0065399C">
      <w:pPr>
        <w:pStyle w:val="Prrafodelista"/>
        <w:numPr>
          <w:ilvl w:val="0"/>
          <w:numId w:val="89"/>
        </w:numPr>
      </w:pPr>
      <w:r>
        <w:lastRenderedPageBreak/>
        <w:t>Puesta en marcha y operación inicial.</w:t>
      </w:r>
    </w:p>
    <w:p w14:paraId="016EAAFE" w14:textId="77777777" w:rsidR="00BB1C42" w:rsidRPr="007B42FF" w:rsidRDefault="00BB1C42" w:rsidP="00BB1C42">
      <w:r>
        <w:t>Todo lo necesario para dejar la válvula completamente instalada, probada y operando, sin costos adicionales para el Contratante.</w:t>
      </w:r>
    </w:p>
    <w:p w14:paraId="0DA28767" w14:textId="77777777" w:rsidR="00BB1C42" w:rsidRDefault="00BB1C42" w:rsidP="00BB1C42">
      <w:pPr>
        <w:pStyle w:val="Ttulo2"/>
        <w:tabs>
          <w:tab w:val="num" w:pos="720"/>
        </w:tabs>
      </w:pPr>
      <w:bookmarkStart w:id="962" w:name="_Toc223949038"/>
      <w:bookmarkStart w:id="963" w:name="_Toc227704596"/>
      <w:bookmarkStart w:id="964" w:name="_Toc231227958"/>
      <w:bookmarkStart w:id="965" w:name="_Toc235811840"/>
      <w:r>
        <w:t>Normatividad</w:t>
      </w:r>
      <w:bookmarkEnd w:id="962"/>
      <w:bookmarkEnd w:id="963"/>
      <w:bookmarkEnd w:id="964"/>
      <w:bookmarkEnd w:id="965"/>
    </w:p>
    <w:p w14:paraId="2F312594" w14:textId="77777777" w:rsidR="00BB1C42" w:rsidRDefault="00BB1C42" w:rsidP="00BB1C42">
      <w:r w:rsidRPr="0081306F">
        <w:t xml:space="preserve">Para la fabricación e instalación de válvulas tipo </w:t>
      </w:r>
      <w:r>
        <w:t>bola</w:t>
      </w:r>
      <w:r w:rsidRPr="0081306F">
        <w:t xml:space="preserve">, es </w:t>
      </w:r>
      <w:r w:rsidRPr="00031732">
        <w:t xml:space="preserve">crucial que </w:t>
      </w:r>
      <w:r>
        <w:t>éstas</w:t>
      </w:r>
      <w:r w:rsidRPr="00031732">
        <w:t xml:space="preserve"> pasen por pruebas de presión, pruebas de estanquidad, y certificaciones de calidad según las normas mencionadas </w:t>
      </w:r>
      <w:r>
        <w:t xml:space="preserve">en esta sección </w:t>
      </w:r>
      <w:r w:rsidRPr="00031732">
        <w:t>para asegurar su funcionamiento óptimo y seguro</w:t>
      </w:r>
      <w:r w:rsidRPr="0081306F">
        <w:t>.</w:t>
      </w:r>
    </w:p>
    <w:p w14:paraId="0B7B75B9" w14:textId="77777777" w:rsidR="00BB1C42" w:rsidRDefault="00BB1C42" w:rsidP="00BB1C42">
      <w:pPr>
        <w:pStyle w:val="Ttulo3"/>
      </w:pPr>
      <w:bookmarkStart w:id="966" w:name="_Toc223949039"/>
      <w:bookmarkStart w:id="967" w:name="_Toc227704597"/>
      <w:bookmarkStart w:id="968" w:name="_Toc231227959"/>
      <w:bookmarkStart w:id="969" w:name="_Toc235811841"/>
      <w:r>
        <w:t>Normas nacionales</w:t>
      </w:r>
      <w:bookmarkEnd w:id="966"/>
      <w:bookmarkEnd w:id="967"/>
      <w:bookmarkEnd w:id="968"/>
      <w:bookmarkEnd w:id="969"/>
    </w:p>
    <w:p w14:paraId="1A5FF8F6" w14:textId="77777777" w:rsidR="00BB1C42" w:rsidRPr="000B01B7" w:rsidRDefault="00BB1C42" w:rsidP="00BB1C42">
      <w:pPr>
        <w:rPr>
          <w:lang w:val="es-ES"/>
        </w:rPr>
      </w:pPr>
      <w:r>
        <w:t>Debe verificarse el cumplimiento de las Normas Oficiales Mexicanas que hacen referencia a este tipo de equipos, como lo son:</w:t>
      </w:r>
    </w:p>
    <w:p w14:paraId="6EDEC0C8" w14:textId="77777777" w:rsidR="00BB1C42" w:rsidRPr="00092FAF" w:rsidRDefault="00BB1C42" w:rsidP="0065399C">
      <w:pPr>
        <w:pStyle w:val="Prrafodelista"/>
        <w:numPr>
          <w:ilvl w:val="0"/>
          <w:numId w:val="80"/>
        </w:numPr>
        <w:rPr>
          <w:lang w:val="es-ES"/>
        </w:rPr>
      </w:pPr>
      <w:r w:rsidRPr="00092FAF">
        <w:rPr>
          <w:lang w:val="es-ES"/>
        </w:rPr>
        <w:t>NOM-002-CONAGUA-2015: Especificaciones para materiales y equipos hidráulicos.</w:t>
      </w:r>
    </w:p>
    <w:p w14:paraId="72969ED1" w14:textId="77777777" w:rsidR="00BB1C42" w:rsidRDefault="00BB1C42" w:rsidP="0065399C">
      <w:pPr>
        <w:pStyle w:val="Prrafodelista"/>
        <w:numPr>
          <w:ilvl w:val="0"/>
          <w:numId w:val="80"/>
        </w:numPr>
      </w:pPr>
      <w:r w:rsidRPr="00092FAF">
        <w:rPr>
          <w:lang w:val="es-ES"/>
        </w:rPr>
        <w:t>NOM-001-CONAGUA: Requisitos y especificaciones técnicas en la infraestructura</w:t>
      </w:r>
      <w:r>
        <w:t xml:space="preserve"> hidráulica.</w:t>
      </w:r>
    </w:p>
    <w:p w14:paraId="1757BE93" w14:textId="77777777" w:rsidR="00BB1C42" w:rsidRPr="00802304" w:rsidRDefault="00BB1C42" w:rsidP="00BB1C42">
      <w:pPr>
        <w:rPr>
          <w:lang w:val="es-ES"/>
        </w:rPr>
      </w:pPr>
      <w:r w:rsidRPr="00802304">
        <w:rPr>
          <w:lang w:val="es-ES"/>
        </w:rPr>
        <w:t>Así como los lineamientos establecidos en el Manual de Agua Potable, Alcantarillado y Saneamiento. Diseño y construcción de sistemas hidráulicos. Comisión Nacional del Agua.</w:t>
      </w:r>
    </w:p>
    <w:p w14:paraId="1C36D09E" w14:textId="77777777" w:rsidR="00BB1C42" w:rsidRDefault="00BB1C42" w:rsidP="00BB1C42">
      <w:pPr>
        <w:pStyle w:val="Ttulo3"/>
      </w:pPr>
      <w:bookmarkStart w:id="970" w:name="_Toc223949040"/>
      <w:bookmarkStart w:id="971" w:name="_Toc227704598"/>
      <w:bookmarkStart w:id="972" w:name="_Toc231227960"/>
      <w:bookmarkStart w:id="973" w:name="_Toc235811842"/>
      <w:r>
        <w:t>Normas internacionales</w:t>
      </w:r>
      <w:bookmarkEnd w:id="970"/>
      <w:bookmarkEnd w:id="971"/>
      <w:bookmarkEnd w:id="972"/>
      <w:bookmarkEnd w:id="973"/>
    </w:p>
    <w:p w14:paraId="7DEDEE40"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2BD9F793" w14:textId="77777777" w:rsidR="00BB1C42" w:rsidRDefault="00BB1C42" w:rsidP="0065399C">
      <w:pPr>
        <w:pStyle w:val="Prrafodelista"/>
        <w:numPr>
          <w:ilvl w:val="0"/>
          <w:numId w:val="81"/>
        </w:numPr>
        <w:rPr>
          <w:lang w:val="es-ES"/>
        </w:rPr>
      </w:pPr>
      <w:r w:rsidRPr="131FE8D5">
        <w:rPr>
          <w:lang w:val="es-ES"/>
        </w:rPr>
        <w:t xml:space="preserve">AGMA - American Gear </w:t>
      </w:r>
      <w:proofErr w:type="spellStart"/>
      <w:r w:rsidRPr="131FE8D5">
        <w:rPr>
          <w:lang w:val="es-ES"/>
        </w:rPr>
        <w:t>Manufacturers</w:t>
      </w:r>
      <w:proofErr w:type="spellEnd"/>
      <w:r w:rsidRPr="131FE8D5">
        <w:rPr>
          <w:lang w:val="es-ES"/>
        </w:rPr>
        <w:t xml:space="preserve"> </w:t>
      </w:r>
      <w:proofErr w:type="spellStart"/>
      <w:r w:rsidRPr="131FE8D5">
        <w:rPr>
          <w:lang w:val="es-ES"/>
        </w:rPr>
        <w:t>Association</w:t>
      </w:r>
      <w:proofErr w:type="spellEnd"/>
    </w:p>
    <w:p w14:paraId="63FB92A6" w14:textId="77777777" w:rsidR="00BB1C42" w:rsidRPr="00F94479" w:rsidRDefault="00BB1C42" w:rsidP="0065399C">
      <w:pPr>
        <w:pStyle w:val="Prrafodelista"/>
        <w:numPr>
          <w:ilvl w:val="0"/>
          <w:numId w:val="81"/>
        </w:numPr>
        <w:rPr>
          <w:lang w:val="en-US"/>
        </w:rPr>
      </w:pPr>
      <w:r w:rsidRPr="00F94479">
        <w:rPr>
          <w:lang w:val="en-US"/>
        </w:rPr>
        <w:t>AISC - American Institute of Steel Construction</w:t>
      </w:r>
    </w:p>
    <w:p w14:paraId="4535D8C0" w14:textId="77777777" w:rsidR="00BB1C42" w:rsidRDefault="00BB1C42" w:rsidP="0065399C">
      <w:pPr>
        <w:pStyle w:val="Prrafodelista"/>
        <w:numPr>
          <w:ilvl w:val="0"/>
          <w:numId w:val="81"/>
        </w:numPr>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3DC90D8D" w14:textId="77777777" w:rsidR="00BB1C42" w:rsidRDefault="00BB1C42" w:rsidP="0065399C">
      <w:pPr>
        <w:pStyle w:val="Prrafodelista"/>
        <w:numPr>
          <w:ilvl w:val="0"/>
          <w:numId w:val="81"/>
        </w:numPr>
      </w:pPr>
      <w:r>
        <w:t>ANSI B16.34: Normas para válvulas de bridas, soldadura y roscadas.</w:t>
      </w:r>
    </w:p>
    <w:p w14:paraId="65199EDB" w14:textId="77777777" w:rsidR="00BB1C42" w:rsidRDefault="00BB1C42" w:rsidP="0065399C">
      <w:pPr>
        <w:pStyle w:val="Prrafodelista"/>
        <w:numPr>
          <w:ilvl w:val="0"/>
          <w:numId w:val="81"/>
        </w:numPr>
        <w:rPr>
          <w:lang w:val="es-ES"/>
        </w:rPr>
      </w:pPr>
      <w:r w:rsidRPr="131FE8D5">
        <w:rPr>
          <w:lang w:val="es-ES"/>
        </w:rPr>
        <w:t>ANSI/</w:t>
      </w:r>
      <w:proofErr w:type="spellStart"/>
      <w:r w:rsidRPr="131FE8D5">
        <w:rPr>
          <w:lang w:val="es-ES"/>
        </w:rPr>
        <w:t>NFPA</w:t>
      </w:r>
      <w:proofErr w:type="spellEnd"/>
      <w:r w:rsidRPr="131FE8D5">
        <w:rPr>
          <w:lang w:val="es-ES"/>
        </w:rPr>
        <w:t xml:space="preserve"> 70 </w:t>
      </w:r>
      <w:proofErr w:type="spellStart"/>
      <w:r w:rsidRPr="131FE8D5">
        <w:rPr>
          <w:lang w:val="es-ES"/>
        </w:rPr>
        <w:t>National</w:t>
      </w:r>
      <w:proofErr w:type="spellEnd"/>
      <w:r w:rsidRPr="131FE8D5">
        <w:rPr>
          <w:lang w:val="es-ES"/>
        </w:rPr>
        <w:t xml:space="preserve"> Electric Code</w:t>
      </w:r>
    </w:p>
    <w:p w14:paraId="22F02016" w14:textId="77777777" w:rsidR="00BB1C42" w:rsidRDefault="00BB1C42" w:rsidP="0065399C">
      <w:pPr>
        <w:pStyle w:val="Prrafodelista"/>
        <w:numPr>
          <w:ilvl w:val="0"/>
          <w:numId w:val="81"/>
        </w:numPr>
      </w:pPr>
      <w:r>
        <w:t>API 598: Pruebas y procedimientos de inspección para válvulas.</w:t>
      </w:r>
    </w:p>
    <w:p w14:paraId="710BAE60" w14:textId="77777777" w:rsidR="00BB1C42" w:rsidRDefault="00BB1C42" w:rsidP="0065399C">
      <w:pPr>
        <w:pStyle w:val="Prrafodelista"/>
        <w:numPr>
          <w:ilvl w:val="0"/>
          <w:numId w:val="81"/>
        </w:numPr>
      </w:pPr>
      <w:r>
        <w:t>API 607: Normas para pruebas de resistencia al fuego de válvulas.</w:t>
      </w:r>
    </w:p>
    <w:p w14:paraId="682D9687" w14:textId="77777777" w:rsidR="00BB1C42" w:rsidRDefault="00BB1C42" w:rsidP="0065399C">
      <w:pPr>
        <w:pStyle w:val="Prrafodelista"/>
        <w:numPr>
          <w:ilvl w:val="0"/>
          <w:numId w:val="81"/>
        </w:numPr>
      </w:pPr>
      <w:proofErr w:type="spellStart"/>
      <w:r w:rsidRPr="131FE8D5">
        <w:rPr>
          <w:lang w:val="es-ES"/>
        </w:rPr>
        <w:t>ASME</w:t>
      </w:r>
      <w:proofErr w:type="spellEnd"/>
      <w:r w:rsidRPr="131FE8D5">
        <w:rPr>
          <w:lang w:val="es-ES"/>
        </w:rPr>
        <w:t xml:space="preserve"> Class Ratings: Clasificaciones de presión según </w:t>
      </w:r>
      <w:proofErr w:type="spellStart"/>
      <w:r w:rsidRPr="131FE8D5">
        <w:rPr>
          <w:lang w:val="es-ES"/>
        </w:rPr>
        <w:t>ASME</w:t>
      </w:r>
      <w:proofErr w:type="spellEnd"/>
    </w:p>
    <w:p w14:paraId="37F4AA69" w14:textId="77777777" w:rsidR="00BB1C42" w:rsidRPr="00F94479" w:rsidRDefault="00BB1C42" w:rsidP="0065399C">
      <w:pPr>
        <w:pStyle w:val="Prrafodelista"/>
        <w:numPr>
          <w:ilvl w:val="0"/>
          <w:numId w:val="81"/>
        </w:numPr>
        <w:rPr>
          <w:lang w:val="en-US"/>
        </w:rPr>
      </w:pPr>
      <w:r w:rsidRPr="00F94479">
        <w:rPr>
          <w:lang w:val="en-US"/>
        </w:rPr>
        <w:t>ASTM - American Society for Testing and Materials</w:t>
      </w:r>
    </w:p>
    <w:p w14:paraId="403A512A" w14:textId="77777777" w:rsidR="00BB1C42" w:rsidRDefault="00BB1C42" w:rsidP="0065399C">
      <w:pPr>
        <w:pStyle w:val="Prrafodelista"/>
        <w:numPr>
          <w:ilvl w:val="0"/>
          <w:numId w:val="81"/>
        </w:numPr>
      </w:pPr>
      <w:r w:rsidRPr="00157CCE">
        <w:t>ASTM D 1784: Especificación estándar para compuestos de cloruro de polivinilo (PVC) y cloruro de polivinilo clorado (CPVC)</w:t>
      </w:r>
    </w:p>
    <w:p w14:paraId="18489BFD" w14:textId="77777777" w:rsidR="00BB1C42" w:rsidRDefault="00BB1C42" w:rsidP="0065399C">
      <w:pPr>
        <w:pStyle w:val="Prrafodelista"/>
        <w:numPr>
          <w:ilvl w:val="0"/>
          <w:numId w:val="81"/>
        </w:numPr>
      </w:pPr>
      <w:r w:rsidRPr="00CC275C">
        <w:t>ASTM F 1970</w:t>
      </w:r>
      <w:r>
        <w:t xml:space="preserve">: </w:t>
      </w:r>
      <w:r w:rsidRPr="00CC275C">
        <w:t>Especificación estándar para accesorios especiales, piezas y válvulas diseñadas para su uso en sistemas de cloruro de polivinilo (PVC) o cloruro de polivinilo clorado (CPVC)</w:t>
      </w:r>
    </w:p>
    <w:p w14:paraId="349509AF" w14:textId="77777777" w:rsidR="00BB1C42" w:rsidRDefault="00BB1C42" w:rsidP="0065399C">
      <w:pPr>
        <w:pStyle w:val="Prrafodelista"/>
        <w:numPr>
          <w:ilvl w:val="0"/>
          <w:numId w:val="81"/>
        </w:numPr>
        <w:rPr>
          <w:lang w:val="es-ES"/>
        </w:rPr>
      </w:pPr>
      <w:r w:rsidRPr="131FE8D5">
        <w:rPr>
          <w:lang w:val="es-ES"/>
        </w:rPr>
        <w:t xml:space="preserve">AWWA - American Water Works </w:t>
      </w:r>
      <w:proofErr w:type="spellStart"/>
      <w:r w:rsidRPr="131FE8D5">
        <w:rPr>
          <w:lang w:val="es-ES"/>
        </w:rPr>
        <w:t>Association</w:t>
      </w:r>
      <w:proofErr w:type="spellEnd"/>
    </w:p>
    <w:p w14:paraId="54A15112" w14:textId="77777777" w:rsidR="00BB1C42" w:rsidRPr="00F94479" w:rsidRDefault="00BB1C42" w:rsidP="0065399C">
      <w:pPr>
        <w:pStyle w:val="Prrafodelista"/>
        <w:numPr>
          <w:ilvl w:val="0"/>
          <w:numId w:val="81"/>
        </w:numPr>
        <w:rPr>
          <w:lang w:val="en-US"/>
        </w:rPr>
      </w:pPr>
      <w:r w:rsidRPr="00F94479">
        <w:rPr>
          <w:lang w:val="en-US"/>
        </w:rPr>
        <w:t>ISO 16135:2006 - Ball valves of thermoplastics materials</w:t>
      </w:r>
    </w:p>
    <w:p w14:paraId="4BAFF8DA" w14:textId="77777777" w:rsidR="00BB1C42" w:rsidRDefault="00BB1C42" w:rsidP="0065399C">
      <w:pPr>
        <w:pStyle w:val="Prrafodelista"/>
        <w:numPr>
          <w:ilvl w:val="0"/>
          <w:numId w:val="81"/>
        </w:numPr>
      </w:pPr>
      <w:r>
        <w:t>ISO 5208: Pruebas de presión y estanquidad para válvulas.</w:t>
      </w:r>
    </w:p>
    <w:p w14:paraId="38EAB0D1" w14:textId="77777777" w:rsidR="00BB1C42" w:rsidRDefault="00BB1C42" w:rsidP="0065399C">
      <w:pPr>
        <w:pStyle w:val="Prrafodelista"/>
        <w:numPr>
          <w:ilvl w:val="0"/>
          <w:numId w:val="81"/>
        </w:numPr>
      </w:pPr>
      <w:r>
        <w:t>ISO 5211: Acoplamientos de dispositivos de operación para válvulas industriales.</w:t>
      </w:r>
    </w:p>
    <w:p w14:paraId="1E8E11CD" w14:textId="77777777" w:rsidR="00BB1C42" w:rsidRDefault="00BB1C42" w:rsidP="0065399C">
      <w:pPr>
        <w:pStyle w:val="Prrafodelista"/>
        <w:numPr>
          <w:ilvl w:val="0"/>
          <w:numId w:val="81"/>
        </w:numPr>
      </w:pPr>
      <w:r>
        <w:t>ISO 5211: Montaje de actuadores</w:t>
      </w:r>
    </w:p>
    <w:p w14:paraId="4B4DB113" w14:textId="77777777" w:rsidR="00BB1C42" w:rsidRDefault="00BB1C42" w:rsidP="0065399C">
      <w:pPr>
        <w:pStyle w:val="Prrafodelista"/>
        <w:numPr>
          <w:ilvl w:val="0"/>
          <w:numId w:val="81"/>
        </w:numPr>
      </w:pPr>
      <w:r>
        <w:t>ISO 5752: Espacios de montaje y diámetros de bridas para válvulas.</w:t>
      </w:r>
    </w:p>
    <w:p w14:paraId="7E8F0A4E" w14:textId="77777777" w:rsidR="00BB1C42" w:rsidRPr="00F94479" w:rsidRDefault="00BB1C42" w:rsidP="0065399C">
      <w:pPr>
        <w:pStyle w:val="Prrafodelista"/>
        <w:numPr>
          <w:ilvl w:val="0"/>
          <w:numId w:val="81"/>
        </w:numPr>
        <w:rPr>
          <w:lang w:val="en-US"/>
        </w:rPr>
      </w:pPr>
      <w:r w:rsidRPr="00F94479">
        <w:rPr>
          <w:lang w:val="en-US"/>
        </w:rPr>
        <w:lastRenderedPageBreak/>
        <w:t>ISO 9393-1:2004 - Thermoplastics valves for industrial applications</w:t>
      </w:r>
    </w:p>
    <w:p w14:paraId="508B3B76" w14:textId="77777777" w:rsidR="00BB1C42" w:rsidRPr="00F94479" w:rsidRDefault="00BB1C42" w:rsidP="0065399C">
      <w:pPr>
        <w:pStyle w:val="Prrafodelista"/>
        <w:numPr>
          <w:ilvl w:val="0"/>
          <w:numId w:val="81"/>
        </w:numPr>
        <w:rPr>
          <w:lang w:val="en-US"/>
        </w:rPr>
      </w:pPr>
      <w:r w:rsidRPr="00F94479">
        <w:rPr>
          <w:lang w:val="en-US"/>
        </w:rPr>
        <w:t>NEMA - Standards of National Electrical Manufacturers Association</w:t>
      </w:r>
    </w:p>
    <w:p w14:paraId="0874F1B7" w14:textId="77777777" w:rsidR="00BB1C42" w:rsidRDefault="00BB1C42" w:rsidP="0065399C">
      <w:pPr>
        <w:pStyle w:val="Prrafodelista"/>
        <w:numPr>
          <w:ilvl w:val="0"/>
          <w:numId w:val="81"/>
        </w:numPr>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0969B6C7" w14:textId="77777777" w:rsidR="00BB1C42" w:rsidRDefault="00BB1C42" w:rsidP="0065399C">
      <w:pPr>
        <w:pStyle w:val="Prrafodelista"/>
        <w:numPr>
          <w:ilvl w:val="0"/>
          <w:numId w:val="81"/>
        </w:numPr>
      </w:pPr>
      <w:proofErr w:type="spellStart"/>
      <w:r w:rsidRPr="131FE8D5">
        <w:rPr>
          <w:lang w:val="es-ES"/>
        </w:rPr>
        <w:t>SSPC</w:t>
      </w:r>
      <w:proofErr w:type="spellEnd"/>
      <w:r w:rsidRPr="131FE8D5">
        <w:rPr>
          <w:lang w:val="es-ES"/>
        </w:rPr>
        <w:t xml:space="preserve"> - Steel </w:t>
      </w:r>
      <w:proofErr w:type="spellStart"/>
      <w:r w:rsidRPr="131FE8D5">
        <w:rPr>
          <w:lang w:val="es-ES"/>
        </w:rPr>
        <w:t>Structures</w:t>
      </w:r>
      <w:proofErr w:type="spellEnd"/>
      <w:r w:rsidRPr="131FE8D5">
        <w:rPr>
          <w:lang w:val="es-ES"/>
        </w:rPr>
        <w:t xml:space="preserve"> Painting Council</w:t>
      </w:r>
    </w:p>
    <w:p w14:paraId="379593BC" w14:textId="77777777" w:rsidR="00BB1C42" w:rsidRDefault="00BB1C42" w:rsidP="00BB1C42">
      <w:pPr>
        <w:pStyle w:val="Ttulo2"/>
        <w:tabs>
          <w:tab w:val="num" w:pos="720"/>
        </w:tabs>
      </w:pPr>
      <w:bookmarkStart w:id="974" w:name="_Toc223949041"/>
      <w:bookmarkStart w:id="975" w:name="_Toc227704599"/>
      <w:bookmarkStart w:id="976" w:name="_Toc231227961"/>
      <w:bookmarkStart w:id="977" w:name="_Toc235811843"/>
      <w:r>
        <w:t>Especificaciones técnicas</w:t>
      </w:r>
      <w:bookmarkEnd w:id="974"/>
      <w:bookmarkEnd w:id="975"/>
      <w:bookmarkEnd w:id="976"/>
      <w:bookmarkEnd w:id="977"/>
    </w:p>
    <w:p w14:paraId="005169EB" w14:textId="77777777" w:rsidR="00BB1C42" w:rsidRDefault="00BB1C42" w:rsidP="00BB1C42">
      <w:pPr>
        <w:pStyle w:val="Ttulo3"/>
      </w:pPr>
      <w:bookmarkStart w:id="978" w:name="_Toc223949042"/>
      <w:bookmarkStart w:id="979" w:name="_Toc227704600"/>
      <w:bookmarkStart w:id="980" w:name="_Toc231227962"/>
      <w:bookmarkStart w:id="981" w:name="_Toc235811844"/>
      <w:r>
        <w:t>Condiciones de Operación</w:t>
      </w:r>
      <w:bookmarkEnd w:id="978"/>
      <w:bookmarkEnd w:id="979"/>
      <w:bookmarkEnd w:id="980"/>
      <w:bookmarkEnd w:id="981"/>
    </w:p>
    <w:p w14:paraId="69E0E5A7" w14:textId="77777777" w:rsidR="006C1F11" w:rsidRDefault="006C1F11" w:rsidP="006C1F11">
      <w:bookmarkStart w:id="982" w:name="_Toc223949043"/>
      <w:bookmarkStart w:id="983" w:name="_Toc227704601"/>
      <w:bookmarkStart w:id="984" w:name="_Toc231227963"/>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1B4D1F8C" w14:textId="77777777">
        <w:tc>
          <w:tcPr>
            <w:tcW w:w="2973" w:type="dxa"/>
            <w:tcBorders>
              <w:top w:val="nil"/>
              <w:left w:val="nil"/>
              <w:bottom w:val="nil"/>
              <w:right w:val="nil"/>
            </w:tcBorders>
            <w:hideMark/>
          </w:tcPr>
          <w:p w14:paraId="73D727C2" w14:textId="77777777" w:rsidR="006C1F11" w:rsidRDefault="006C1F11">
            <w:r>
              <w:rPr>
                <w:rFonts w:eastAsia="Calibri"/>
              </w:rPr>
              <w:t>Altitud:</w:t>
            </w:r>
          </w:p>
        </w:tc>
        <w:tc>
          <w:tcPr>
            <w:tcW w:w="1984" w:type="dxa"/>
            <w:tcBorders>
              <w:top w:val="nil"/>
              <w:left w:val="nil"/>
              <w:bottom w:val="nil"/>
              <w:right w:val="nil"/>
            </w:tcBorders>
            <w:hideMark/>
          </w:tcPr>
          <w:p w14:paraId="201D337E" w14:textId="77777777" w:rsidR="006C1F11" w:rsidRDefault="006C1F11">
            <w:r>
              <w:rPr>
                <w:rFonts w:eastAsia="Calibri"/>
              </w:rPr>
              <w:t>1575 msnm</w:t>
            </w:r>
          </w:p>
        </w:tc>
      </w:tr>
      <w:tr w:rsidR="006C1F11" w14:paraId="769E91D8" w14:textId="77777777">
        <w:tc>
          <w:tcPr>
            <w:tcW w:w="2973" w:type="dxa"/>
            <w:tcBorders>
              <w:top w:val="nil"/>
              <w:left w:val="nil"/>
              <w:bottom w:val="nil"/>
              <w:right w:val="nil"/>
            </w:tcBorders>
            <w:hideMark/>
          </w:tcPr>
          <w:p w14:paraId="78C00F3A" w14:textId="77777777" w:rsidR="006C1F11" w:rsidRDefault="006C1F11">
            <w:r>
              <w:rPr>
                <w:rFonts w:eastAsia="Calibri"/>
              </w:rPr>
              <w:t>Presión atmosférica:</w:t>
            </w:r>
          </w:p>
        </w:tc>
        <w:tc>
          <w:tcPr>
            <w:tcW w:w="1984" w:type="dxa"/>
            <w:tcBorders>
              <w:top w:val="nil"/>
              <w:left w:val="nil"/>
              <w:bottom w:val="nil"/>
              <w:right w:val="nil"/>
            </w:tcBorders>
            <w:hideMark/>
          </w:tcPr>
          <w:p w14:paraId="7B152E4F"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43B56B42" w14:textId="77777777">
        <w:tc>
          <w:tcPr>
            <w:tcW w:w="2973" w:type="dxa"/>
            <w:tcBorders>
              <w:top w:val="nil"/>
              <w:left w:val="nil"/>
              <w:bottom w:val="nil"/>
              <w:right w:val="nil"/>
            </w:tcBorders>
            <w:hideMark/>
          </w:tcPr>
          <w:p w14:paraId="3C4E0321"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17DAE5FA" w14:textId="77777777" w:rsidR="006C1F11" w:rsidRDefault="006C1F11">
            <w:pPr>
              <w:rPr>
                <w:rFonts w:eastAsia="Calibri"/>
              </w:rPr>
            </w:pPr>
            <w:r>
              <w:rPr>
                <w:rFonts w:eastAsia="Calibri"/>
              </w:rPr>
              <w:t>20-30 grados</w:t>
            </w:r>
          </w:p>
        </w:tc>
      </w:tr>
    </w:tbl>
    <w:p w14:paraId="50199992" w14:textId="77777777" w:rsidR="00BB1C42" w:rsidRDefault="00BB1C42" w:rsidP="00BB1C42">
      <w:pPr>
        <w:pStyle w:val="Ttulo3"/>
      </w:pPr>
      <w:bookmarkStart w:id="985" w:name="_Toc235811845"/>
      <w:r>
        <w:t>Válvula bola para manejo de agua limpia y químicos</w:t>
      </w:r>
      <w:bookmarkEnd w:id="982"/>
      <w:bookmarkEnd w:id="983"/>
      <w:bookmarkEnd w:id="984"/>
      <w:bookmarkEnd w:id="985"/>
    </w:p>
    <w:p w14:paraId="01256696" w14:textId="77777777" w:rsidR="00BB1C42" w:rsidRDefault="00BB1C42" w:rsidP="00BB1C42">
      <w:r w:rsidRPr="00181142">
        <w:t>Todas las válvulas de bola serán del tipo True Unión 2000 para uso industrial, elaboradas según ASTM F 1970 y construidas de PVC Tipo I, ASTM D 1784 Clasificación de Celda 12454</w:t>
      </w:r>
      <w:r>
        <w:t>.</w:t>
      </w:r>
      <w:r w:rsidRPr="00181142">
        <w:t xml:space="preserve"> </w:t>
      </w:r>
    </w:p>
    <w:p w14:paraId="12DD4C3B" w14:textId="77777777" w:rsidR="00BB1C42" w:rsidRDefault="00BB1C42" w:rsidP="00BB1C42">
      <w:r w:rsidRPr="00181142">
        <w:t>Todas las válvulas desde 1/2" hasta 4" serán clasificadas a una presión de 16.5 bar</w:t>
      </w:r>
      <w:r>
        <w:t xml:space="preserve">; </w:t>
      </w:r>
      <w:r w:rsidRPr="00181142">
        <w:t>todas las válvulas de 6" y 8" tipo Venturi y todas las válvulas bridadas serán clasificadas a una presión de 10.5 bar para agua a 23°C.</w:t>
      </w:r>
    </w:p>
    <w:p w14:paraId="4EC22EB4" w14:textId="77777777" w:rsidR="00BB1C42" w:rsidRDefault="00BB1C42" w:rsidP="00BB1C42"/>
    <w:p w14:paraId="0A86885F" w14:textId="77777777" w:rsidR="00BB1C42" w:rsidRDefault="00BB1C42" w:rsidP="00BB1C42">
      <w:pPr>
        <w:spacing w:after="0"/>
        <w:jc w:val="center"/>
      </w:pPr>
      <w:r w:rsidRPr="00E52FD6">
        <w:rPr>
          <w:noProof/>
        </w:rPr>
        <w:drawing>
          <wp:inline distT="0" distB="0" distL="0" distR="0" wp14:anchorId="510C1BA1" wp14:editId="588CC7D4">
            <wp:extent cx="2951594" cy="2348655"/>
            <wp:effectExtent l="0" t="0" r="1270" b="0"/>
            <wp:docPr id="10386010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601059" name=""/>
                    <pic:cNvPicPr/>
                  </pic:nvPicPr>
                  <pic:blipFill>
                    <a:blip r:embed="rId31"/>
                    <a:stretch>
                      <a:fillRect/>
                    </a:stretch>
                  </pic:blipFill>
                  <pic:spPr>
                    <a:xfrm>
                      <a:off x="0" y="0"/>
                      <a:ext cx="2958858" cy="2354435"/>
                    </a:xfrm>
                    <a:prstGeom prst="rect">
                      <a:avLst/>
                    </a:prstGeom>
                  </pic:spPr>
                </pic:pic>
              </a:graphicData>
            </a:graphic>
          </wp:inline>
        </w:drawing>
      </w:r>
    </w:p>
    <w:p w14:paraId="662A5F8E" w14:textId="6803FC0B" w:rsidR="00BB1C42" w:rsidRPr="00AC71BB" w:rsidRDefault="00BB1C42" w:rsidP="00BB1C42">
      <w:pPr>
        <w:pStyle w:val="Descripcin"/>
      </w:pPr>
      <w:bookmarkStart w:id="986" w:name="_Toc221898358"/>
      <w:bookmarkStart w:id="987" w:name="_Toc227704735"/>
      <w:bookmarkStart w:id="988" w:name="_Toc231228097"/>
      <w:r w:rsidRPr="00ED2019">
        <w:t xml:space="preserve">Figura </w:t>
      </w:r>
      <w:r>
        <w:fldChar w:fldCharType="begin"/>
      </w:r>
      <w:r>
        <w:instrText xml:space="preserve"> SEQ Figura \* ARABIC </w:instrText>
      </w:r>
      <w:r>
        <w:fldChar w:fldCharType="separate"/>
      </w:r>
      <w:r w:rsidR="006C1F11">
        <w:rPr>
          <w:noProof/>
        </w:rPr>
        <w:t>10</w:t>
      </w:r>
      <w:r>
        <w:rPr>
          <w:noProof/>
        </w:rPr>
        <w:fldChar w:fldCharType="end"/>
      </w:r>
      <w:r w:rsidRPr="00ED2019">
        <w:t xml:space="preserve"> </w:t>
      </w:r>
      <w:r w:rsidRPr="00AC71BB">
        <w:t xml:space="preserve">Válvula </w:t>
      </w:r>
      <w:r>
        <w:t>Bola</w:t>
      </w:r>
      <w:r w:rsidRPr="00AC71BB">
        <w:t xml:space="preserve"> </w:t>
      </w:r>
      <w:r>
        <w:t>para Uso Industrial True Unión 2000</w:t>
      </w:r>
      <w:bookmarkEnd w:id="986"/>
      <w:bookmarkEnd w:id="987"/>
      <w:bookmarkEnd w:id="988"/>
    </w:p>
    <w:p w14:paraId="02A0A986" w14:textId="77777777" w:rsidR="00BB1C42" w:rsidRDefault="00BB1C42" w:rsidP="00BB1C42"/>
    <w:p w14:paraId="68943279" w14:textId="77777777" w:rsidR="00BB1C42" w:rsidRDefault="00BB1C42" w:rsidP="00BB1C42">
      <w:pPr>
        <w:pStyle w:val="Ttulo4"/>
      </w:pPr>
      <w:r>
        <w:t>Materiales</w:t>
      </w:r>
    </w:p>
    <w:p w14:paraId="18614007" w14:textId="77777777" w:rsidR="00BB1C42" w:rsidRDefault="00BB1C42" w:rsidP="00BB1C42">
      <w:r>
        <w:t>Todos los componentes de la válvula serán reemplazables para facilitar su mantenimiento y tiempo de vida.</w:t>
      </w:r>
    </w:p>
    <w:p w14:paraId="65E1FE85" w14:textId="77777777" w:rsidR="00BB1C42" w:rsidRDefault="00BB1C42" w:rsidP="0065399C">
      <w:pPr>
        <w:pStyle w:val="Prrafodelista"/>
        <w:numPr>
          <w:ilvl w:val="0"/>
          <w:numId w:val="82"/>
        </w:numPr>
      </w:pPr>
      <w:r>
        <w:t>Cuerpo: PVC</w:t>
      </w:r>
    </w:p>
    <w:p w14:paraId="29EE1414" w14:textId="77777777" w:rsidR="00BB1C42" w:rsidRDefault="00BB1C42" w:rsidP="0065399C">
      <w:pPr>
        <w:pStyle w:val="Prrafodelista"/>
        <w:numPr>
          <w:ilvl w:val="0"/>
          <w:numId w:val="82"/>
        </w:numPr>
      </w:pPr>
      <w:r>
        <w:t>Asiento: PTFE (Politetrafluoroetileno)</w:t>
      </w:r>
    </w:p>
    <w:p w14:paraId="2D84FBFD" w14:textId="77777777" w:rsidR="00BB1C42" w:rsidRPr="00F94479" w:rsidRDefault="00BB1C42" w:rsidP="0065399C">
      <w:pPr>
        <w:pStyle w:val="Prrafodelista"/>
        <w:numPr>
          <w:ilvl w:val="0"/>
          <w:numId w:val="82"/>
        </w:numPr>
        <w:rPr>
          <w:lang w:val="en-US"/>
        </w:rPr>
      </w:pPr>
      <w:proofErr w:type="spellStart"/>
      <w:r w:rsidRPr="00F94479">
        <w:rPr>
          <w:lang w:val="en-US"/>
        </w:rPr>
        <w:lastRenderedPageBreak/>
        <w:t>Vástago</w:t>
      </w:r>
      <w:proofErr w:type="spellEnd"/>
      <w:r w:rsidRPr="00F94479">
        <w:rPr>
          <w:lang w:val="en-US"/>
        </w:rPr>
        <w:t>: PVC Safe-T-Shear®</w:t>
      </w:r>
    </w:p>
    <w:p w14:paraId="61C3DFA4" w14:textId="77777777" w:rsidR="00BB1C42" w:rsidRDefault="00BB1C42" w:rsidP="0065399C">
      <w:pPr>
        <w:pStyle w:val="Prrafodelista"/>
        <w:numPr>
          <w:ilvl w:val="0"/>
          <w:numId w:val="82"/>
        </w:numPr>
      </w:pPr>
      <w:r>
        <w:t xml:space="preserve">Aros Tóricos: EPDM o FKM (Fluoroelastómero) </w:t>
      </w:r>
    </w:p>
    <w:p w14:paraId="32678267" w14:textId="77777777" w:rsidR="00BB1C42" w:rsidRDefault="00BB1C42" w:rsidP="0065399C">
      <w:pPr>
        <w:pStyle w:val="Prrafodelista"/>
        <w:numPr>
          <w:ilvl w:val="0"/>
          <w:numId w:val="82"/>
        </w:numPr>
      </w:pPr>
      <w:r>
        <w:t>Cojinete del Vástago: Polipropileno (PP)</w:t>
      </w:r>
    </w:p>
    <w:p w14:paraId="48026B81" w14:textId="77777777" w:rsidR="00BB1C42" w:rsidRDefault="00BB1C42" w:rsidP="0065399C">
      <w:pPr>
        <w:pStyle w:val="Prrafodelista"/>
        <w:numPr>
          <w:ilvl w:val="0"/>
          <w:numId w:val="82"/>
        </w:numPr>
      </w:pPr>
      <w:r>
        <w:t>Manija: Polipropileno (PP), ¼ de vuelta</w:t>
      </w:r>
    </w:p>
    <w:p w14:paraId="1FE315A6" w14:textId="77777777" w:rsidR="00BB1C42" w:rsidRDefault="00BB1C42" w:rsidP="0065399C">
      <w:pPr>
        <w:pStyle w:val="Prrafodelista"/>
        <w:numPr>
          <w:ilvl w:val="0"/>
          <w:numId w:val="82"/>
        </w:numPr>
      </w:pPr>
      <w:r>
        <w:t>Tuerca de Unión: PVC</w:t>
      </w:r>
    </w:p>
    <w:p w14:paraId="65C2365A" w14:textId="77777777" w:rsidR="00BB1C42" w:rsidRDefault="00BB1C42" w:rsidP="0065399C">
      <w:pPr>
        <w:pStyle w:val="Prrafodelista"/>
        <w:numPr>
          <w:ilvl w:val="0"/>
          <w:numId w:val="82"/>
        </w:numPr>
      </w:pPr>
      <w:r w:rsidRPr="131FE8D5">
        <w:rPr>
          <w:lang w:val="es-ES"/>
        </w:rPr>
        <w:t>Portador del Sello: PVC Safe-T-</w:t>
      </w:r>
      <w:proofErr w:type="spellStart"/>
      <w:r w:rsidRPr="131FE8D5">
        <w:rPr>
          <w:lang w:val="es-ES"/>
        </w:rPr>
        <w:t>Blocked</w:t>
      </w:r>
      <w:proofErr w:type="spellEnd"/>
      <w:r w:rsidRPr="131FE8D5">
        <w:rPr>
          <w:lang w:val="es-ES"/>
        </w:rPr>
        <w:t>®</w:t>
      </w:r>
    </w:p>
    <w:p w14:paraId="66AC0B9C" w14:textId="77777777" w:rsidR="00BB1C42" w:rsidRDefault="00BB1C42" w:rsidP="0065399C">
      <w:pPr>
        <w:pStyle w:val="Prrafodelista"/>
        <w:numPr>
          <w:ilvl w:val="0"/>
          <w:numId w:val="82"/>
        </w:numPr>
      </w:pPr>
      <w:r>
        <w:t>Bola: PVC</w:t>
      </w:r>
    </w:p>
    <w:p w14:paraId="7146559B" w14:textId="77777777" w:rsidR="00BB1C42" w:rsidRDefault="00BB1C42" w:rsidP="0065399C">
      <w:pPr>
        <w:pStyle w:val="Prrafodelista"/>
        <w:numPr>
          <w:ilvl w:val="0"/>
          <w:numId w:val="82"/>
        </w:numPr>
      </w:pPr>
      <w:r>
        <w:t>Bloqueo de la Manija: Polipropileno (PP)</w:t>
      </w:r>
    </w:p>
    <w:p w14:paraId="324F17C4" w14:textId="77777777" w:rsidR="00BB1C42" w:rsidRDefault="00BB1C42" w:rsidP="0065399C">
      <w:pPr>
        <w:pStyle w:val="Prrafodelista"/>
        <w:numPr>
          <w:ilvl w:val="0"/>
          <w:numId w:val="82"/>
        </w:numPr>
      </w:pPr>
      <w:r>
        <w:t>Conector Final: PVC</w:t>
      </w:r>
    </w:p>
    <w:p w14:paraId="1F4F88CE" w14:textId="77777777" w:rsidR="00BB1C42" w:rsidRDefault="00BB1C42" w:rsidP="00BB1C42">
      <w:r>
        <w:t>En casos específicos se instalarán válvulas de bola fabricadas en cuerpo metálico desde 1” hasta 4” de diámetro para manejo de agua. En estos casos, aplicarán los siguientes materiales:</w:t>
      </w:r>
    </w:p>
    <w:p w14:paraId="49400F11" w14:textId="77777777" w:rsidR="00BB1C42" w:rsidRDefault="00BB1C42" w:rsidP="0065399C">
      <w:pPr>
        <w:pStyle w:val="Prrafodelista"/>
        <w:numPr>
          <w:ilvl w:val="0"/>
          <w:numId w:val="83"/>
        </w:numPr>
      </w:pPr>
      <w:r>
        <w:t>Cuerpo: Acero inoxidable</w:t>
      </w:r>
    </w:p>
    <w:p w14:paraId="398EDCE9" w14:textId="77777777" w:rsidR="00BB1C42" w:rsidRDefault="00BB1C42" w:rsidP="0065399C">
      <w:pPr>
        <w:pStyle w:val="Prrafodelista"/>
        <w:numPr>
          <w:ilvl w:val="0"/>
          <w:numId w:val="83"/>
        </w:numPr>
      </w:pPr>
      <w:r>
        <w:t>Asiento: PTFE</w:t>
      </w:r>
    </w:p>
    <w:p w14:paraId="38BDB967" w14:textId="77777777" w:rsidR="00BB1C42" w:rsidRDefault="00BB1C42" w:rsidP="0065399C">
      <w:pPr>
        <w:pStyle w:val="Prrafodelista"/>
        <w:numPr>
          <w:ilvl w:val="0"/>
          <w:numId w:val="83"/>
        </w:numPr>
      </w:pPr>
      <w:r>
        <w:t>Vástago: acero inoxidable</w:t>
      </w:r>
    </w:p>
    <w:p w14:paraId="617E6754" w14:textId="77777777" w:rsidR="00BB1C42" w:rsidRDefault="00BB1C42" w:rsidP="0065399C">
      <w:pPr>
        <w:pStyle w:val="Prrafodelista"/>
        <w:numPr>
          <w:ilvl w:val="0"/>
          <w:numId w:val="83"/>
        </w:numPr>
      </w:pPr>
      <w:r>
        <w:t xml:space="preserve">Clase: 150 </w:t>
      </w:r>
    </w:p>
    <w:p w14:paraId="494EE339" w14:textId="77777777" w:rsidR="00BB1C42" w:rsidRDefault="00BB1C42" w:rsidP="0065399C">
      <w:pPr>
        <w:pStyle w:val="Prrafodelista"/>
        <w:numPr>
          <w:ilvl w:val="0"/>
          <w:numId w:val="83"/>
        </w:numPr>
      </w:pPr>
      <w:r>
        <w:t>Conexión: roscada o bridada ANSI 150</w:t>
      </w:r>
    </w:p>
    <w:p w14:paraId="726FD626" w14:textId="77777777" w:rsidR="00BB1C42" w:rsidRDefault="00BB1C42" w:rsidP="0065399C">
      <w:pPr>
        <w:pStyle w:val="Prrafodelista"/>
        <w:numPr>
          <w:ilvl w:val="0"/>
          <w:numId w:val="83"/>
        </w:numPr>
      </w:pPr>
      <w:r>
        <w:t>Accionamiento: Palanca a cuarto de vuelta</w:t>
      </w:r>
    </w:p>
    <w:p w14:paraId="477764D8" w14:textId="77777777" w:rsidR="00BB1C42" w:rsidRDefault="00BB1C42" w:rsidP="00BB1C42">
      <w:pPr>
        <w:jc w:val="center"/>
      </w:pPr>
      <w:r w:rsidRPr="005A4B7E">
        <w:rPr>
          <w:noProof/>
        </w:rPr>
        <w:drawing>
          <wp:inline distT="0" distB="0" distL="0" distR="0" wp14:anchorId="2BDAEFC7" wp14:editId="092D5E04">
            <wp:extent cx="4098321" cy="2754630"/>
            <wp:effectExtent l="0" t="0" r="0" b="7620"/>
            <wp:docPr id="2619979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997930" name=""/>
                    <pic:cNvPicPr/>
                  </pic:nvPicPr>
                  <pic:blipFill>
                    <a:blip r:embed="rId32"/>
                    <a:stretch>
                      <a:fillRect/>
                    </a:stretch>
                  </pic:blipFill>
                  <pic:spPr>
                    <a:xfrm>
                      <a:off x="0" y="0"/>
                      <a:ext cx="4100609" cy="2756168"/>
                    </a:xfrm>
                    <a:prstGeom prst="rect">
                      <a:avLst/>
                    </a:prstGeom>
                  </pic:spPr>
                </pic:pic>
              </a:graphicData>
            </a:graphic>
          </wp:inline>
        </w:drawing>
      </w:r>
    </w:p>
    <w:p w14:paraId="4A6481D1" w14:textId="71CB1798" w:rsidR="00BB1C42" w:rsidRDefault="00BB1C42" w:rsidP="00BB1C42">
      <w:pPr>
        <w:pStyle w:val="Descripcin"/>
      </w:pPr>
      <w:bookmarkStart w:id="989" w:name="_Toc221898359"/>
      <w:bookmarkStart w:id="990" w:name="_Toc227704736"/>
      <w:bookmarkStart w:id="991" w:name="_Toc231228098"/>
      <w:r w:rsidRPr="006219BF">
        <w:t xml:space="preserve">Figura </w:t>
      </w:r>
      <w:r>
        <w:fldChar w:fldCharType="begin"/>
      </w:r>
      <w:r>
        <w:instrText xml:space="preserve"> SEQ Figura \* ARABIC </w:instrText>
      </w:r>
      <w:r>
        <w:fldChar w:fldCharType="separate"/>
      </w:r>
      <w:r w:rsidR="006C1F11">
        <w:rPr>
          <w:noProof/>
        </w:rPr>
        <w:t>11</w:t>
      </w:r>
      <w:r>
        <w:rPr>
          <w:noProof/>
        </w:rPr>
        <w:fldChar w:fldCharType="end"/>
      </w:r>
      <w:r w:rsidRPr="006219BF">
        <w:t xml:space="preserve">. Válvula </w:t>
      </w:r>
      <w:r>
        <w:t>B</w:t>
      </w:r>
      <w:r w:rsidRPr="006219BF">
        <w:t xml:space="preserve">ola de </w:t>
      </w:r>
      <w:r>
        <w:t>C</w:t>
      </w:r>
      <w:r w:rsidRPr="006219BF">
        <w:t xml:space="preserve">uerpo </w:t>
      </w:r>
      <w:r>
        <w:t>M</w:t>
      </w:r>
      <w:r w:rsidRPr="006219BF">
        <w:t>etálico</w:t>
      </w:r>
      <w:bookmarkEnd w:id="989"/>
      <w:bookmarkEnd w:id="990"/>
      <w:bookmarkEnd w:id="991"/>
    </w:p>
    <w:p w14:paraId="0CD5167B" w14:textId="77777777" w:rsidR="00BB1C42" w:rsidRDefault="00BB1C42" w:rsidP="00BB1C42">
      <w:pPr>
        <w:jc w:val="center"/>
      </w:pPr>
    </w:p>
    <w:p w14:paraId="65CC2135" w14:textId="77777777" w:rsidR="00BB1C42" w:rsidRDefault="00BB1C42" w:rsidP="00BB1C42">
      <w:pPr>
        <w:pStyle w:val="Ttulo2"/>
      </w:pPr>
      <w:bookmarkStart w:id="992" w:name="_Toc223949044"/>
      <w:bookmarkStart w:id="993" w:name="_Toc227704602"/>
      <w:bookmarkStart w:id="994" w:name="_Toc231227964"/>
      <w:bookmarkStart w:id="995" w:name="_Toc235811846"/>
      <w:r>
        <w:t>Mano de obra y equipo</w:t>
      </w:r>
      <w:bookmarkEnd w:id="992"/>
      <w:bookmarkEnd w:id="993"/>
      <w:bookmarkEnd w:id="994"/>
      <w:bookmarkEnd w:id="995"/>
    </w:p>
    <w:p w14:paraId="6322D4C1" w14:textId="77777777" w:rsidR="00BB1C42" w:rsidRDefault="00BB1C42" w:rsidP="00BB1C42">
      <w:r>
        <w:t>La ejecución de los trabajos deberá realizarse con personal técnico y especializado, debidamente capacitado y con experiencia comprobable en el tipo de obra y equipos a instalar.</w:t>
      </w:r>
    </w:p>
    <w:p w14:paraId="4A48DC89"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6841473D" w14:textId="77777777" w:rsidR="00BB1C42" w:rsidRDefault="00BB1C42" w:rsidP="00BB1C42">
      <w:r>
        <w:lastRenderedPageBreak/>
        <w:t>Todo el personal deberá cumplir con las disposiciones aplicables en materia de seguridad e higiene en el trabajo, incluyendo el uso obligatorio de equipo de protección personal y la observancia de los procedimientos de seguridad establecidos.</w:t>
      </w:r>
    </w:p>
    <w:p w14:paraId="2B56D657" w14:textId="77777777" w:rsidR="00BB1C42" w:rsidRDefault="00BB1C42" w:rsidP="00BB1C42">
      <w:pPr>
        <w:pStyle w:val="Ttulo2"/>
      </w:pPr>
      <w:bookmarkStart w:id="996" w:name="_Toc223949045"/>
      <w:bookmarkStart w:id="997" w:name="_Toc227704603"/>
      <w:bookmarkStart w:id="998" w:name="_Toc231227965"/>
      <w:bookmarkStart w:id="999" w:name="_Toc235811847"/>
      <w:r>
        <w:t>Seguridad, salud y medio ambiente</w:t>
      </w:r>
      <w:bookmarkEnd w:id="996"/>
      <w:bookmarkEnd w:id="997"/>
      <w:bookmarkEnd w:id="998"/>
      <w:bookmarkEnd w:id="999"/>
    </w:p>
    <w:p w14:paraId="3D697FA7"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1352FE6A" w14:textId="77777777" w:rsidR="00BB1C42" w:rsidRDefault="00BB1C42" w:rsidP="00BB1C42">
      <w:pPr>
        <w:pStyle w:val="Ttulo3"/>
      </w:pPr>
      <w:bookmarkStart w:id="1000" w:name="_Toc223949046"/>
      <w:bookmarkStart w:id="1001" w:name="_Toc227704604"/>
      <w:bookmarkStart w:id="1002" w:name="_Toc231227966"/>
      <w:bookmarkStart w:id="1003" w:name="_Toc235811848"/>
      <w:r>
        <w:t>Manejo de residuos</w:t>
      </w:r>
      <w:bookmarkEnd w:id="1000"/>
      <w:bookmarkEnd w:id="1001"/>
      <w:bookmarkEnd w:id="1002"/>
      <w:bookmarkEnd w:id="1003"/>
    </w:p>
    <w:p w14:paraId="71F6ECB1"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28E32761" w14:textId="77777777" w:rsidR="00BB1C42" w:rsidRDefault="00BB1C42" w:rsidP="00BB1C42">
      <w:r>
        <w:t>Cualquier incumplimiento en materia de seguridad o medio ambiente será motivo de suspensión de los trabajos hasta su corrección, sin responsabilidad para la entidad contratante.</w:t>
      </w:r>
    </w:p>
    <w:p w14:paraId="2D6A8F6D" w14:textId="77777777" w:rsidR="00BB1C42" w:rsidRDefault="00BB1C42" w:rsidP="00BB1C42">
      <w:pPr>
        <w:pStyle w:val="Ttulo2"/>
        <w:tabs>
          <w:tab w:val="num" w:pos="720"/>
        </w:tabs>
      </w:pPr>
      <w:bookmarkStart w:id="1004" w:name="_Toc223949047"/>
      <w:bookmarkStart w:id="1005" w:name="_Toc227704605"/>
      <w:bookmarkStart w:id="1006" w:name="_Toc231227967"/>
      <w:bookmarkStart w:id="1007" w:name="_Toc235811849"/>
      <w:r>
        <w:t>Control de calidad</w:t>
      </w:r>
      <w:bookmarkEnd w:id="1004"/>
      <w:bookmarkEnd w:id="1005"/>
      <w:bookmarkEnd w:id="1006"/>
      <w:bookmarkEnd w:id="1007"/>
    </w:p>
    <w:p w14:paraId="6C0D249B" w14:textId="77777777" w:rsidR="00BB1C42" w:rsidRDefault="00BB1C42" w:rsidP="00BB1C42">
      <w:r>
        <w:t>Las válvulas quedarán sujetas a las pruebas hidráulicas de la línea donde se encuentren instaladas.</w:t>
      </w:r>
    </w:p>
    <w:p w14:paraId="4F42509C" w14:textId="77777777" w:rsidR="00BB1C42" w:rsidRDefault="00BB1C42" w:rsidP="00BB1C42">
      <w:r>
        <w:t>Se verificará:</w:t>
      </w:r>
    </w:p>
    <w:p w14:paraId="3E1B45B7" w14:textId="77777777" w:rsidR="00BB1C42" w:rsidRDefault="00BB1C42" w:rsidP="0065399C">
      <w:pPr>
        <w:pStyle w:val="Prrafodelista"/>
        <w:numPr>
          <w:ilvl w:val="0"/>
          <w:numId w:val="29"/>
        </w:numPr>
      </w:pPr>
      <w:r>
        <w:t>Ausencia de fugas en cuerpo y uniones.</w:t>
      </w:r>
    </w:p>
    <w:p w14:paraId="374E5D8A" w14:textId="77777777" w:rsidR="00BB1C42" w:rsidRDefault="00BB1C42" w:rsidP="0065399C">
      <w:pPr>
        <w:pStyle w:val="Prrafodelista"/>
        <w:numPr>
          <w:ilvl w:val="0"/>
          <w:numId w:val="29"/>
        </w:numPr>
      </w:pPr>
      <w:r>
        <w:t>Correcta operación del mecanismo de apertura y cierre.</w:t>
      </w:r>
    </w:p>
    <w:p w14:paraId="54674BBA" w14:textId="77777777" w:rsidR="00BB1C42" w:rsidRDefault="00BB1C42" w:rsidP="0065399C">
      <w:pPr>
        <w:pStyle w:val="Prrafodelista"/>
        <w:numPr>
          <w:ilvl w:val="0"/>
          <w:numId w:val="29"/>
        </w:numPr>
      </w:pPr>
      <w:r>
        <w:t>Hermeticidad del cierre conforme a la clase especificada.</w:t>
      </w:r>
    </w:p>
    <w:p w14:paraId="19D0FB2F" w14:textId="77777777" w:rsidR="00BB1C42" w:rsidRPr="001E066C" w:rsidRDefault="00BB1C42" w:rsidP="00BB1C42">
      <w:r>
        <w:t>Cualquier falla detectada deberá corregirse y repetirse la prueba hasta su aceptación.</w:t>
      </w:r>
    </w:p>
    <w:p w14:paraId="01410109" w14:textId="77777777" w:rsidR="00BB1C42" w:rsidRDefault="00BB1C42" w:rsidP="00BB1C42">
      <w:pPr>
        <w:rPr>
          <w:lang w:val="es-ES"/>
        </w:rPr>
      </w:pPr>
      <w:r w:rsidRPr="131FE8D5">
        <w:rPr>
          <w:lang w:val="es-ES"/>
        </w:rPr>
        <w:t>La prueba hidrostática de las válvulas se llevará a cabo conjuntamente con las piezas especiales y tuberías.</w:t>
      </w:r>
    </w:p>
    <w:p w14:paraId="35D16A45" w14:textId="77777777" w:rsidR="00BB1C42" w:rsidRDefault="00BB1C42" w:rsidP="00BB1C42">
      <w:r w:rsidRPr="131FE8D5">
        <w:rPr>
          <w:lang w:val="es-ES"/>
        </w:rPr>
        <w:t>Las válvulas deberán resistir una presión hidrostática de trabajo de acuerdo al proyecto.</w:t>
      </w:r>
    </w:p>
    <w:p w14:paraId="3DE6B528" w14:textId="77777777" w:rsidR="00BB1C42" w:rsidRDefault="00BB1C42" w:rsidP="00BB1C42">
      <w:r>
        <w:t xml:space="preserve">Las partes integrantes de las válvulas serán capaces de resistir una presión </w:t>
      </w:r>
      <w:r w:rsidRPr="007E61DE">
        <w:t>1.5 veces su presión de operación</w:t>
      </w:r>
      <w:r>
        <w:t>, sin que sufran deformaciones permanentes ni desajustes en cualquiera de sus partes; a reserva que el proyecto señale especificación diferente.</w:t>
      </w:r>
    </w:p>
    <w:p w14:paraId="56C08789" w14:textId="77777777" w:rsidR="00BB1C42" w:rsidRDefault="00BB1C42" w:rsidP="00BB1C42">
      <w:r>
        <w:t>Las válvulas que no se ajusten a las especificaciones generales o que resulten defectuosas al efectuar las pruebas, serán sustituidas y reinstaladas nuevamente por el Contratista sin compensación adicional.</w:t>
      </w:r>
    </w:p>
    <w:p w14:paraId="331C81F7" w14:textId="77777777" w:rsidR="00BB1C42" w:rsidRDefault="00BB1C42" w:rsidP="00BB1C42">
      <w:r>
        <w:t>Dentro del dossier de calidad se deberá presentar la siguiente información en el idioma español:</w:t>
      </w:r>
    </w:p>
    <w:p w14:paraId="67B2A97C" w14:textId="77777777" w:rsidR="00BB1C42" w:rsidRDefault="00BB1C42" w:rsidP="0065399C">
      <w:pPr>
        <w:pStyle w:val="Prrafodelista"/>
        <w:numPr>
          <w:ilvl w:val="0"/>
          <w:numId w:val="84"/>
        </w:numPr>
      </w:pPr>
      <w:r>
        <w:t xml:space="preserve">Ficha técnica del equipo </w:t>
      </w:r>
    </w:p>
    <w:p w14:paraId="4C1CE232" w14:textId="77777777" w:rsidR="00BB1C42" w:rsidRDefault="00BB1C42" w:rsidP="0065399C">
      <w:pPr>
        <w:pStyle w:val="Prrafodelista"/>
        <w:numPr>
          <w:ilvl w:val="0"/>
          <w:numId w:val="84"/>
        </w:numPr>
      </w:pPr>
      <w:r>
        <w:t>Ficha técnica de los actuadores</w:t>
      </w:r>
    </w:p>
    <w:p w14:paraId="0B1E8470" w14:textId="77777777" w:rsidR="00BB1C42" w:rsidRDefault="00BB1C42" w:rsidP="0065399C">
      <w:pPr>
        <w:pStyle w:val="Prrafodelista"/>
        <w:numPr>
          <w:ilvl w:val="0"/>
          <w:numId w:val="84"/>
        </w:numPr>
      </w:pPr>
      <w:r>
        <w:t>Planos de características mecánicas</w:t>
      </w:r>
    </w:p>
    <w:p w14:paraId="2CCB8239" w14:textId="77777777" w:rsidR="00BB1C42" w:rsidRDefault="00BB1C42" w:rsidP="0065399C">
      <w:pPr>
        <w:pStyle w:val="Prrafodelista"/>
        <w:numPr>
          <w:ilvl w:val="0"/>
          <w:numId w:val="84"/>
        </w:numPr>
      </w:pPr>
      <w:r>
        <w:t xml:space="preserve">Manual de operación del equipo </w:t>
      </w:r>
    </w:p>
    <w:p w14:paraId="164F8DC4" w14:textId="77777777" w:rsidR="00BB1C42" w:rsidRDefault="00BB1C42" w:rsidP="0065399C">
      <w:pPr>
        <w:pStyle w:val="Prrafodelista"/>
        <w:numPr>
          <w:ilvl w:val="0"/>
          <w:numId w:val="84"/>
        </w:numPr>
      </w:pPr>
      <w:r>
        <w:t>Manual de mantenimiento</w:t>
      </w:r>
    </w:p>
    <w:p w14:paraId="04FE4F81" w14:textId="77777777" w:rsidR="00BB1C42" w:rsidRDefault="00BB1C42" w:rsidP="0065399C">
      <w:pPr>
        <w:pStyle w:val="Prrafodelista"/>
        <w:numPr>
          <w:ilvl w:val="0"/>
          <w:numId w:val="84"/>
        </w:numPr>
      </w:pPr>
      <w:r>
        <w:t>Certificados de pruebas de funcionamiento</w:t>
      </w:r>
    </w:p>
    <w:p w14:paraId="2B3CBD4A" w14:textId="77777777" w:rsidR="00BB1C42" w:rsidRPr="00351D6E" w:rsidRDefault="00BB1C42" w:rsidP="0065399C">
      <w:pPr>
        <w:pStyle w:val="Prrafodelista"/>
        <w:numPr>
          <w:ilvl w:val="0"/>
          <w:numId w:val="84"/>
        </w:numPr>
      </w:pPr>
      <w:r>
        <w:t>Acreditaciones del fabricante</w:t>
      </w:r>
    </w:p>
    <w:p w14:paraId="543686EA" w14:textId="77777777" w:rsidR="00BB1C42" w:rsidRDefault="00BB1C42" w:rsidP="00BB1C42">
      <w:pPr>
        <w:pStyle w:val="Ttulo2"/>
        <w:tabs>
          <w:tab w:val="num" w:pos="720"/>
        </w:tabs>
      </w:pPr>
      <w:bookmarkStart w:id="1008" w:name="_Toc223949048"/>
      <w:bookmarkStart w:id="1009" w:name="_Toc227704606"/>
      <w:bookmarkStart w:id="1010" w:name="_Toc231227968"/>
      <w:bookmarkStart w:id="1011" w:name="_Toc235811850"/>
      <w:r>
        <w:lastRenderedPageBreak/>
        <w:t>Certificaciones</w:t>
      </w:r>
      <w:bookmarkEnd w:id="1008"/>
      <w:bookmarkEnd w:id="1009"/>
      <w:bookmarkEnd w:id="1010"/>
      <w:bookmarkEnd w:id="1011"/>
    </w:p>
    <w:p w14:paraId="4AE2A057" w14:textId="77777777" w:rsidR="00BB1C42" w:rsidRDefault="00BB1C42" w:rsidP="00BB1C42">
      <w:pPr>
        <w:spacing w:after="160" w:line="259" w:lineRule="auto"/>
      </w:pPr>
      <w:r>
        <w:t>El FABRICANTE deberá proporcionar las certificaciones de:</w:t>
      </w:r>
    </w:p>
    <w:p w14:paraId="732E0192" w14:textId="77777777" w:rsidR="00BB1C42" w:rsidRDefault="00BB1C42" w:rsidP="0065399C">
      <w:pPr>
        <w:pStyle w:val="Prrafodelista"/>
        <w:numPr>
          <w:ilvl w:val="0"/>
          <w:numId w:val="85"/>
        </w:numPr>
      </w:pPr>
      <w:r>
        <w:t>ISO 9001:2008</w:t>
      </w:r>
    </w:p>
    <w:p w14:paraId="46FF2152" w14:textId="77777777" w:rsidR="00BB1C42" w:rsidRDefault="00BB1C42" w:rsidP="0065399C">
      <w:pPr>
        <w:pStyle w:val="Prrafodelista"/>
        <w:numPr>
          <w:ilvl w:val="0"/>
          <w:numId w:val="85"/>
        </w:numPr>
      </w:pPr>
      <w:r>
        <w:t>ISO 14001:2004</w:t>
      </w:r>
    </w:p>
    <w:p w14:paraId="44AE1431" w14:textId="77777777" w:rsidR="00BB1C42" w:rsidRDefault="00BB1C42" w:rsidP="0065399C">
      <w:pPr>
        <w:pStyle w:val="Prrafodelista"/>
        <w:numPr>
          <w:ilvl w:val="0"/>
          <w:numId w:val="85"/>
        </w:numPr>
      </w:pPr>
      <w:proofErr w:type="spellStart"/>
      <w:r>
        <w:t>OHSAS</w:t>
      </w:r>
      <w:proofErr w:type="spellEnd"/>
      <w:r>
        <w:t xml:space="preserve"> 18001:2007</w:t>
      </w:r>
    </w:p>
    <w:p w14:paraId="654967A0" w14:textId="77777777" w:rsidR="00BB1C42" w:rsidRDefault="00BB1C42" w:rsidP="00BB1C42">
      <w:pPr>
        <w:pStyle w:val="Ttulo2"/>
        <w:tabs>
          <w:tab w:val="num" w:pos="720"/>
        </w:tabs>
      </w:pPr>
      <w:bookmarkStart w:id="1012" w:name="_Toc223949049"/>
      <w:bookmarkStart w:id="1013" w:name="_Toc227704607"/>
      <w:bookmarkStart w:id="1014" w:name="_Toc231227969"/>
      <w:bookmarkStart w:id="1015" w:name="_Toc235811851"/>
      <w:r>
        <w:t>Instalación</w:t>
      </w:r>
      <w:bookmarkEnd w:id="1012"/>
      <w:bookmarkEnd w:id="1013"/>
      <w:bookmarkEnd w:id="1014"/>
      <w:bookmarkEnd w:id="1015"/>
    </w:p>
    <w:p w14:paraId="4C195E6F" w14:textId="77777777" w:rsidR="00BB1C42" w:rsidRDefault="00BB1C42" w:rsidP="00BB1C42">
      <w:pPr>
        <w:spacing w:after="160" w:line="259" w:lineRule="auto"/>
      </w:pPr>
      <w:r>
        <w:t>Deberán observarse las recomendaciones del fabricante para la instalación de estos equipos. Éstas deberán incluir -sin limitarse a- los siguientes puntos:</w:t>
      </w:r>
    </w:p>
    <w:p w14:paraId="0448A517" w14:textId="77777777" w:rsidR="00BB1C42" w:rsidRDefault="00BB1C42" w:rsidP="00BB1C42">
      <w:pPr>
        <w:pStyle w:val="Ttulo4"/>
      </w:pPr>
      <w:r>
        <w:t>Preparación</w:t>
      </w:r>
    </w:p>
    <w:p w14:paraId="71F211E2" w14:textId="77777777" w:rsidR="00BB1C42" w:rsidRDefault="00BB1C42" w:rsidP="0065399C">
      <w:pPr>
        <w:pStyle w:val="Prrafodelista"/>
        <w:numPr>
          <w:ilvl w:val="0"/>
          <w:numId w:val="86"/>
        </w:numPr>
      </w:pPr>
      <w:r w:rsidRPr="131FE8D5">
        <w:rPr>
          <w:lang w:val="es-ES"/>
        </w:rPr>
        <w:t>Asegurar que las conexiones de la tubería estén alineadas correctamente.</w:t>
      </w:r>
    </w:p>
    <w:p w14:paraId="6EA50395" w14:textId="77777777" w:rsidR="00BB1C42" w:rsidRPr="00A021BB" w:rsidRDefault="00BB1C42" w:rsidP="0065399C">
      <w:pPr>
        <w:pStyle w:val="Prrafodelista"/>
        <w:numPr>
          <w:ilvl w:val="0"/>
          <w:numId w:val="86"/>
        </w:numPr>
      </w:pPr>
      <w:r>
        <w:t>Limpiar cualquier residuo o partícula en las superficies de interconexiones el interior de la tubería.</w:t>
      </w:r>
    </w:p>
    <w:p w14:paraId="4B876E54" w14:textId="77777777" w:rsidR="00BB1C42" w:rsidRDefault="00BB1C42" w:rsidP="00BB1C42">
      <w:pPr>
        <w:pStyle w:val="Ttulo4"/>
      </w:pPr>
      <w:r>
        <w:t>Montaje</w:t>
      </w:r>
    </w:p>
    <w:p w14:paraId="25A06874" w14:textId="77777777" w:rsidR="00BB1C42" w:rsidRDefault="00BB1C42" w:rsidP="0065399C">
      <w:pPr>
        <w:pStyle w:val="Prrafodelista"/>
        <w:numPr>
          <w:ilvl w:val="0"/>
          <w:numId w:val="87"/>
        </w:numPr>
      </w:pPr>
      <w:r w:rsidRPr="001A4C8E">
        <w:t>Desmontar la válvula de bola aflojando las tuercas de unión.</w:t>
      </w:r>
    </w:p>
    <w:p w14:paraId="15D3FF1D" w14:textId="77777777" w:rsidR="00BB1C42" w:rsidRDefault="00BB1C42" w:rsidP="0065399C">
      <w:pPr>
        <w:pStyle w:val="Prrafodelista"/>
        <w:numPr>
          <w:ilvl w:val="0"/>
          <w:numId w:val="87"/>
        </w:numPr>
      </w:pPr>
      <w:r>
        <w:t>Colocar</w:t>
      </w:r>
      <w:r w:rsidRPr="00F6475F">
        <w:t xml:space="preserve"> la válvula </w:t>
      </w:r>
      <w:r>
        <w:t xml:space="preserve">en el sentido de flujo y </w:t>
      </w:r>
      <w:r w:rsidRPr="00F6475F">
        <w:t>la orientación adecuada según las recomendaciones del fabricante (horizontal o vertical).</w:t>
      </w:r>
    </w:p>
    <w:p w14:paraId="00EEAE44" w14:textId="77777777" w:rsidR="00BB1C42" w:rsidRDefault="00BB1C42" w:rsidP="0065399C">
      <w:pPr>
        <w:pStyle w:val="Prrafodelista"/>
        <w:numPr>
          <w:ilvl w:val="0"/>
          <w:numId w:val="87"/>
        </w:numPr>
      </w:pPr>
      <w:r>
        <w:t>A</w:t>
      </w:r>
      <w:r w:rsidRPr="001F1428">
        <w:t>plicar el adhesivo para PVC en los extremos de la tubería y en el interior de los conectores de la válvula.</w:t>
      </w:r>
    </w:p>
    <w:p w14:paraId="5FA0190E" w14:textId="77777777" w:rsidR="00BB1C42" w:rsidRDefault="00BB1C42" w:rsidP="0065399C">
      <w:pPr>
        <w:pStyle w:val="Prrafodelista"/>
        <w:numPr>
          <w:ilvl w:val="0"/>
          <w:numId w:val="87"/>
        </w:numPr>
      </w:pPr>
      <w:r w:rsidRPr="001F1428">
        <w:t>Insertar los extremos de la tubería en los conectores de la válvula hasta que estén completamente asentados.</w:t>
      </w:r>
    </w:p>
    <w:p w14:paraId="1BEE0A54" w14:textId="77777777" w:rsidR="00BB1C42" w:rsidRDefault="00BB1C42" w:rsidP="0065399C">
      <w:pPr>
        <w:pStyle w:val="Prrafodelista"/>
        <w:numPr>
          <w:ilvl w:val="0"/>
          <w:numId w:val="87"/>
        </w:numPr>
      </w:pPr>
      <w:r w:rsidRPr="00462489">
        <w:t>Colocar las tuercas de unión sobre los conectores de la válvula y ajustarlas manualmente hasta que queden firmes.</w:t>
      </w:r>
    </w:p>
    <w:p w14:paraId="160EE819" w14:textId="77777777" w:rsidR="00BB1C42" w:rsidRPr="000F5C1A" w:rsidRDefault="00BB1C42" w:rsidP="00BB1C42">
      <w:pPr>
        <w:pStyle w:val="Ttulo4"/>
      </w:pPr>
      <w:r w:rsidRPr="000F5C1A">
        <w:t>Pruebas</w:t>
      </w:r>
    </w:p>
    <w:p w14:paraId="54EAC7AB" w14:textId="77777777" w:rsidR="00BB1C42" w:rsidRDefault="00BB1C42" w:rsidP="0065399C">
      <w:pPr>
        <w:pStyle w:val="Prrafodelista"/>
        <w:numPr>
          <w:ilvl w:val="0"/>
          <w:numId w:val="88"/>
        </w:numPr>
      </w:pPr>
      <w:r>
        <w:t>Realizar pruebas de presión para asegurar que no haya fugas en las conexiones.</w:t>
      </w:r>
    </w:p>
    <w:p w14:paraId="4DFADAFD" w14:textId="77777777" w:rsidR="00BB1C42" w:rsidRDefault="00BB1C42" w:rsidP="0065399C">
      <w:pPr>
        <w:pStyle w:val="Prrafodelista"/>
        <w:numPr>
          <w:ilvl w:val="0"/>
          <w:numId w:val="88"/>
        </w:numPr>
      </w:pPr>
      <w:r w:rsidRPr="00CC67D7">
        <w:t>Abrir y cerrar la válvula varias veces para asegurarse de que el mecanismo de operación funcione correctamente.</w:t>
      </w:r>
    </w:p>
    <w:p w14:paraId="2BAFFD05" w14:textId="77777777" w:rsidR="00BB1C42" w:rsidRDefault="00BB1C42" w:rsidP="00BB1C42">
      <w:pPr>
        <w:pStyle w:val="Ttulo2"/>
        <w:tabs>
          <w:tab w:val="num" w:pos="720"/>
        </w:tabs>
      </w:pPr>
      <w:bookmarkStart w:id="1016" w:name="_Toc223949050"/>
      <w:bookmarkStart w:id="1017" w:name="_Toc227704608"/>
      <w:bookmarkStart w:id="1018" w:name="_Toc231227970"/>
      <w:bookmarkStart w:id="1019" w:name="_Toc235811852"/>
      <w:r>
        <w:t>Paquete de refacciones de desgaste</w:t>
      </w:r>
      <w:bookmarkEnd w:id="1016"/>
      <w:bookmarkEnd w:id="1017"/>
      <w:bookmarkEnd w:id="1018"/>
      <w:bookmarkEnd w:id="1019"/>
    </w:p>
    <w:p w14:paraId="198A6BE1" w14:textId="77777777" w:rsidR="00BB1C42" w:rsidRDefault="00BB1C42" w:rsidP="00BB1C42">
      <w:r w:rsidRPr="00C96D2C">
        <w:t>El FABRICANTE del equipo deberá proporcionar como parte de su suministro el paquete de piezas de repuesto de aquellas piezas de desgaste que permitan contar con operación continua del equipo por un año.</w:t>
      </w:r>
    </w:p>
    <w:p w14:paraId="6E596004" w14:textId="77777777" w:rsidR="00BB1C42" w:rsidRDefault="00BB1C42" w:rsidP="00BB1C42">
      <w:pPr>
        <w:pStyle w:val="Ttulo2"/>
        <w:tabs>
          <w:tab w:val="num" w:pos="720"/>
        </w:tabs>
      </w:pPr>
      <w:bookmarkStart w:id="1020" w:name="_Toc227704609"/>
      <w:bookmarkStart w:id="1021" w:name="_Toc231227971"/>
      <w:bookmarkStart w:id="1022" w:name="_Toc235811853"/>
      <w:r>
        <w:t>Placa de identificación</w:t>
      </w:r>
      <w:bookmarkEnd w:id="1020"/>
      <w:bookmarkEnd w:id="1021"/>
      <w:bookmarkEnd w:id="1022"/>
    </w:p>
    <w:p w14:paraId="75C56C04" w14:textId="77777777" w:rsidR="00BB1C42" w:rsidRDefault="00BB1C42" w:rsidP="00BB1C42">
      <w:r>
        <w:t>Todas las válvulas deberán contar con marcado permanente del fabricante o placa de identificación, que permita identificar claramente sus características de fabricación y operación.</w:t>
      </w:r>
    </w:p>
    <w:p w14:paraId="31CDCB51" w14:textId="77777777" w:rsidR="00BB1C42" w:rsidRDefault="00BB1C42" w:rsidP="00BB1C42">
      <w:r>
        <w:lastRenderedPageBreak/>
        <w:t>El marcado deberá realizarse mediante fundición en relieve, estampado o grabado permanente, o mediante placa metálica resistente a la corrosión fijada al cuerpo de la válvula.</w:t>
      </w:r>
    </w:p>
    <w:p w14:paraId="3EFDB1A0" w14:textId="77777777" w:rsidR="00BB1C42" w:rsidRDefault="00BB1C42" w:rsidP="00BB1C42">
      <w:r>
        <w:t>La placa o marcado deberá contener, como mínimo, la siguiente información:</w:t>
      </w:r>
    </w:p>
    <w:p w14:paraId="259420BE" w14:textId="77777777" w:rsidR="00BB1C42" w:rsidRDefault="00BB1C42" w:rsidP="0065399C">
      <w:pPr>
        <w:pStyle w:val="Prrafodelista"/>
        <w:numPr>
          <w:ilvl w:val="0"/>
          <w:numId w:val="79"/>
        </w:numPr>
      </w:pPr>
      <w:r>
        <w:t>Nombre o marca del fabricante.</w:t>
      </w:r>
    </w:p>
    <w:p w14:paraId="3EB8D5CA" w14:textId="77777777" w:rsidR="00BB1C42" w:rsidRDefault="00BB1C42" w:rsidP="0065399C">
      <w:pPr>
        <w:pStyle w:val="Prrafodelista"/>
        <w:numPr>
          <w:ilvl w:val="0"/>
          <w:numId w:val="79"/>
        </w:numPr>
      </w:pPr>
      <w:r>
        <w:t>Modelo o tipo de válvula.</w:t>
      </w:r>
    </w:p>
    <w:p w14:paraId="53EE8C22" w14:textId="77777777" w:rsidR="00BB1C42" w:rsidRDefault="00BB1C42" w:rsidP="0065399C">
      <w:pPr>
        <w:pStyle w:val="Prrafodelista"/>
        <w:numPr>
          <w:ilvl w:val="0"/>
          <w:numId w:val="79"/>
        </w:numPr>
      </w:pPr>
      <w:r>
        <w:t>Número de serie o lote de fabricación.</w:t>
      </w:r>
    </w:p>
    <w:p w14:paraId="0182E7D2" w14:textId="77777777" w:rsidR="00BB1C42" w:rsidRDefault="00BB1C42" w:rsidP="0065399C">
      <w:pPr>
        <w:pStyle w:val="Prrafodelista"/>
        <w:numPr>
          <w:ilvl w:val="0"/>
          <w:numId w:val="79"/>
        </w:numPr>
      </w:pPr>
      <w:r>
        <w:t xml:space="preserve">Diámetro nominal (DN o </w:t>
      </w:r>
      <w:proofErr w:type="spellStart"/>
      <w:r>
        <w:t>NPS</w:t>
      </w:r>
      <w:proofErr w:type="spellEnd"/>
      <w:r>
        <w:t>).</w:t>
      </w:r>
    </w:p>
    <w:p w14:paraId="1604133F" w14:textId="77777777" w:rsidR="00BB1C42" w:rsidRDefault="00BB1C42" w:rsidP="0065399C">
      <w:pPr>
        <w:pStyle w:val="Prrafodelista"/>
        <w:numPr>
          <w:ilvl w:val="0"/>
          <w:numId w:val="79"/>
        </w:numPr>
      </w:pPr>
      <w:r w:rsidRPr="131FE8D5">
        <w:rPr>
          <w:lang w:val="es-ES"/>
        </w:rPr>
        <w:t>Clase o presión nominal (</w:t>
      </w:r>
      <w:proofErr w:type="spellStart"/>
      <w:r w:rsidRPr="131FE8D5">
        <w:rPr>
          <w:lang w:val="es-ES"/>
        </w:rPr>
        <w:t>PN</w:t>
      </w:r>
      <w:proofErr w:type="spellEnd"/>
      <w:r w:rsidRPr="131FE8D5">
        <w:rPr>
          <w:lang w:val="es-ES"/>
        </w:rPr>
        <w:t xml:space="preserve"> o Class).</w:t>
      </w:r>
    </w:p>
    <w:p w14:paraId="356314F5" w14:textId="77777777" w:rsidR="00BB1C42" w:rsidRDefault="00BB1C42" w:rsidP="0065399C">
      <w:pPr>
        <w:pStyle w:val="Prrafodelista"/>
        <w:numPr>
          <w:ilvl w:val="0"/>
          <w:numId w:val="79"/>
        </w:numPr>
      </w:pPr>
      <w:r>
        <w:t>Material del cuerpo de la válvula.</w:t>
      </w:r>
    </w:p>
    <w:p w14:paraId="3527BB68" w14:textId="77777777" w:rsidR="00BB1C42" w:rsidRDefault="00BB1C42" w:rsidP="0065399C">
      <w:pPr>
        <w:pStyle w:val="Prrafodelista"/>
        <w:numPr>
          <w:ilvl w:val="0"/>
          <w:numId w:val="79"/>
        </w:numPr>
      </w:pPr>
      <w:r>
        <w:t>Norma de fabricación aplicable.</w:t>
      </w:r>
    </w:p>
    <w:p w14:paraId="504D5002" w14:textId="77777777" w:rsidR="00BB1C42" w:rsidRDefault="00BB1C42" w:rsidP="0065399C">
      <w:pPr>
        <w:pStyle w:val="Prrafodelista"/>
        <w:numPr>
          <w:ilvl w:val="0"/>
          <w:numId w:val="79"/>
        </w:numPr>
      </w:pPr>
      <w:r>
        <w:t>Año de fabricación.</w:t>
      </w:r>
    </w:p>
    <w:p w14:paraId="410344A7" w14:textId="77777777" w:rsidR="00BB1C42" w:rsidRDefault="00BB1C42" w:rsidP="0065399C">
      <w:pPr>
        <w:pStyle w:val="Prrafodelista"/>
        <w:numPr>
          <w:ilvl w:val="0"/>
          <w:numId w:val="79"/>
        </w:numPr>
      </w:pPr>
      <w:r>
        <w:t>TAG o identificación del equipo conforme a los planos del proyecto.</w:t>
      </w:r>
    </w:p>
    <w:p w14:paraId="356D9209" w14:textId="77777777" w:rsidR="00BB1C42" w:rsidRDefault="00BB1C42" w:rsidP="0065399C">
      <w:pPr>
        <w:pStyle w:val="Prrafodelista"/>
        <w:numPr>
          <w:ilvl w:val="0"/>
          <w:numId w:val="79"/>
        </w:numPr>
      </w:pPr>
      <w:r>
        <w:t>Nombre del proyecto o instalación.</w:t>
      </w:r>
    </w:p>
    <w:p w14:paraId="4788352B" w14:textId="77777777" w:rsidR="00BB1C42" w:rsidRDefault="00BB1C42" w:rsidP="00BB1C42">
      <w:r w:rsidRPr="001927A5">
        <w:t xml:space="preserve">El marcado deberá cumplir con lo establecido en las normas de fabricación aplicables (ANSI, AWWA, </w:t>
      </w:r>
      <w:proofErr w:type="spellStart"/>
      <w:r w:rsidRPr="001927A5">
        <w:t>ASME</w:t>
      </w:r>
      <w:proofErr w:type="spellEnd"/>
      <w:r w:rsidRPr="001927A5">
        <w:t xml:space="preserve"> o equivalentes), garantizando la trazabilidad del equipo.</w:t>
      </w:r>
    </w:p>
    <w:p w14:paraId="4F6C7A8D" w14:textId="77777777" w:rsidR="00BB1C42" w:rsidRDefault="00BB1C42" w:rsidP="00BB1C42">
      <w:pPr>
        <w:pStyle w:val="Ttulo2"/>
        <w:tabs>
          <w:tab w:val="num" w:pos="720"/>
        </w:tabs>
      </w:pPr>
      <w:bookmarkStart w:id="1023" w:name="_Toc227704610"/>
      <w:bookmarkStart w:id="1024" w:name="_Toc231227972"/>
      <w:bookmarkStart w:id="1025" w:name="_Toc235811854"/>
      <w:r>
        <w:t>Embarque y transporte</w:t>
      </w:r>
      <w:bookmarkEnd w:id="1023"/>
      <w:bookmarkEnd w:id="1024"/>
      <w:bookmarkEnd w:id="1025"/>
    </w:p>
    <w:p w14:paraId="0FA65B74" w14:textId="1795CC82" w:rsidR="00BB1C42" w:rsidRDefault="00BB1C42" w:rsidP="00BB1C42">
      <w:r>
        <w:t xml:space="preserve">El alcance será la </w:t>
      </w:r>
      <w:r w:rsidR="006C1F11">
        <w:t>PP1 Miravalle</w:t>
      </w:r>
      <w:r>
        <w:t xml:space="preserve"> en el sitio de la obra.</w:t>
      </w:r>
    </w:p>
    <w:p w14:paraId="7C0F17A7" w14:textId="77777777" w:rsidR="00BB1C42" w:rsidRDefault="00BB1C42" w:rsidP="00BB1C42">
      <w:r>
        <w:t>El transporte, manejo y almacenamiento de las válvulas deberá realizarse de forma que se preserve la integridad mecánica, funcional y superficial del equipo, evitando daños en el cuerpo de la válvula, los elementos de cierre, el vástago, el sistema de accionamiento y las superficies de sellado.</w:t>
      </w:r>
    </w:p>
    <w:p w14:paraId="6A0B4971" w14:textId="77777777" w:rsidR="00BB1C42" w:rsidRDefault="00BB1C42" w:rsidP="00BB1C42">
      <w:r>
        <w:t>El Contratista será responsable de garantizar que las válvulas lleguen al sitio de instalación en condiciones adecuadas para su correcta operación y funcionamiento dentro del sistema hidráulico.</w:t>
      </w:r>
    </w:p>
    <w:p w14:paraId="4E0D63EB" w14:textId="77777777" w:rsidR="00BB1C42" w:rsidRDefault="00BB1C42" w:rsidP="00BB1C42">
      <w:pPr>
        <w:pStyle w:val="Ttulo3"/>
      </w:pPr>
      <w:bookmarkStart w:id="1026" w:name="_Toc227704611"/>
      <w:bookmarkStart w:id="1027" w:name="_Toc231227973"/>
      <w:bookmarkStart w:id="1028" w:name="_Toc235811855"/>
      <w:r>
        <w:t>Transporte</w:t>
      </w:r>
      <w:bookmarkEnd w:id="1026"/>
      <w:bookmarkEnd w:id="1027"/>
      <w:bookmarkEnd w:id="1028"/>
    </w:p>
    <w:p w14:paraId="72BF0F7A" w14:textId="77777777" w:rsidR="00BB1C42" w:rsidRDefault="00BB1C42" w:rsidP="00BB1C42">
      <w:r>
        <w:t>Las válvulas deberán transportarse debidamente embaladas y protegidas para evitar daños durante su traslado.</w:t>
      </w:r>
    </w:p>
    <w:p w14:paraId="26C1A4BF" w14:textId="77777777" w:rsidR="00BB1C42" w:rsidRDefault="00BB1C42" w:rsidP="00BB1C42">
      <w:r>
        <w:t>Durante el transporte se deberán cumplir las siguientes condiciones:</w:t>
      </w:r>
    </w:p>
    <w:p w14:paraId="6DD9FCBD" w14:textId="77777777" w:rsidR="00BB1C42" w:rsidRDefault="00BB1C42" w:rsidP="0065399C">
      <w:pPr>
        <w:pStyle w:val="Prrafodelista"/>
        <w:numPr>
          <w:ilvl w:val="0"/>
          <w:numId w:val="75"/>
        </w:numPr>
      </w:pPr>
      <w:r>
        <w:t>Las válvulas deberán transportarse en su embalaje original del fabricante o en embalaje equivalente que garantice su protección.</w:t>
      </w:r>
    </w:p>
    <w:p w14:paraId="5EC1D831" w14:textId="77777777" w:rsidR="00BB1C42" w:rsidRDefault="00BB1C42" w:rsidP="0065399C">
      <w:pPr>
        <w:pStyle w:val="Prrafodelista"/>
        <w:numPr>
          <w:ilvl w:val="0"/>
          <w:numId w:val="75"/>
        </w:numPr>
      </w:pPr>
      <w:r>
        <w:t>Las caras de conexión (bridas o extremos) deberán permanecer protegidas mediante tapas o cubiertas hasta su instalación.</w:t>
      </w:r>
    </w:p>
    <w:p w14:paraId="4D8FC19E" w14:textId="77777777" w:rsidR="00BB1C42" w:rsidRDefault="00BB1C42" w:rsidP="0065399C">
      <w:pPr>
        <w:pStyle w:val="Prrafodelista"/>
        <w:numPr>
          <w:ilvl w:val="0"/>
          <w:numId w:val="75"/>
        </w:numPr>
      </w:pPr>
      <w:r>
        <w:t>Las válvulas deberán transportarse aseguradas para evitar desplazamientos, golpes o vibraciones excesivas durante el traslado.</w:t>
      </w:r>
    </w:p>
    <w:p w14:paraId="1F03A0DE" w14:textId="77777777" w:rsidR="00BB1C42" w:rsidRDefault="00BB1C42" w:rsidP="0065399C">
      <w:pPr>
        <w:pStyle w:val="Prrafodelista"/>
        <w:numPr>
          <w:ilvl w:val="0"/>
          <w:numId w:val="75"/>
        </w:numPr>
      </w:pPr>
      <w:r>
        <w:t>Se deberá evitar la exposición prolongada a humedad, polvo o ambientes corrosivos.</w:t>
      </w:r>
    </w:p>
    <w:p w14:paraId="693F2FA6" w14:textId="77777777" w:rsidR="00BB1C42" w:rsidRDefault="00BB1C42" w:rsidP="0065399C">
      <w:pPr>
        <w:pStyle w:val="Prrafodelista"/>
        <w:numPr>
          <w:ilvl w:val="0"/>
          <w:numId w:val="75"/>
        </w:numPr>
      </w:pPr>
      <w:r>
        <w:t>Los actuadores, volantes o mecanismos de operación deberán protegerse contra impactos o esfuerzos mecánicos.</w:t>
      </w:r>
    </w:p>
    <w:p w14:paraId="3813ECB0" w14:textId="77777777" w:rsidR="00BB1C42" w:rsidRDefault="00BB1C42" w:rsidP="00BB1C42">
      <w:pPr>
        <w:pStyle w:val="Ttulo3"/>
      </w:pPr>
      <w:bookmarkStart w:id="1029" w:name="_Toc227704612"/>
      <w:bookmarkStart w:id="1030" w:name="_Toc231227974"/>
      <w:bookmarkStart w:id="1031" w:name="_Toc235811856"/>
      <w:r>
        <w:t>Manejo y manipulación</w:t>
      </w:r>
      <w:bookmarkEnd w:id="1029"/>
      <w:bookmarkEnd w:id="1030"/>
      <w:bookmarkEnd w:id="1031"/>
    </w:p>
    <w:p w14:paraId="6F6BFFAA" w14:textId="77777777" w:rsidR="00BB1C42" w:rsidRDefault="00BB1C42" w:rsidP="00BB1C42">
      <w:r>
        <w:t>Las maniobras de carga, descarga y traslado dentro del sitio de obra deberán realizarse utilizando equipos adecuados y personal capacitado.</w:t>
      </w:r>
    </w:p>
    <w:p w14:paraId="1D3C13E5" w14:textId="77777777" w:rsidR="00BB1C42" w:rsidRDefault="00BB1C42" w:rsidP="00BB1C42">
      <w:r>
        <w:lastRenderedPageBreak/>
        <w:t>Durante el manejo se deberán observar las siguientes precauciones:</w:t>
      </w:r>
    </w:p>
    <w:p w14:paraId="24D40AD7" w14:textId="77777777" w:rsidR="00BB1C42" w:rsidRDefault="00BB1C42" w:rsidP="0065399C">
      <w:pPr>
        <w:pStyle w:val="Prrafodelista"/>
        <w:numPr>
          <w:ilvl w:val="0"/>
          <w:numId w:val="76"/>
        </w:numPr>
      </w:pPr>
      <w:r w:rsidRPr="131FE8D5">
        <w:rPr>
          <w:lang w:val="es-ES"/>
        </w:rPr>
        <w:t>Las válvulas deberán manipularse utilizando eslingas, bandas o equipos de izaje adecuados, cuando su peso o dimensiones lo requieran.</w:t>
      </w:r>
    </w:p>
    <w:p w14:paraId="75B09AFE" w14:textId="77777777" w:rsidR="00BB1C42" w:rsidRDefault="00BB1C42" w:rsidP="0065399C">
      <w:pPr>
        <w:pStyle w:val="Prrafodelista"/>
        <w:numPr>
          <w:ilvl w:val="0"/>
          <w:numId w:val="76"/>
        </w:numPr>
      </w:pPr>
      <w:r>
        <w:t>No se permitirá levantar las válvulas utilizando el volante, actuador, vástago u otros elementos del mecanismo de operación.</w:t>
      </w:r>
    </w:p>
    <w:p w14:paraId="1336E7A8" w14:textId="77777777" w:rsidR="00BB1C42" w:rsidRDefault="00BB1C42" w:rsidP="0065399C">
      <w:pPr>
        <w:pStyle w:val="Prrafodelista"/>
        <w:numPr>
          <w:ilvl w:val="0"/>
          <w:numId w:val="76"/>
        </w:numPr>
      </w:pPr>
      <w:r>
        <w:t>Se deberá evitar arrojar, golpear o arrastrar las válvulas durante su manipulación.</w:t>
      </w:r>
    </w:p>
    <w:p w14:paraId="3C61C25E" w14:textId="77777777" w:rsidR="00BB1C42" w:rsidRDefault="00BB1C42" w:rsidP="0065399C">
      <w:pPr>
        <w:pStyle w:val="Prrafodelista"/>
        <w:numPr>
          <w:ilvl w:val="0"/>
          <w:numId w:val="76"/>
        </w:numPr>
      </w:pPr>
      <w:r>
        <w:t>Las superficies de sellado deberán mantenerse protegidas contra golpes, rayaduras o contaminación.</w:t>
      </w:r>
    </w:p>
    <w:p w14:paraId="0D6A5BAE" w14:textId="77777777" w:rsidR="00BB1C42" w:rsidRDefault="00BB1C42" w:rsidP="0065399C">
      <w:pPr>
        <w:pStyle w:val="Prrafodelista"/>
        <w:numPr>
          <w:ilvl w:val="0"/>
          <w:numId w:val="76"/>
        </w:numPr>
      </w:pPr>
      <w:r>
        <w:t>Las maniobras deberán realizarse conforme a las recomendaciones del fabricante.</w:t>
      </w:r>
    </w:p>
    <w:p w14:paraId="444BD949" w14:textId="77777777" w:rsidR="00BB1C42" w:rsidRDefault="00BB1C42" w:rsidP="00BB1C42">
      <w:pPr>
        <w:pStyle w:val="Ttulo3"/>
      </w:pPr>
      <w:bookmarkStart w:id="1032" w:name="_Toc227704613"/>
      <w:bookmarkStart w:id="1033" w:name="_Toc231227975"/>
      <w:bookmarkStart w:id="1034" w:name="_Toc235811857"/>
      <w:r>
        <w:t>Almacenamiento</w:t>
      </w:r>
      <w:bookmarkEnd w:id="1032"/>
      <w:bookmarkEnd w:id="1033"/>
      <w:bookmarkEnd w:id="1034"/>
    </w:p>
    <w:p w14:paraId="2CDB8C67" w14:textId="77777777" w:rsidR="00BB1C42" w:rsidRDefault="00BB1C42" w:rsidP="00BB1C42">
      <w:pPr>
        <w:rPr>
          <w:lang w:val="es-ES"/>
        </w:rPr>
      </w:pPr>
      <w:r w:rsidRPr="131FE8D5">
        <w:rPr>
          <w:lang w:val="es-ES"/>
        </w:rPr>
        <w:t>En caso de que las válvulas deban almacenarse antes de su instalación, deberán mantenerse bajo condiciones que garanticen su conservación.</w:t>
      </w:r>
    </w:p>
    <w:p w14:paraId="7DA61ECF" w14:textId="77777777" w:rsidR="00BB1C42" w:rsidRDefault="00BB1C42" w:rsidP="00BB1C42">
      <w:r>
        <w:t>El almacenamiento deberá cumplir con los siguientes criterios:</w:t>
      </w:r>
    </w:p>
    <w:p w14:paraId="68F8F1C5" w14:textId="77777777" w:rsidR="00BB1C42" w:rsidRDefault="00BB1C42" w:rsidP="0065399C">
      <w:pPr>
        <w:pStyle w:val="Prrafodelista"/>
        <w:numPr>
          <w:ilvl w:val="0"/>
          <w:numId w:val="77"/>
        </w:numPr>
      </w:pPr>
      <w:r>
        <w:t>Las válvulas deberán almacenarse en áreas secas, ventiladas y protegidas de la intemperie.</w:t>
      </w:r>
    </w:p>
    <w:p w14:paraId="315FF519" w14:textId="77777777" w:rsidR="00BB1C42" w:rsidRDefault="00BB1C42" w:rsidP="0065399C">
      <w:pPr>
        <w:pStyle w:val="Prrafodelista"/>
        <w:numPr>
          <w:ilvl w:val="0"/>
          <w:numId w:val="77"/>
        </w:numPr>
      </w:pPr>
      <w:r>
        <w:t>Los equipos deberán colocarse sobre tarimas o soportes adecuados, evitando el contacto directo con el suelo.</w:t>
      </w:r>
    </w:p>
    <w:p w14:paraId="494A9473" w14:textId="77777777" w:rsidR="00BB1C42" w:rsidRDefault="00BB1C42" w:rsidP="0065399C">
      <w:pPr>
        <w:pStyle w:val="Prrafodelista"/>
        <w:numPr>
          <w:ilvl w:val="0"/>
          <w:numId w:val="77"/>
        </w:numPr>
        <w:rPr>
          <w:lang w:val="es-ES"/>
        </w:rPr>
      </w:pPr>
      <w:r w:rsidRPr="131FE8D5">
        <w:rPr>
          <w:lang w:val="es-ES"/>
        </w:rPr>
        <w:t>Las caras de conexión deberán mantenerse protegidas mediante tapas o cubiertas hasta el momento de su instalación.</w:t>
      </w:r>
    </w:p>
    <w:p w14:paraId="4D2DEDD9" w14:textId="77777777" w:rsidR="00BB1C42" w:rsidRDefault="00BB1C42" w:rsidP="0065399C">
      <w:pPr>
        <w:pStyle w:val="Prrafodelista"/>
        <w:numPr>
          <w:ilvl w:val="0"/>
          <w:numId w:val="77"/>
        </w:numPr>
      </w:pPr>
      <w:r>
        <w:t>Las válvulas deberán almacenarse ordenadas y debidamente identificadas conforme a su tipo y diámetro.</w:t>
      </w:r>
    </w:p>
    <w:p w14:paraId="760A7126" w14:textId="77777777" w:rsidR="00BB1C42" w:rsidRDefault="00BB1C42" w:rsidP="0065399C">
      <w:pPr>
        <w:pStyle w:val="Prrafodelista"/>
        <w:numPr>
          <w:ilvl w:val="0"/>
          <w:numId w:val="77"/>
        </w:numPr>
      </w:pPr>
      <w:r>
        <w:t>Se deberá evitar la exposición a sustancias químicas, humedad excesiva o ambientes corrosivos.</w:t>
      </w:r>
    </w:p>
    <w:p w14:paraId="09A3BE69" w14:textId="77777777" w:rsidR="00BB1C42" w:rsidRDefault="00BB1C42" w:rsidP="00BB1C42">
      <w:pPr>
        <w:pStyle w:val="Ttulo3"/>
      </w:pPr>
      <w:bookmarkStart w:id="1035" w:name="_Toc227704614"/>
      <w:bookmarkStart w:id="1036" w:name="_Toc231227976"/>
      <w:bookmarkStart w:id="1037" w:name="_Toc235811858"/>
      <w:r>
        <w:t>Inspección al recibir los equipos</w:t>
      </w:r>
      <w:bookmarkEnd w:id="1035"/>
      <w:bookmarkEnd w:id="1036"/>
      <w:bookmarkEnd w:id="1037"/>
    </w:p>
    <w:p w14:paraId="69CC8281" w14:textId="77777777" w:rsidR="00BB1C42" w:rsidRDefault="00BB1C42" w:rsidP="00BB1C42">
      <w:r>
        <w:t>A la llegada de las válvulas al sitio de obra se deberá verificar:</w:t>
      </w:r>
    </w:p>
    <w:p w14:paraId="65B79030" w14:textId="77777777" w:rsidR="00BB1C42" w:rsidRDefault="00BB1C42" w:rsidP="0065399C">
      <w:pPr>
        <w:pStyle w:val="Prrafodelista"/>
        <w:numPr>
          <w:ilvl w:val="0"/>
          <w:numId w:val="78"/>
        </w:numPr>
      </w:pPr>
      <w:r>
        <w:t>Integridad del embalaje.</w:t>
      </w:r>
    </w:p>
    <w:p w14:paraId="4E236EE8" w14:textId="77777777" w:rsidR="00BB1C42" w:rsidRDefault="00BB1C42" w:rsidP="0065399C">
      <w:pPr>
        <w:pStyle w:val="Prrafodelista"/>
        <w:numPr>
          <w:ilvl w:val="0"/>
          <w:numId w:val="78"/>
        </w:numPr>
      </w:pPr>
      <w:r>
        <w:t>Ausencia de daños mecánicos visibles.</w:t>
      </w:r>
    </w:p>
    <w:p w14:paraId="4062A295" w14:textId="77777777" w:rsidR="00BB1C42" w:rsidRDefault="00BB1C42" w:rsidP="0065399C">
      <w:pPr>
        <w:pStyle w:val="Prrafodelista"/>
        <w:numPr>
          <w:ilvl w:val="0"/>
          <w:numId w:val="78"/>
        </w:numPr>
      </w:pPr>
      <w:r>
        <w:t>Estado de las superficies de sellado.</w:t>
      </w:r>
    </w:p>
    <w:p w14:paraId="230401FA" w14:textId="77777777" w:rsidR="00BB1C42" w:rsidRDefault="00BB1C42" w:rsidP="0065399C">
      <w:pPr>
        <w:pStyle w:val="Prrafodelista"/>
        <w:numPr>
          <w:ilvl w:val="0"/>
          <w:numId w:val="78"/>
        </w:numPr>
      </w:pPr>
      <w:r>
        <w:t>Funcionamiento del mecanismo de operación.</w:t>
      </w:r>
    </w:p>
    <w:p w14:paraId="6BCC911C" w14:textId="77777777" w:rsidR="00BB1C42" w:rsidRDefault="00BB1C42" w:rsidP="0065399C">
      <w:pPr>
        <w:pStyle w:val="Prrafodelista"/>
        <w:numPr>
          <w:ilvl w:val="0"/>
          <w:numId w:val="78"/>
        </w:numPr>
      </w:pPr>
      <w:r>
        <w:t>Correspondencia entre el equipo recibido y las especificaciones del proyecto.</w:t>
      </w:r>
    </w:p>
    <w:p w14:paraId="21E7CF57" w14:textId="77777777" w:rsidR="00BB1C42" w:rsidRDefault="00BB1C42" w:rsidP="00BB1C42">
      <w:r>
        <w:t>Cualquier válvula que presente daños en el cuerpo, mecanismo de operación o superficies de sellado deberá ser rechazada o sustituida antes de su instalación.</w:t>
      </w:r>
    </w:p>
    <w:p w14:paraId="550A134C" w14:textId="77777777" w:rsidR="00BB1C42" w:rsidRDefault="00BB1C42" w:rsidP="00BB1C42">
      <w:pPr>
        <w:pStyle w:val="Ttulo2"/>
        <w:tabs>
          <w:tab w:val="num" w:pos="720"/>
        </w:tabs>
      </w:pPr>
      <w:bookmarkStart w:id="1038" w:name="_Toc223949057"/>
      <w:bookmarkStart w:id="1039" w:name="_Toc227704615"/>
      <w:bookmarkStart w:id="1040" w:name="_Toc231227977"/>
      <w:bookmarkStart w:id="1041" w:name="_Toc235811859"/>
      <w:r>
        <w:t>Plazo de entrega</w:t>
      </w:r>
      <w:bookmarkEnd w:id="1038"/>
      <w:bookmarkEnd w:id="1039"/>
      <w:bookmarkEnd w:id="1040"/>
      <w:bookmarkEnd w:id="1041"/>
    </w:p>
    <w:p w14:paraId="7E932A84" w14:textId="77777777" w:rsidR="00BB1C42" w:rsidRPr="004C03C9" w:rsidRDefault="00BB1C42" w:rsidP="00BB1C42">
      <w:r w:rsidRPr="00094CB5">
        <w:t xml:space="preserve">El plazo estimado de entrega en condiciones normales, para el envío de los elementos ofertados, será </w:t>
      </w:r>
      <w:r w:rsidRPr="004C03C9">
        <w:t>de 12 semanas a partir de la fecha de firma del contrato.</w:t>
      </w:r>
    </w:p>
    <w:p w14:paraId="6ED2F6F9" w14:textId="77777777" w:rsidR="00BB1C42" w:rsidRDefault="00BB1C42" w:rsidP="00BB1C42">
      <w:pPr>
        <w:pStyle w:val="Ttulo2"/>
        <w:tabs>
          <w:tab w:val="num" w:pos="720"/>
        </w:tabs>
      </w:pPr>
      <w:bookmarkStart w:id="1042" w:name="_Toc223949058"/>
      <w:bookmarkStart w:id="1043" w:name="_Toc227704616"/>
      <w:bookmarkStart w:id="1044" w:name="_Toc231227978"/>
      <w:bookmarkStart w:id="1045" w:name="_Toc235811860"/>
      <w:r>
        <w:t>Garantías</w:t>
      </w:r>
      <w:bookmarkEnd w:id="1042"/>
      <w:bookmarkEnd w:id="1043"/>
      <w:bookmarkEnd w:id="1044"/>
      <w:bookmarkEnd w:id="1045"/>
    </w:p>
    <w:p w14:paraId="2E599363"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3D780A37" w14:textId="77777777" w:rsidR="00BB1C42" w:rsidRDefault="00BB1C42" w:rsidP="00BB1C42">
      <w:r>
        <w:lastRenderedPageBreak/>
        <w:t xml:space="preserve">En caso de avería o mal funcionamiento, por defecto de fábrica, de alguno de los elementos suministrados por el FABRICANTE, se procederá a su reparación o reemplazo. </w:t>
      </w:r>
    </w:p>
    <w:p w14:paraId="412CC43C" w14:textId="77777777" w:rsidR="00BB1C42" w:rsidRDefault="00BB1C42" w:rsidP="00BB1C42">
      <w:r>
        <w:t>El FABRICANTE tendrá derecho a recuperar las piezas o equipos que hayan sido objeto de sustitución o remplazado.</w:t>
      </w:r>
    </w:p>
    <w:p w14:paraId="6D710CFB" w14:textId="77777777" w:rsidR="00BB1C42" w:rsidRDefault="00BB1C42" w:rsidP="00BB1C42">
      <w:pPr>
        <w:rPr>
          <w:lang w:val="es-ES"/>
        </w:rPr>
      </w:pPr>
      <w:r w:rsidRPr="131FE8D5">
        <w:rPr>
          <w:lang w:val="es-ES"/>
        </w:rPr>
        <w:t>El FABRICANTE garantiza la capacidad del equipo o accesorio dentro de las condiciones de operación establecidas en la documentación del mismo.</w:t>
      </w:r>
    </w:p>
    <w:p w14:paraId="250BFB90" w14:textId="77777777" w:rsidR="00BB1C42" w:rsidRDefault="00BB1C42" w:rsidP="00BB1C42">
      <w:pPr>
        <w:pStyle w:val="Ttulo2"/>
      </w:pPr>
      <w:bookmarkStart w:id="1046" w:name="_Toc223949059"/>
      <w:bookmarkStart w:id="1047" w:name="_Toc227704617"/>
      <w:bookmarkStart w:id="1048" w:name="_Toc231227979"/>
      <w:bookmarkStart w:id="1049" w:name="_Toc235811861"/>
      <w:r>
        <w:t>Medición forma de pago</w:t>
      </w:r>
      <w:bookmarkEnd w:id="1046"/>
      <w:bookmarkEnd w:id="1047"/>
      <w:bookmarkEnd w:id="1048"/>
      <w:bookmarkEnd w:id="1049"/>
    </w:p>
    <w:p w14:paraId="57BE78E3" w14:textId="77777777" w:rsidR="00BB1C42" w:rsidRDefault="00BB1C42" w:rsidP="00BB1C42">
      <w:r w:rsidRPr="131FE8D5">
        <w:rPr>
          <w:lang w:val="es-ES"/>
        </w:rPr>
        <w:t>La medición del concepto se realizará conforme al catálogo de conceptos, ya sea por pieza (</w:t>
      </w:r>
      <w:proofErr w:type="spellStart"/>
      <w:r w:rsidRPr="131FE8D5">
        <w:rPr>
          <w:lang w:val="es-ES"/>
        </w:rPr>
        <w:t>pza</w:t>
      </w:r>
      <w:proofErr w:type="spellEnd"/>
      <w:r w:rsidRPr="131FE8D5">
        <w:rPr>
          <w:lang w:val="es-ES"/>
        </w:rPr>
        <w:t>) o integrada dentro del suministro de tubería o equipo, según se indique en el contrato.</w:t>
      </w:r>
    </w:p>
    <w:p w14:paraId="4130716F" w14:textId="77777777" w:rsidR="00BB1C42" w:rsidRDefault="00BB1C42" w:rsidP="00BB1C42">
      <w:r w:rsidRPr="131FE8D5">
        <w:rPr>
          <w:lang w:val="es-ES"/>
        </w:rPr>
        <w:t>La forma de pago será acordada en el momento de la compra. En caso de retrasos no imputables al FABRICANTE los porcentajes de los pagos se facturarán en la fecha especificada, con independencia de los trabajos pendientes a realizar.</w:t>
      </w:r>
    </w:p>
    <w:p w14:paraId="7A7C8869" w14:textId="77777777" w:rsidR="00BB1C42" w:rsidRPr="00D71988" w:rsidRDefault="00BB1C42" w:rsidP="00BB1C42">
      <w:r>
        <w:t>No se reconocerán pagos adicionales por actividades necesarias para garantizar la hermeticidad y correcta operación del sistema.</w:t>
      </w:r>
    </w:p>
    <w:p w14:paraId="168A233A" w14:textId="77777777" w:rsidR="00BB1C42" w:rsidRDefault="00BB1C42" w:rsidP="00BB1C42">
      <w:r>
        <w:t>El suministro de válvulas se medirá por unidad completa; al efecto se determinará directamente en la obra el número que hubiere proporcionado el Contratista con el fin de que el pago se verifique de acuerdo con el tipo y diámetro respectivo, seleccionado conforme al catálogo de precios correspondiente.</w:t>
      </w:r>
    </w:p>
    <w:p w14:paraId="4C761DF1" w14:textId="77777777" w:rsidR="00BB1C42" w:rsidRDefault="00BB1C42" w:rsidP="00BB1C42">
      <w:r>
        <w:t>Las válvulas que no se ajusten a las especificaciones generales o que resulten defectuosas al efectuar las pruebas, serán sustituidas y reinstaladas nuevamente por el Contratista sin compensación adicional.</w:t>
      </w:r>
    </w:p>
    <w:p w14:paraId="6A679764" w14:textId="77777777" w:rsidR="00BB1C42" w:rsidRDefault="00BB1C42" w:rsidP="00BB1C42">
      <w:pPr>
        <w:spacing w:after="0"/>
        <w:jc w:val="left"/>
      </w:pPr>
      <w:r>
        <w:br w:type="page"/>
      </w:r>
    </w:p>
    <w:p w14:paraId="2327C64D" w14:textId="77777777" w:rsidR="00BB1C42" w:rsidRDefault="00BB1C42" w:rsidP="00BB1C42">
      <w:pPr>
        <w:pStyle w:val="Ttulo1"/>
      </w:pPr>
      <w:bookmarkStart w:id="1050" w:name="_Ref223949171"/>
      <w:bookmarkStart w:id="1051" w:name="_Ref223949178"/>
      <w:bookmarkStart w:id="1052" w:name="_Toc223949188"/>
      <w:bookmarkStart w:id="1053" w:name="_Toc227704618"/>
      <w:bookmarkStart w:id="1054" w:name="_Toc231227980"/>
      <w:bookmarkStart w:id="1055" w:name="_Toc235811862"/>
      <w:r>
        <w:lastRenderedPageBreak/>
        <w:t>Válvulas de Cuchilla</w:t>
      </w:r>
      <w:bookmarkEnd w:id="1050"/>
      <w:bookmarkEnd w:id="1051"/>
      <w:bookmarkEnd w:id="1052"/>
      <w:bookmarkEnd w:id="1053"/>
      <w:bookmarkEnd w:id="1054"/>
      <w:bookmarkEnd w:id="1055"/>
    </w:p>
    <w:p w14:paraId="47EF2BD3" w14:textId="77777777" w:rsidR="00BB1C42" w:rsidRPr="00610F5D" w:rsidRDefault="00BB1C42" w:rsidP="00BB1C42">
      <w:pPr>
        <w:rPr>
          <w:b/>
          <w:bCs/>
        </w:rPr>
      </w:pPr>
      <w:r w:rsidRPr="00610F5D">
        <w:rPr>
          <w:b/>
          <w:bCs/>
        </w:rPr>
        <w:t xml:space="preserve">Conceptos: </w:t>
      </w:r>
    </w:p>
    <w:p w14:paraId="3D710BCE"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34DEA29F"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5C117DDC" w14:textId="77777777" w:rsidR="00BB1C42"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2616416E" w14:textId="77777777" w:rsidR="00BB1C42" w:rsidRDefault="00BB1C42" w:rsidP="00BB1C42">
      <w:pPr>
        <w:pStyle w:val="Ttulo2"/>
      </w:pPr>
      <w:bookmarkStart w:id="1056" w:name="_Toc223949189"/>
      <w:bookmarkStart w:id="1057" w:name="_Toc227704619"/>
      <w:bookmarkStart w:id="1058" w:name="_Toc231227981"/>
      <w:bookmarkStart w:id="1059" w:name="_Toc235811863"/>
      <w:r>
        <w:t>Descripción del concepto</w:t>
      </w:r>
      <w:bookmarkEnd w:id="1056"/>
      <w:bookmarkEnd w:id="1057"/>
      <w:bookmarkEnd w:id="1058"/>
      <w:bookmarkEnd w:id="1059"/>
    </w:p>
    <w:p w14:paraId="3ED8F101" w14:textId="77777777" w:rsidR="00BB1C42" w:rsidRDefault="00BB1C42" w:rsidP="00BB1C42">
      <w:r>
        <w:t>El presente concepto se refiere al suministro, fabricación, transporte, instalación, pruebas y puesta en operación de válvulas de cuchilla, destinadas al aislamiento y control de flujo en líneas que manejan lodos, suspensiones o fluidos con sólidos en suspensión, conforme a lo indicado en el proyecto.</w:t>
      </w:r>
    </w:p>
    <w:p w14:paraId="23A27740" w14:textId="77777777" w:rsidR="00BB1C42" w:rsidRPr="00CE11CF" w:rsidRDefault="00BB1C42" w:rsidP="00BB1C42">
      <w:r>
        <w:t>La válvula de cuchilla tiene como función principal permitir el cierre hermético o la apertura total del flujo, especialmente en servicios donde existen sólidos que pueden dificultar el funcionamiento de válvulas convencionales. Estas válvulas forman parte del sistema hidráulico del proyecto y deberán ser compatibles con el diámetro, presión de operación, tipo de fluido y condiciones ambientales establecidas.</w:t>
      </w:r>
    </w:p>
    <w:p w14:paraId="2AC59B75" w14:textId="77777777" w:rsidR="00BB1C42" w:rsidRDefault="00BB1C42" w:rsidP="00BB1C42">
      <w:pPr>
        <w:pStyle w:val="Ttulo2"/>
      </w:pPr>
      <w:bookmarkStart w:id="1060" w:name="_Toc223949190"/>
      <w:bookmarkStart w:id="1061" w:name="_Toc227704620"/>
      <w:bookmarkStart w:id="1062" w:name="_Toc231227982"/>
      <w:bookmarkStart w:id="1063" w:name="_Toc235811864"/>
      <w:r>
        <w:t>Alcance</w:t>
      </w:r>
      <w:bookmarkEnd w:id="1060"/>
      <w:bookmarkEnd w:id="1061"/>
      <w:bookmarkEnd w:id="1062"/>
      <w:bookmarkEnd w:id="1063"/>
    </w:p>
    <w:p w14:paraId="79E99CBC" w14:textId="77777777" w:rsidR="00BB1C42" w:rsidRDefault="00BB1C42" w:rsidP="00BB1C42">
      <w:r>
        <w:t>Esta especificación aplica al suministro, fabricación, transporte, montaje, instalación, pruebas y puesta en marcha de las válvulas de cuchilla consideradas en el proyecto, incluyendo todos los accesorios, elementos auxiliares y trabajos necesarios para su correcta operación.</w:t>
      </w:r>
    </w:p>
    <w:p w14:paraId="122ED235" w14:textId="77777777" w:rsidR="00BB1C42" w:rsidRDefault="00BB1C42" w:rsidP="00BB1C42">
      <w:r>
        <w:t>Las válvulas deberán operar de manera continua y confiable bajo las condiciones hidráulicas, mecánicas y ambientales definidas en el proyecto, garantizando la hermeticidad requerida y la correcta operación en presencia de sólidos.</w:t>
      </w:r>
    </w:p>
    <w:p w14:paraId="2943031D" w14:textId="77777777" w:rsidR="00BB1C42" w:rsidRDefault="00BB1C42" w:rsidP="00BB1C42">
      <w:r>
        <w:t>El alcance del concepto incluye, de manera enunciativa pero no limitativa, lo siguiente:</w:t>
      </w:r>
    </w:p>
    <w:p w14:paraId="0ADB2A6F" w14:textId="77777777" w:rsidR="00BB1C42" w:rsidRDefault="00BB1C42" w:rsidP="0065399C">
      <w:pPr>
        <w:pStyle w:val="Prrafodelista"/>
        <w:numPr>
          <w:ilvl w:val="0"/>
          <w:numId w:val="90"/>
        </w:numPr>
      </w:pPr>
      <w:r>
        <w:t>Válvula de cuchilla completa, nueva y de primera calidad.</w:t>
      </w:r>
    </w:p>
    <w:p w14:paraId="14F78EF6" w14:textId="77777777" w:rsidR="00BB1C42" w:rsidRDefault="00BB1C42" w:rsidP="0065399C">
      <w:pPr>
        <w:pStyle w:val="Prrafodelista"/>
        <w:numPr>
          <w:ilvl w:val="0"/>
          <w:numId w:val="90"/>
        </w:numPr>
      </w:pPr>
      <w:r w:rsidRPr="131FE8D5">
        <w:rPr>
          <w:lang w:val="es-ES"/>
        </w:rPr>
        <w:t>Cuerpo, compuerta (cuchilla) y asiento adecuados al tipo de servicio.</w:t>
      </w:r>
    </w:p>
    <w:p w14:paraId="78343467" w14:textId="77777777" w:rsidR="00BB1C42" w:rsidRDefault="00BB1C42" w:rsidP="0065399C">
      <w:pPr>
        <w:pStyle w:val="Prrafodelista"/>
        <w:numPr>
          <w:ilvl w:val="0"/>
          <w:numId w:val="90"/>
        </w:numPr>
      </w:pPr>
      <w:r>
        <w:t>Sistema de accionamiento manual, neumático o eléctrico, según proyecto.</w:t>
      </w:r>
    </w:p>
    <w:p w14:paraId="05CB46BD" w14:textId="77777777" w:rsidR="00BB1C42" w:rsidRDefault="00BB1C42" w:rsidP="0065399C">
      <w:pPr>
        <w:pStyle w:val="Prrafodelista"/>
        <w:numPr>
          <w:ilvl w:val="0"/>
          <w:numId w:val="90"/>
        </w:numPr>
      </w:pPr>
      <w:r>
        <w:t>Bridas o extremos de conexión conforme a planos.</w:t>
      </w:r>
    </w:p>
    <w:p w14:paraId="626562C0" w14:textId="77777777" w:rsidR="00BB1C42" w:rsidRDefault="00BB1C42" w:rsidP="0065399C">
      <w:pPr>
        <w:pStyle w:val="Prrafodelista"/>
        <w:numPr>
          <w:ilvl w:val="0"/>
          <w:numId w:val="90"/>
        </w:numPr>
      </w:pPr>
      <w:r>
        <w:t>Empaques, sellos y prensaestopas.</w:t>
      </w:r>
    </w:p>
    <w:p w14:paraId="668A5263" w14:textId="77777777" w:rsidR="00BB1C42" w:rsidRDefault="00BB1C42" w:rsidP="0065399C">
      <w:pPr>
        <w:pStyle w:val="Prrafodelista"/>
        <w:numPr>
          <w:ilvl w:val="0"/>
          <w:numId w:val="90"/>
        </w:numPr>
      </w:pPr>
      <w:r>
        <w:t>Recubrimientos internos y externos anticorrosivos.</w:t>
      </w:r>
    </w:p>
    <w:p w14:paraId="63879CB8" w14:textId="77777777" w:rsidR="00BB1C42" w:rsidRDefault="00BB1C42" w:rsidP="0065399C">
      <w:pPr>
        <w:pStyle w:val="Prrafodelista"/>
        <w:numPr>
          <w:ilvl w:val="0"/>
          <w:numId w:val="90"/>
        </w:numPr>
      </w:pPr>
      <w:r>
        <w:t>Accesorios necesarios para su instalación.</w:t>
      </w:r>
    </w:p>
    <w:p w14:paraId="6494293D" w14:textId="77777777" w:rsidR="00BB1C42" w:rsidRDefault="00BB1C42" w:rsidP="0065399C">
      <w:pPr>
        <w:pStyle w:val="Prrafodelista"/>
        <w:numPr>
          <w:ilvl w:val="0"/>
          <w:numId w:val="90"/>
        </w:numPr>
      </w:pPr>
      <w:r>
        <w:t>Mano de obra especializada para montaje e instalación.</w:t>
      </w:r>
    </w:p>
    <w:p w14:paraId="22FF06AB" w14:textId="77777777" w:rsidR="00BB1C42" w:rsidRDefault="00BB1C42" w:rsidP="0065399C">
      <w:pPr>
        <w:pStyle w:val="Prrafodelista"/>
        <w:numPr>
          <w:ilvl w:val="0"/>
          <w:numId w:val="90"/>
        </w:numPr>
      </w:pPr>
      <w:r>
        <w:t>Pruebas de funcionamiento en sitio.</w:t>
      </w:r>
    </w:p>
    <w:p w14:paraId="2CAF8B1D" w14:textId="77777777" w:rsidR="00BB1C42" w:rsidRDefault="00BB1C42" w:rsidP="0065399C">
      <w:pPr>
        <w:pStyle w:val="Prrafodelista"/>
        <w:numPr>
          <w:ilvl w:val="0"/>
          <w:numId w:val="90"/>
        </w:numPr>
      </w:pPr>
      <w:r>
        <w:t>Puesta en marcha y operación inicial.</w:t>
      </w:r>
    </w:p>
    <w:p w14:paraId="6578ABD4" w14:textId="77777777" w:rsidR="00BB1C42" w:rsidRPr="00CC134B" w:rsidRDefault="00BB1C42" w:rsidP="00BB1C42">
      <w:r>
        <w:lastRenderedPageBreak/>
        <w:t>Todo lo necesario para dejar la válvula completamente instalada, probada y operando, sin costos adicionales para el Contratante.</w:t>
      </w:r>
    </w:p>
    <w:p w14:paraId="6164CB1E" w14:textId="77777777" w:rsidR="00BB1C42" w:rsidRDefault="00BB1C42" w:rsidP="00BB1C42">
      <w:pPr>
        <w:pStyle w:val="Ttulo2"/>
      </w:pPr>
      <w:bookmarkStart w:id="1064" w:name="_Toc223949191"/>
      <w:bookmarkStart w:id="1065" w:name="_Toc227704621"/>
      <w:bookmarkStart w:id="1066" w:name="_Toc231227983"/>
      <w:bookmarkStart w:id="1067" w:name="_Toc235811865"/>
      <w:r>
        <w:t>N</w:t>
      </w:r>
      <w:r w:rsidRPr="00C14FE5">
        <w:t>ormatividad</w:t>
      </w:r>
      <w:bookmarkEnd w:id="1064"/>
      <w:bookmarkEnd w:id="1065"/>
      <w:bookmarkEnd w:id="1066"/>
      <w:bookmarkEnd w:id="1067"/>
    </w:p>
    <w:p w14:paraId="72D11556" w14:textId="77777777" w:rsidR="00BB1C42" w:rsidRDefault="00BB1C42" w:rsidP="00BB1C42">
      <w:pPr>
        <w:pStyle w:val="Ttulo3"/>
      </w:pPr>
      <w:bookmarkStart w:id="1068" w:name="_Toc223949192"/>
      <w:bookmarkStart w:id="1069" w:name="_Toc227704622"/>
      <w:bookmarkStart w:id="1070" w:name="_Toc231227984"/>
      <w:bookmarkStart w:id="1071" w:name="_Toc235811866"/>
      <w:r>
        <w:t>Normas nacionales</w:t>
      </w:r>
      <w:bookmarkEnd w:id="1068"/>
      <w:bookmarkEnd w:id="1069"/>
      <w:bookmarkEnd w:id="1070"/>
      <w:bookmarkEnd w:id="1071"/>
    </w:p>
    <w:p w14:paraId="5A2C8378" w14:textId="77777777" w:rsidR="00BB1C42" w:rsidRDefault="00BB1C42" w:rsidP="00BB1C42">
      <w:r>
        <w:t>Debe verificarse el cumplimiento de las Normas Oficiales Mexicanas que hacen referencia a este tipo de equipos, como lo son:</w:t>
      </w:r>
    </w:p>
    <w:p w14:paraId="78BC7CEA" w14:textId="77777777" w:rsidR="00BB1C42" w:rsidRDefault="00BB1C42" w:rsidP="0065399C">
      <w:pPr>
        <w:pStyle w:val="Prrafodelista"/>
        <w:numPr>
          <w:ilvl w:val="0"/>
          <w:numId w:val="91"/>
        </w:numPr>
      </w:pPr>
      <w:r w:rsidRPr="00BB3A50">
        <w:t>NOM-002-CONAGUA-2015: Especificaciones para materiales y equipos hidráulicos.</w:t>
      </w:r>
    </w:p>
    <w:p w14:paraId="7211138B" w14:textId="77777777" w:rsidR="00BB1C42" w:rsidRDefault="00BB1C42" w:rsidP="0065399C">
      <w:pPr>
        <w:pStyle w:val="Prrafodelista"/>
        <w:numPr>
          <w:ilvl w:val="0"/>
          <w:numId w:val="91"/>
        </w:numPr>
      </w:pPr>
      <w:r>
        <w:t>NOM-001-CONAGUA: Requisitos y especificaciones técnicas en la infraestructura hidráulica.</w:t>
      </w:r>
    </w:p>
    <w:p w14:paraId="1427A320" w14:textId="77777777" w:rsidR="00BB1C42" w:rsidRPr="00802304" w:rsidRDefault="00BB1C42" w:rsidP="00BB1C42">
      <w:pPr>
        <w:rPr>
          <w:lang w:val="es-ES"/>
        </w:rPr>
      </w:pPr>
      <w:r w:rsidRPr="00802304">
        <w:rPr>
          <w:lang w:val="es-ES"/>
        </w:rPr>
        <w:t>Así como los lineamientos establecidos en el Manual de Agua Potable, Alcantarillado y Saneamiento. Diseño y construcción de sistemas hidráulicos. Comisión Nacional del Agua.</w:t>
      </w:r>
    </w:p>
    <w:p w14:paraId="4FA9BE31" w14:textId="77777777" w:rsidR="00BB1C42" w:rsidRDefault="00BB1C42" w:rsidP="00BB1C42">
      <w:pPr>
        <w:pStyle w:val="Ttulo3"/>
      </w:pPr>
      <w:bookmarkStart w:id="1072" w:name="_Toc223949193"/>
      <w:bookmarkStart w:id="1073" w:name="_Toc227704623"/>
      <w:bookmarkStart w:id="1074" w:name="_Toc231227985"/>
      <w:bookmarkStart w:id="1075" w:name="_Toc235811867"/>
      <w:r>
        <w:t>Normas internacionales</w:t>
      </w:r>
      <w:bookmarkEnd w:id="1072"/>
      <w:bookmarkEnd w:id="1073"/>
      <w:bookmarkEnd w:id="1074"/>
      <w:bookmarkEnd w:id="1075"/>
    </w:p>
    <w:p w14:paraId="3DF24727"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12A0657C" w14:textId="77777777" w:rsidR="00BB1C42" w:rsidRDefault="00BB1C42" w:rsidP="0065399C">
      <w:pPr>
        <w:pStyle w:val="Prrafodelista"/>
        <w:numPr>
          <w:ilvl w:val="0"/>
          <w:numId w:val="92"/>
        </w:numPr>
      </w:pPr>
      <w:r>
        <w:t>ISO 5752: Espacios de montaje y diámetros de bridas para válvulas.</w:t>
      </w:r>
    </w:p>
    <w:p w14:paraId="2E61F002" w14:textId="77777777" w:rsidR="00BB1C42" w:rsidRDefault="00BB1C42" w:rsidP="0065399C">
      <w:pPr>
        <w:pStyle w:val="Prrafodelista"/>
        <w:numPr>
          <w:ilvl w:val="0"/>
          <w:numId w:val="92"/>
        </w:numPr>
      </w:pPr>
      <w:r>
        <w:t>ISO 5211: Acoplamientos de dispositivos de operación para válvulas industriales.</w:t>
      </w:r>
    </w:p>
    <w:p w14:paraId="7E414BC6" w14:textId="77777777" w:rsidR="00BB1C42" w:rsidRDefault="00BB1C42" w:rsidP="0065399C">
      <w:pPr>
        <w:pStyle w:val="Prrafodelista"/>
        <w:numPr>
          <w:ilvl w:val="0"/>
          <w:numId w:val="92"/>
        </w:numPr>
      </w:pPr>
      <w:r>
        <w:t>ISO 5208: Pruebas de presión y estanquidad para válvulas.</w:t>
      </w:r>
    </w:p>
    <w:p w14:paraId="2A04DCF9" w14:textId="77777777" w:rsidR="00BB1C42" w:rsidRDefault="00BB1C42" w:rsidP="0065399C">
      <w:pPr>
        <w:pStyle w:val="Prrafodelista"/>
        <w:numPr>
          <w:ilvl w:val="0"/>
          <w:numId w:val="92"/>
        </w:numPr>
      </w:pPr>
      <w:r>
        <w:t>API 598: Pruebas y procedimientos de inspección para válvulas.</w:t>
      </w:r>
    </w:p>
    <w:p w14:paraId="179E019E" w14:textId="77777777" w:rsidR="00BB1C42" w:rsidRDefault="00BB1C42" w:rsidP="0065399C">
      <w:pPr>
        <w:pStyle w:val="Prrafodelista"/>
        <w:numPr>
          <w:ilvl w:val="0"/>
          <w:numId w:val="92"/>
        </w:numPr>
      </w:pPr>
      <w:r w:rsidRPr="00163CD8">
        <w:t>API 607: Normas para pruebas de resistencia al fuego de válvulas.</w:t>
      </w:r>
    </w:p>
    <w:p w14:paraId="23B0D6FA" w14:textId="77777777" w:rsidR="00BB1C42" w:rsidRDefault="00BB1C42" w:rsidP="0065399C">
      <w:pPr>
        <w:pStyle w:val="Prrafodelista"/>
        <w:numPr>
          <w:ilvl w:val="0"/>
          <w:numId w:val="92"/>
        </w:numPr>
      </w:pPr>
      <w:r>
        <w:t>ANSI B16.5: Normas de bridas para tuberías.</w:t>
      </w:r>
    </w:p>
    <w:p w14:paraId="523400B9" w14:textId="77777777" w:rsidR="00BB1C42" w:rsidRDefault="00BB1C42" w:rsidP="0065399C">
      <w:pPr>
        <w:pStyle w:val="Prrafodelista"/>
        <w:numPr>
          <w:ilvl w:val="0"/>
          <w:numId w:val="92"/>
        </w:numPr>
      </w:pPr>
      <w:r>
        <w:t>ANSI B16.34: Normas para válvulas de bridas, soldadura y roscadas.</w:t>
      </w:r>
    </w:p>
    <w:p w14:paraId="300C931F" w14:textId="77777777" w:rsidR="00BB1C42" w:rsidRDefault="00BB1C42" w:rsidP="0065399C">
      <w:pPr>
        <w:pStyle w:val="Prrafodelista"/>
        <w:numPr>
          <w:ilvl w:val="0"/>
          <w:numId w:val="92"/>
        </w:numPr>
      </w:pPr>
      <w:r w:rsidRPr="00163CD8">
        <w:t>ANSI/</w:t>
      </w:r>
      <w:proofErr w:type="spellStart"/>
      <w:r w:rsidRPr="00163CD8">
        <w:t>FCI</w:t>
      </w:r>
      <w:proofErr w:type="spellEnd"/>
      <w:r w:rsidRPr="00163CD8">
        <w:t xml:space="preserve"> 70-2: Normas para la clasificación de cierre de válvulas de control.</w:t>
      </w:r>
    </w:p>
    <w:p w14:paraId="6D74E4E6" w14:textId="77777777" w:rsidR="00BB1C42" w:rsidRDefault="00BB1C42" w:rsidP="0065399C">
      <w:pPr>
        <w:pStyle w:val="Prrafodelista"/>
        <w:numPr>
          <w:ilvl w:val="0"/>
          <w:numId w:val="92"/>
        </w:numPr>
      </w:pPr>
      <w:r>
        <w:t xml:space="preserve">AWWA C517: Normas para </w:t>
      </w:r>
      <w:r w:rsidRPr="00F3750D">
        <w:t>válvulas de tapón excéntrico con asiento resiliente de hierro fundido</w:t>
      </w:r>
    </w:p>
    <w:p w14:paraId="387E4730" w14:textId="77777777" w:rsidR="00BB1C42" w:rsidRPr="00F10277" w:rsidRDefault="00BB1C42" w:rsidP="0065399C">
      <w:pPr>
        <w:pStyle w:val="Prrafodelista"/>
        <w:numPr>
          <w:ilvl w:val="0"/>
          <w:numId w:val="92"/>
        </w:numPr>
        <w:rPr>
          <w:lang w:val="it-IT"/>
        </w:rPr>
      </w:pPr>
      <w:r w:rsidRPr="00F10277">
        <w:rPr>
          <w:lang w:val="it-IT"/>
        </w:rPr>
        <w:t xml:space="preserve">FBMA - Anti-Friction Bearing Manufacturers Association </w:t>
      </w:r>
    </w:p>
    <w:p w14:paraId="5F7DCB2F" w14:textId="77777777" w:rsidR="00BB1C42" w:rsidRDefault="00BB1C42" w:rsidP="0065399C">
      <w:pPr>
        <w:pStyle w:val="Prrafodelista"/>
        <w:numPr>
          <w:ilvl w:val="0"/>
          <w:numId w:val="92"/>
        </w:numPr>
        <w:rPr>
          <w:lang w:val="es-ES"/>
        </w:rPr>
      </w:pPr>
      <w:r w:rsidRPr="131FE8D5">
        <w:rPr>
          <w:lang w:val="es-ES"/>
        </w:rPr>
        <w:t xml:space="preserve">AGMA - American Gear </w:t>
      </w:r>
      <w:proofErr w:type="spellStart"/>
      <w:r w:rsidRPr="131FE8D5">
        <w:rPr>
          <w:lang w:val="es-ES"/>
        </w:rPr>
        <w:t>Manufacturers</w:t>
      </w:r>
      <w:proofErr w:type="spellEnd"/>
      <w:r w:rsidRPr="131FE8D5">
        <w:rPr>
          <w:lang w:val="es-ES"/>
        </w:rPr>
        <w:t xml:space="preserve"> </w:t>
      </w:r>
      <w:proofErr w:type="spellStart"/>
      <w:r w:rsidRPr="131FE8D5">
        <w:rPr>
          <w:lang w:val="es-ES"/>
        </w:rPr>
        <w:t>Association</w:t>
      </w:r>
      <w:proofErr w:type="spellEnd"/>
    </w:p>
    <w:p w14:paraId="77E8C69A" w14:textId="77777777" w:rsidR="00BB1C42" w:rsidRPr="00FE2FE0" w:rsidRDefault="00BB1C42" w:rsidP="0065399C">
      <w:pPr>
        <w:pStyle w:val="Prrafodelista"/>
        <w:numPr>
          <w:ilvl w:val="0"/>
          <w:numId w:val="92"/>
        </w:numPr>
        <w:rPr>
          <w:lang w:val="en-US"/>
        </w:rPr>
      </w:pPr>
      <w:r w:rsidRPr="00FE2FE0">
        <w:rPr>
          <w:lang w:val="en-US"/>
        </w:rPr>
        <w:t>AISC-American Institute of Steel Construction</w:t>
      </w:r>
    </w:p>
    <w:p w14:paraId="3817FDCD" w14:textId="77777777" w:rsidR="00BB1C42" w:rsidRDefault="00BB1C42" w:rsidP="0065399C">
      <w:pPr>
        <w:pStyle w:val="Prrafodelista"/>
        <w:numPr>
          <w:ilvl w:val="0"/>
          <w:numId w:val="92"/>
        </w:numPr>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0B70850E" w14:textId="77777777" w:rsidR="00BB1C42" w:rsidRPr="00FE2FE0" w:rsidRDefault="00BB1C42" w:rsidP="0065399C">
      <w:pPr>
        <w:pStyle w:val="Prrafodelista"/>
        <w:numPr>
          <w:ilvl w:val="0"/>
          <w:numId w:val="92"/>
        </w:numPr>
        <w:rPr>
          <w:lang w:val="en-US"/>
        </w:rPr>
      </w:pPr>
      <w:r w:rsidRPr="00FE2FE0">
        <w:rPr>
          <w:lang w:val="en-US"/>
        </w:rPr>
        <w:t>ASTM - American Society for Testing and Materials</w:t>
      </w:r>
    </w:p>
    <w:p w14:paraId="76AD2CEB" w14:textId="77777777" w:rsidR="00BB1C42" w:rsidRDefault="00BB1C42" w:rsidP="0065399C">
      <w:pPr>
        <w:pStyle w:val="Prrafodelista"/>
        <w:numPr>
          <w:ilvl w:val="0"/>
          <w:numId w:val="92"/>
        </w:numPr>
      </w:pPr>
      <w:proofErr w:type="spellStart"/>
      <w:r>
        <w:t>ASME</w:t>
      </w:r>
      <w:proofErr w:type="spellEnd"/>
      <w:r>
        <w:t xml:space="preserve"> B31.3: Normas de tuberías de proceso y sistemas de válvulas.</w:t>
      </w:r>
    </w:p>
    <w:p w14:paraId="6CA13478" w14:textId="77777777" w:rsidR="00BB1C42" w:rsidRDefault="00BB1C42" w:rsidP="0065399C">
      <w:pPr>
        <w:pStyle w:val="Prrafodelista"/>
        <w:numPr>
          <w:ilvl w:val="0"/>
          <w:numId w:val="92"/>
        </w:numPr>
      </w:pPr>
      <w:proofErr w:type="spellStart"/>
      <w:r w:rsidRPr="00824061">
        <w:t>ASME</w:t>
      </w:r>
      <w:proofErr w:type="spellEnd"/>
      <w:r w:rsidRPr="00824061">
        <w:t xml:space="preserve"> B16.34: Normas para válvulas de acero.</w:t>
      </w:r>
    </w:p>
    <w:p w14:paraId="7F66DE98" w14:textId="77777777" w:rsidR="00BB1C42" w:rsidRDefault="00BB1C42" w:rsidP="0065399C">
      <w:pPr>
        <w:pStyle w:val="Prrafodelista"/>
        <w:numPr>
          <w:ilvl w:val="0"/>
          <w:numId w:val="92"/>
        </w:numPr>
      </w:pPr>
      <w:proofErr w:type="spellStart"/>
      <w:r>
        <w:t>ASME</w:t>
      </w:r>
      <w:proofErr w:type="spellEnd"/>
      <w:r>
        <w:t xml:space="preserve"> B16.47: Normas para bridas de gran diámetro.</w:t>
      </w:r>
    </w:p>
    <w:p w14:paraId="287668ED" w14:textId="77777777" w:rsidR="00BB1C42" w:rsidRDefault="00BB1C42" w:rsidP="0065399C">
      <w:pPr>
        <w:pStyle w:val="Prrafodelista"/>
        <w:numPr>
          <w:ilvl w:val="0"/>
          <w:numId w:val="92"/>
        </w:numPr>
      </w:pPr>
      <w:proofErr w:type="spellStart"/>
      <w:r w:rsidRPr="00F35524">
        <w:t>ASME</w:t>
      </w:r>
      <w:proofErr w:type="spellEnd"/>
      <w:r w:rsidRPr="00F35524">
        <w:t xml:space="preserve"> B16.1</w:t>
      </w:r>
    </w:p>
    <w:p w14:paraId="61A421BD" w14:textId="77777777" w:rsidR="00BB1C42" w:rsidRDefault="00BB1C42" w:rsidP="0065399C">
      <w:pPr>
        <w:pStyle w:val="Prrafodelista"/>
        <w:numPr>
          <w:ilvl w:val="0"/>
          <w:numId w:val="92"/>
        </w:numPr>
      </w:pPr>
      <w:proofErr w:type="spellStart"/>
      <w:r w:rsidRPr="00F35524">
        <w:t>ASME</w:t>
      </w:r>
      <w:proofErr w:type="spellEnd"/>
      <w:r w:rsidRPr="00F35524">
        <w:t xml:space="preserve"> B16.5</w:t>
      </w:r>
    </w:p>
    <w:p w14:paraId="70AF4119" w14:textId="77777777" w:rsidR="00BB1C42" w:rsidRDefault="00BB1C42" w:rsidP="0065399C">
      <w:pPr>
        <w:pStyle w:val="Prrafodelista"/>
        <w:numPr>
          <w:ilvl w:val="0"/>
          <w:numId w:val="92"/>
        </w:numPr>
      </w:pPr>
      <w:proofErr w:type="spellStart"/>
      <w:r w:rsidRPr="00F35524">
        <w:t>ASME</w:t>
      </w:r>
      <w:proofErr w:type="spellEnd"/>
      <w:r w:rsidRPr="00F35524">
        <w:t xml:space="preserve"> B16.42</w:t>
      </w:r>
    </w:p>
    <w:p w14:paraId="0E615C70" w14:textId="77777777" w:rsidR="00BB1C42" w:rsidRDefault="00BB1C42" w:rsidP="0065399C">
      <w:pPr>
        <w:pStyle w:val="Prrafodelista"/>
        <w:numPr>
          <w:ilvl w:val="0"/>
          <w:numId w:val="92"/>
        </w:numPr>
      </w:pPr>
      <w:proofErr w:type="spellStart"/>
      <w:r w:rsidRPr="131FE8D5">
        <w:rPr>
          <w:lang w:val="es-ES"/>
        </w:rPr>
        <w:t>ASME</w:t>
      </w:r>
      <w:proofErr w:type="spellEnd"/>
      <w:r w:rsidRPr="131FE8D5">
        <w:rPr>
          <w:lang w:val="es-ES"/>
        </w:rPr>
        <w:t xml:space="preserve"> Class Ratings: Clasificaciones de presión según </w:t>
      </w:r>
      <w:proofErr w:type="spellStart"/>
      <w:r w:rsidRPr="131FE8D5">
        <w:rPr>
          <w:lang w:val="es-ES"/>
        </w:rPr>
        <w:t>ASME</w:t>
      </w:r>
      <w:proofErr w:type="spellEnd"/>
    </w:p>
    <w:p w14:paraId="4823EE02" w14:textId="77777777" w:rsidR="00BB1C42" w:rsidRDefault="00BB1C42" w:rsidP="0065399C">
      <w:pPr>
        <w:pStyle w:val="Prrafodelista"/>
        <w:numPr>
          <w:ilvl w:val="0"/>
          <w:numId w:val="92"/>
        </w:numPr>
        <w:rPr>
          <w:lang w:val="es-ES"/>
        </w:rPr>
      </w:pPr>
      <w:r w:rsidRPr="131FE8D5">
        <w:rPr>
          <w:lang w:val="es-ES"/>
        </w:rPr>
        <w:t xml:space="preserve">AWWA - American Water Works </w:t>
      </w:r>
      <w:proofErr w:type="spellStart"/>
      <w:r w:rsidRPr="131FE8D5">
        <w:rPr>
          <w:lang w:val="es-ES"/>
        </w:rPr>
        <w:t>Association</w:t>
      </w:r>
      <w:proofErr w:type="spellEnd"/>
    </w:p>
    <w:p w14:paraId="256E9AD8" w14:textId="77777777" w:rsidR="00BB1C42" w:rsidRPr="00FE2FE0" w:rsidRDefault="00BB1C42" w:rsidP="0065399C">
      <w:pPr>
        <w:pStyle w:val="Prrafodelista"/>
        <w:numPr>
          <w:ilvl w:val="0"/>
          <w:numId w:val="92"/>
        </w:numPr>
        <w:rPr>
          <w:lang w:val="en-US"/>
        </w:rPr>
      </w:pPr>
      <w:r w:rsidRPr="00FE2FE0">
        <w:rPr>
          <w:lang w:val="en-US"/>
        </w:rPr>
        <w:t>NEMA - Standards of National Electrical Manufacturers Association</w:t>
      </w:r>
    </w:p>
    <w:p w14:paraId="1F371B53" w14:textId="77777777" w:rsidR="00BB1C42" w:rsidRDefault="00BB1C42" w:rsidP="0065399C">
      <w:pPr>
        <w:pStyle w:val="Prrafodelista"/>
        <w:numPr>
          <w:ilvl w:val="0"/>
          <w:numId w:val="92"/>
        </w:numPr>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2020043D" w14:textId="77777777" w:rsidR="00BB1C42" w:rsidRDefault="00BB1C42" w:rsidP="0065399C">
      <w:pPr>
        <w:pStyle w:val="Prrafodelista"/>
        <w:numPr>
          <w:ilvl w:val="0"/>
          <w:numId w:val="92"/>
        </w:numPr>
      </w:pPr>
      <w:proofErr w:type="spellStart"/>
      <w:r w:rsidRPr="131FE8D5">
        <w:rPr>
          <w:lang w:val="es-ES"/>
        </w:rPr>
        <w:lastRenderedPageBreak/>
        <w:t>SSPC</w:t>
      </w:r>
      <w:proofErr w:type="spellEnd"/>
      <w:r w:rsidRPr="131FE8D5">
        <w:rPr>
          <w:lang w:val="es-ES"/>
        </w:rPr>
        <w:t xml:space="preserve"> - Steel </w:t>
      </w:r>
      <w:proofErr w:type="spellStart"/>
      <w:r w:rsidRPr="131FE8D5">
        <w:rPr>
          <w:lang w:val="es-ES"/>
        </w:rPr>
        <w:t>Structures</w:t>
      </w:r>
      <w:proofErr w:type="spellEnd"/>
      <w:r w:rsidRPr="131FE8D5">
        <w:rPr>
          <w:lang w:val="es-ES"/>
        </w:rPr>
        <w:t xml:space="preserve"> Painting Council</w:t>
      </w:r>
    </w:p>
    <w:p w14:paraId="074F5DC6" w14:textId="77777777" w:rsidR="00BB1C42" w:rsidRDefault="00BB1C42" w:rsidP="0065399C">
      <w:pPr>
        <w:pStyle w:val="Prrafodelista"/>
        <w:numPr>
          <w:ilvl w:val="0"/>
          <w:numId w:val="92"/>
        </w:numPr>
        <w:rPr>
          <w:lang w:val="es-ES"/>
        </w:rPr>
      </w:pPr>
      <w:r w:rsidRPr="131FE8D5">
        <w:rPr>
          <w:lang w:val="es-ES"/>
        </w:rPr>
        <w:t>ANSI/</w:t>
      </w:r>
      <w:proofErr w:type="spellStart"/>
      <w:r w:rsidRPr="131FE8D5">
        <w:rPr>
          <w:lang w:val="es-ES"/>
        </w:rPr>
        <w:t>NFPA</w:t>
      </w:r>
      <w:proofErr w:type="spellEnd"/>
      <w:r w:rsidRPr="131FE8D5">
        <w:rPr>
          <w:lang w:val="es-ES"/>
        </w:rPr>
        <w:t xml:space="preserve"> 70 </w:t>
      </w:r>
      <w:proofErr w:type="spellStart"/>
      <w:r w:rsidRPr="131FE8D5">
        <w:rPr>
          <w:lang w:val="es-ES"/>
        </w:rPr>
        <w:t>National</w:t>
      </w:r>
      <w:proofErr w:type="spellEnd"/>
      <w:r w:rsidRPr="131FE8D5">
        <w:rPr>
          <w:lang w:val="es-ES"/>
        </w:rPr>
        <w:t xml:space="preserve"> Electric Code</w:t>
      </w:r>
    </w:p>
    <w:p w14:paraId="0ACD1E98" w14:textId="77777777" w:rsidR="00BB1C42" w:rsidRDefault="00BB1C42" w:rsidP="00BB1C42">
      <w:pPr>
        <w:pStyle w:val="Ttulo2"/>
      </w:pPr>
      <w:bookmarkStart w:id="1076" w:name="_Toc223949194"/>
      <w:bookmarkStart w:id="1077" w:name="_Toc227704624"/>
      <w:bookmarkStart w:id="1078" w:name="_Toc231227986"/>
      <w:bookmarkStart w:id="1079" w:name="_Toc235811868"/>
      <w:r>
        <w:t>Especificaciones técnicas</w:t>
      </w:r>
      <w:bookmarkEnd w:id="1076"/>
      <w:bookmarkEnd w:id="1077"/>
      <w:bookmarkEnd w:id="1078"/>
      <w:bookmarkEnd w:id="1079"/>
    </w:p>
    <w:p w14:paraId="7A1B6064" w14:textId="77777777" w:rsidR="00BB1C42" w:rsidRDefault="00BB1C42" w:rsidP="00BB1C42">
      <w:pPr>
        <w:pStyle w:val="Ttulo3"/>
      </w:pPr>
      <w:bookmarkStart w:id="1080" w:name="_Toc223949195"/>
      <w:bookmarkStart w:id="1081" w:name="_Toc227704625"/>
      <w:bookmarkStart w:id="1082" w:name="_Toc231227987"/>
      <w:bookmarkStart w:id="1083" w:name="_Toc235811869"/>
      <w:r>
        <w:t>Condiciones de operación</w:t>
      </w:r>
      <w:bookmarkEnd w:id="1080"/>
      <w:bookmarkEnd w:id="1081"/>
      <w:bookmarkEnd w:id="1082"/>
      <w:bookmarkEnd w:id="1083"/>
    </w:p>
    <w:p w14:paraId="17ADFB3C" w14:textId="77777777" w:rsidR="006C1F11" w:rsidRDefault="006C1F11" w:rsidP="006C1F11">
      <w:bookmarkStart w:id="1084" w:name="_Toc223949196"/>
      <w:bookmarkStart w:id="1085" w:name="_Toc227704626"/>
      <w:bookmarkStart w:id="1086" w:name="_Toc231227988"/>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56CB03D3" w14:textId="77777777">
        <w:tc>
          <w:tcPr>
            <w:tcW w:w="2973" w:type="dxa"/>
            <w:tcBorders>
              <w:top w:val="nil"/>
              <w:left w:val="nil"/>
              <w:bottom w:val="nil"/>
              <w:right w:val="nil"/>
            </w:tcBorders>
            <w:hideMark/>
          </w:tcPr>
          <w:p w14:paraId="088BEDFD" w14:textId="77777777" w:rsidR="006C1F11" w:rsidRDefault="006C1F11">
            <w:r>
              <w:rPr>
                <w:rFonts w:eastAsia="Calibri"/>
              </w:rPr>
              <w:t>Altitud:</w:t>
            </w:r>
          </w:p>
        </w:tc>
        <w:tc>
          <w:tcPr>
            <w:tcW w:w="1984" w:type="dxa"/>
            <w:tcBorders>
              <w:top w:val="nil"/>
              <w:left w:val="nil"/>
              <w:bottom w:val="nil"/>
              <w:right w:val="nil"/>
            </w:tcBorders>
            <w:hideMark/>
          </w:tcPr>
          <w:p w14:paraId="7B35B76E" w14:textId="77777777" w:rsidR="006C1F11" w:rsidRDefault="006C1F11">
            <w:r>
              <w:rPr>
                <w:rFonts w:eastAsia="Calibri"/>
              </w:rPr>
              <w:t>1575 msnm</w:t>
            </w:r>
          </w:p>
        </w:tc>
      </w:tr>
      <w:tr w:rsidR="006C1F11" w14:paraId="763BD1AF" w14:textId="77777777">
        <w:tc>
          <w:tcPr>
            <w:tcW w:w="2973" w:type="dxa"/>
            <w:tcBorders>
              <w:top w:val="nil"/>
              <w:left w:val="nil"/>
              <w:bottom w:val="nil"/>
              <w:right w:val="nil"/>
            </w:tcBorders>
            <w:hideMark/>
          </w:tcPr>
          <w:p w14:paraId="455EA213" w14:textId="77777777" w:rsidR="006C1F11" w:rsidRDefault="006C1F11">
            <w:r>
              <w:rPr>
                <w:rFonts w:eastAsia="Calibri"/>
              </w:rPr>
              <w:t>Presión atmosférica:</w:t>
            </w:r>
          </w:p>
        </w:tc>
        <w:tc>
          <w:tcPr>
            <w:tcW w:w="1984" w:type="dxa"/>
            <w:tcBorders>
              <w:top w:val="nil"/>
              <w:left w:val="nil"/>
              <w:bottom w:val="nil"/>
              <w:right w:val="nil"/>
            </w:tcBorders>
            <w:hideMark/>
          </w:tcPr>
          <w:p w14:paraId="5A7C865F"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2FFC2587" w14:textId="77777777">
        <w:tc>
          <w:tcPr>
            <w:tcW w:w="2973" w:type="dxa"/>
            <w:tcBorders>
              <w:top w:val="nil"/>
              <w:left w:val="nil"/>
              <w:bottom w:val="nil"/>
              <w:right w:val="nil"/>
            </w:tcBorders>
            <w:hideMark/>
          </w:tcPr>
          <w:p w14:paraId="6FE82B58"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38D3CA14" w14:textId="77777777" w:rsidR="006C1F11" w:rsidRDefault="006C1F11">
            <w:pPr>
              <w:rPr>
                <w:rFonts w:eastAsia="Calibri"/>
              </w:rPr>
            </w:pPr>
            <w:r>
              <w:rPr>
                <w:rFonts w:eastAsia="Calibri"/>
              </w:rPr>
              <w:t>20-30 grados</w:t>
            </w:r>
          </w:p>
        </w:tc>
      </w:tr>
    </w:tbl>
    <w:p w14:paraId="10195CF6" w14:textId="77777777" w:rsidR="00BB1C42" w:rsidRDefault="00BB1C42" w:rsidP="00BB1C42">
      <w:pPr>
        <w:pStyle w:val="Ttulo3"/>
      </w:pPr>
      <w:bookmarkStart w:id="1087" w:name="_Toc235811870"/>
      <w:r>
        <w:t>Válvula de cuchilla para líneas de lodos</w:t>
      </w:r>
      <w:bookmarkEnd w:id="1084"/>
      <w:bookmarkEnd w:id="1085"/>
      <w:bookmarkEnd w:id="1086"/>
      <w:bookmarkEnd w:id="1087"/>
    </w:p>
    <w:p w14:paraId="38101499" w14:textId="77777777" w:rsidR="00BB1C42" w:rsidRDefault="00BB1C42" w:rsidP="00BB1C42">
      <w:r>
        <w:t>En el caso de válvulas tipo cuchilla para tuberías que manejen aguas residuales y lodos, se utilizarán válvulas con cuerpo</w:t>
      </w:r>
      <w:r w:rsidRPr="00F60E5F">
        <w:t xml:space="preserve"> de hierro dúctil conforme a la norma ASTM A395, grado 65-45-15, revestidas internamente con un forro continuo de uretano, que cubre todas las superficies mojadas del cuerpo de la válvula. El forro de uretano será de una sola pieza y estará adherido en su lugar para formar un revestimiento continuo a través de todo el cuerpo, la cámara del empaque y la cara de la brida. Este diseño proporcionará un cierre bidireccional hermético sin fugas.</w:t>
      </w:r>
    </w:p>
    <w:p w14:paraId="5BF2F325" w14:textId="77777777" w:rsidR="00BB1C42" w:rsidRDefault="00BB1C42" w:rsidP="00BB1C42">
      <w:r>
        <w:t>La cuchilla</w:t>
      </w:r>
      <w:r w:rsidRPr="005763AD">
        <w:t xml:space="preserve"> de las válvulas será de acero </w:t>
      </w:r>
      <w:r w:rsidRPr="003B66C3">
        <w:t>inoxidable 304,</w:t>
      </w:r>
      <w:r w:rsidRPr="005763AD">
        <w:t xml:space="preserve"> garantizando una alta resistencia a la corrosión y a la abrasión. El disco tendrá un acabado liso en todos sus lados y bordes para asegurar una larga vida útil del empaque y del asiento.</w:t>
      </w:r>
    </w:p>
    <w:p w14:paraId="1266A9D0" w14:textId="77777777" w:rsidR="00BB1C42" w:rsidRDefault="00BB1C42" w:rsidP="00BB1C42">
      <w:r w:rsidRPr="00172585">
        <w:t xml:space="preserve">Las válvulas cumplirán con las normas MSS-SP81 para válvulas de cuchilla, incluyendo las dimensiones cara a cara y las pruebas de presión según MSS-SP151. La perforación de las bridas se conformará a </w:t>
      </w:r>
      <w:proofErr w:type="spellStart"/>
      <w:r w:rsidRPr="00172585">
        <w:t>ASME</w:t>
      </w:r>
      <w:proofErr w:type="spellEnd"/>
      <w:r w:rsidRPr="00172585">
        <w:t xml:space="preserve"> B16.1 Clase 125, </w:t>
      </w:r>
      <w:proofErr w:type="spellStart"/>
      <w:r w:rsidRPr="00172585">
        <w:t>ASME</w:t>
      </w:r>
      <w:proofErr w:type="spellEnd"/>
      <w:r w:rsidRPr="00172585">
        <w:t xml:space="preserve"> B16.5 Clase 150 y </w:t>
      </w:r>
      <w:proofErr w:type="spellStart"/>
      <w:r w:rsidRPr="00172585">
        <w:t>ASME</w:t>
      </w:r>
      <w:proofErr w:type="spellEnd"/>
      <w:r w:rsidRPr="00172585">
        <w:t xml:space="preserve"> B16.42 Clase 150, con perforaciones de brida de gran diámetro según </w:t>
      </w:r>
      <w:proofErr w:type="spellStart"/>
      <w:r w:rsidRPr="00172585">
        <w:t>ASME</w:t>
      </w:r>
      <w:proofErr w:type="spellEnd"/>
      <w:r w:rsidRPr="00172585">
        <w:t xml:space="preserve"> B16.47 Serie A</w:t>
      </w:r>
      <w:r>
        <w:t>.</w:t>
      </w:r>
    </w:p>
    <w:p w14:paraId="078D3C1A" w14:textId="77777777" w:rsidR="00BB1C42" w:rsidRDefault="00BB1C42" w:rsidP="0065399C">
      <w:pPr>
        <w:pStyle w:val="Prrafodelista"/>
        <w:numPr>
          <w:ilvl w:val="0"/>
          <w:numId w:val="93"/>
        </w:numPr>
      </w:pPr>
      <w:r>
        <w:t>Rango de Tamaños: 2-48" (50-1200 mm)</w:t>
      </w:r>
    </w:p>
    <w:p w14:paraId="50475303" w14:textId="77777777" w:rsidR="00BB1C42" w:rsidRDefault="00BB1C42" w:rsidP="0065399C">
      <w:pPr>
        <w:pStyle w:val="Prrafodelista"/>
        <w:numPr>
          <w:ilvl w:val="0"/>
          <w:numId w:val="93"/>
        </w:numPr>
      </w:pPr>
      <w:r>
        <w:t>Rango de Temperatura: -29°C a 130°C</w:t>
      </w:r>
    </w:p>
    <w:p w14:paraId="5B488250" w14:textId="77777777" w:rsidR="00BB1C42" w:rsidRDefault="00BB1C42" w:rsidP="0065399C">
      <w:pPr>
        <w:pStyle w:val="Prrafodelista"/>
        <w:numPr>
          <w:ilvl w:val="0"/>
          <w:numId w:val="93"/>
        </w:numPr>
      </w:pPr>
      <w:r>
        <w:t xml:space="preserve">Clasificación de Presión: 150 psi (1030 kPa) </w:t>
      </w:r>
      <w:proofErr w:type="spellStart"/>
      <w:r>
        <w:t>CWP</w:t>
      </w:r>
      <w:proofErr w:type="spellEnd"/>
      <w:r>
        <w:t xml:space="preserve"> o 250 psi (1720 kPa)</w:t>
      </w:r>
    </w:p>
    <w:p w14:paraId="07BC2A4E" w14:textId="77777777" w:rsidR="00BB1C42" w:rsidRDefault="00BB1C42" w:rsidP="0065399C">
      <w:pPr>
        <w:pStyle w:val="Prrafodelista"/>
        <w:numPr>
          <w:ilvl w:val="0"/>
          <w:numId w:val="93"/>
        </w:numPr>
      </w:pPr>
      <w:r>
        <w:t>Materiales del Cuerpo: Hierro dúctil con compuerta de acero inoxidable</w:t>
      </w:r>
    </w:p>
    <w:p w14:paraId="58AFB3BF" w14:textId="77777777" w:rsidR="00BB1C42" w:rsidRDefault="00BB1C42" w:rsidP="0065399C">
      <w:pPr>
        <w:pStyle w:val="Prrafodelista"/>
        <w:numPr>
          <w:ilvl w:val="0"/>
          <w:numId w:val="93"/>
        </w:numPr>
      </w:pPr>
      <w:r>
        <w:t xml:space="preserve">Conexiones Finales: </w:t>
      </w:r>
    </w:p>
    <w:p w14:paraId="678F962D" w14:textId="77777777" w:rsidR="00BB1C42" w:rsidRDefault="00BB1C42" w:rsidP="0065399C">
      <w:pPr>
        <w:pStyle w:val="Prrafodelista"/>
        <w:numPr>
          <w:ilvl w:val="1"/>
          <w:numId w:val="93"/>
        </w:numPr>
      </w:pPr>
      <w:r>
        <w:t>2 a 12”: Brida estándar</w:t>
      </w:r>
    </w:p>
    <w:p w14:paraId="0A813CDA" w14:textId="77777777" w:rsidR="00BB1C42" w:rsidRDefault="00BB1C42" w:rsidP="0065399C">
      <w:pPr>
        <w:pStyle w:val="Prrafodelista"/>
        <w:numPr>
          <w:ilvl w:val="1"/>
          <w:numId w:val="93"/>
        </w:numPr>
      </w:pPr>
      <w:r>
        <w:t>Diámetros mayores a 12”: Brida extendida</w:t>
      </w:r>
    </w:p>
    <w:p w14:paraId="1B083E61" w14:textId="77777777" w:rsidR="00BB1C42" w:rsidRPr="00794C7E" w:rsidRDefault="00BB1C42" w:rsidP="0065399C">
      <w:pPr>
        <w:pStyle w:val="Prrafodelista"/>
        <w:numPr>
          <w:ilvl w:val="0"/>
          <w:numId w:val="93"/>
        </w:numPr>
        <w:rPr>
          <w:b/>
          <w:i/>
        </w:rPr>
      </w:pPr>
      <w:r>
        <w:t xml:space="preserve">Tipo de Actuador: </w:t>
      </w:r>
    </w:p>
    <w:p w14:paraId="264DD825" w14:textId="77777777" w:rsidR="00BB1C42" w:rsidRPr="00794C7E" w:rsidRDefault="00BB1C42" w:rsidP="0065399C">
      <w:pPr>
        <w:pStyle w:val="Prrafodelista"/>
        <w:numPr>
          <w:ilvl w:val="1"/>
          <w:numId w:val="93"/>
        </w:numPr>
        <w:rPr>
          <w:b/>
          <w:i/>
        </w:rPr>
      </w:pPr>
      <w:r>
        <w:t>2 a 12”: Volante manual</w:t>
      </w:r>
    </w:p>
    <w:p w14:paraId="1369D32B" w14:textId="77777777" w:rsidR="00BB1C42" w:rsidRPr="00794C7E" w:rsidRDefault="00BB1C42" w:rsidP="0065399C">
      <w:pPr>
        <w:pStyle w:val="Prrafodelista"/>
        <w:numPr>
          <w:ilvl w:val="1"/>
          <w:numId w:val="93"/>
        </w:numPr>
        <w:rPr>
          <w:b/>
          <w:i/>
        </w:rPr>
      </w:pPr>
      <w:r>
        <w:t>Diámetros mayores a 12”: Caja de engranes con volante manual</w:t>
      </w:r>
    </w:p>
    <w:p w14:paraId="5DD6D649" w14:textId="77777777" w:rsidR="00BB1C42" w:rsidRDefault="00BB1C42" w:rsidP="00BB1C42">
      <w:pPr>
        <w:spacing w:after="0"/>
        <w:jc w:val="center"/>
        <w:rPr>
          <w:b/>
          <w:i/>
        </w:rPr>
      </w:pPr>
      <w:r w:rsidRPr="00F560C2">
        <w:rPr>
          <w:b/>
          <w:i/>
          <w:noProof/>
        </w:rPr>
        <w:lastRenderedPageBreak/>
        <w:drawing>
          <wp:inline distT="0" distB="0" distL="0" distR="0" wp14:anchorId="2C7C8630" wp14:editId="4034A4E5">
            <wp:extent cx="2528791" cy="2690757"/>
            <wp:effectExtent l="0" t="0" r="0" b="0"/>
            <wp:docPr id="1011534946" name="Imagen 1" descr="Imagen que contiene tabla, parado, hombre, luz&#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946" name="Imagen 1" descr="Imagen que contiene tabla, parado, hombre, luz&#10;&#10;El contenido generado por IA puede ser incorrecto."/>
                    <pic:cNvPicPr/>
                  </pic:nvPicPr>
                  <pic:blipFill>
                    <a:blip r:embed="rId33">
                      <a:extLst>
                        <a:ext uri="{28A0092B-C50C-407E-A947-70E740481C1C}">
                          <a14:useLocalDpi xmlns:a14="http://schemas.microsoft.com/office/drawing/2010/main" val="0"/>
                        </a:ext>
                      </a:extLst>
                    </a:blip>
                    <a:stretch>
                      <a:fillRect/>
                    </a:stretch>
                  </pic:blipFill>
                  <pic:spPr>
                    <a:xfrm>
                      <a:off x="0" y="0"/>
                      <a:ext cx="2534189" cy="2696501"/>
                    </a:xfrm>
                    <a:prstGeom prst="rect">
                      <a:avLst/>
                    </a:prstGeom>
                  </pic:spPr>
                </pic:pic>
              </a:graphicData>
            </a:graphic>
          </wp:inline>
        </w:drawing>
      </w:r>
    </w:p>
    <w:p w14:paraId="15E79B2B" w14:textId="77766518" w:rsidR="00BB1C42" w:rsidRDefault="00BB1C42" w:rsidP="00BB1C42">
      <w:pPr>
        <w:pStyle w:val="Descripcin"/>
      </w:pPr>
      <w:bookmarkStart w:id="1088" w:name="_Toc222163342"/>
      <w:bookmarkStart w:id="1089" w:name="_Toc227704737"/>
      <w:bookmarkStart w:id="1090" w:name="_Toc231228099"/>
      <w:r>
        <w:t xml:space="preserve">Figura </w:t>
      </w:r>
      <w:r>
        <w:fldChar w:fldCharType="begin"/>
      </w:r>
      <w:r>
        <w:instrText xml:space="preserve"> SEQ Figura \* ARABIC </w:instrText>
      </w:r>
      <w:r>
        <w:fldChar w:fldCharType="separate"/>
      </w:r>
      <w:r w:rsidR="006C1F11">
        <w:rPr>
          <w:noProof/>
        </w:rPr>
        <w:t>12</w:t>
      </w:r>
      <w:r>
        <w:rPr>
          <w:noProof/>
        </w:rPr>
        <w:fldChar w:fldCharType="end"/>
      </w:r>
      <w:r>
        <w:t xml:space="preserve"> Válvula de Cuchilla</w:t>
      </w:r>
      <w:bookmarkEnd w:id="1088"/>
      <w:bookmarkEnd w:id="1089"/>
      <w:bookmarkEnd w:id="1090"/>
    </w:p>
    <w:p w14:paraId="713882A1" w14:textId="77777777" w:rsidR="00BB1C42" w:rsidRPr="00F560C2" w:rsidRDefault="00BB1C42" w:rsidP="00BB1C42">
      <w:pPr>
        <w:spacing w:after="0"/>
        <w:jc w:val="center"/>
        <w:rPr>
          <w:b/>
          <w:i/>
        </w:rPr>
      </w:pPr>
    </w:p>
    <w:p w14:paraId="1FF85BAB" w14:textId="77777777" w:rsidR="00BB1C42" w:rsidRPr="00A17E01" w:rsidRDefault="00BB1C42" w:rsidP="00BB1C42">
      <w:pPr>
        <w:pStyle w:val="Ttulo4"/>
      </w:pPr>
      <w:r w:rsidRPr="00A17E01">
        <w:t>Materiales</w:t>
      </w:r>
    </w:p>
    <w:p w14:paraId="15E1684B" w14:textId="77777777" w:rsidR="00BB1C42" w:rsidRPr="004E336E" w:rsidRDefault="00BB1C42" w:rsidP="0065399C">
      <w:pPr>
        <w:pStyle w:val="Prrafodelista"/>
        <w:numPr>
          <w:ilvl w:val="0"/>
          <w:numId w:val="94"/>
        </w:numPr>
      </w:pPr>
      <w:r w:rsidRPr="004E336E">
        <w:t>Cuerpo: Hierro dúctil (ASTM A395, Grado 65-45-15) con revestimiento de uretano.</w:t>
      </w:r>
    </w:p>
    <w:p w14:paraId="036ACF6E" w14:textId="77777777" w:rsidR="00BB1C42" w:rsidRPr="004E336E" w:rsidRDefault="00BB1C42" w:rsidP="0065399C">
      <w:pPr>
        <w:pStyle w:val="Prrafodelista"/>
        <w:numPr>
          <w:ilvl w:val="0"/>
          <w:numId w:val="94"/>
        </w:numPr>
      </w:pPr>
      <w:r w:rsidRPr="004E336E">
        <w:t>Compuerta</w:t>
      </w:r>
      <w:r w:rsidRPr="00222AC3">
        <w:t xml:space="preserve">: </w:t>
      </w:r>
      <w:r>
        <w:t>A</w:t>
      </w:r>
      <w:r w:rsidRPr="004E336E">
        <w:t>cero inoxidable 304</w:t>
      </w:r>
      <w:r>
        <w:t>.</w:t>
      </w:r>
    </w:p>
    <w:p w14:paraId="33A45BB2" w14:textId="77777777" w:rsidR="00BB1C42" w:rsidRDefault="00BB1C42" w:rsidP="0065399C">
      <w:pPr>
        <w:pStyle w:val="Prrafodelista"/>
        <w:numPr>
          <w:ilvl w:val="0"/>
          <w:numId w:val="94"/>
        </w:numPr>
      </w:pPr>
      <w:r w:rsidRPr="004E336E">
        <w:t>Empaque: PTFE.</w:t>
      </w:r>
    </w:p>
    <w:p w14:paraId="435E8000" w14:textId="77777777" w:rsidR="00BB1C42" w:rsidRDefault="00BB1C42" w:rsidP="0065399C">
      <w:pPr>
        <w:pStyle w:val="Prrafodelista"/>
        <w:numPr>
          <w:ilvl w:val="0"/>
          <w:numId w:val="94"/>
        </w:numPr>
      </w:pPr>
      <w:r>
        <w:t>Asiento: Uretano.</w:t>
      </w:r>
    </w:p>
    <w:p w14:paraId="1B614CA7" w14:textId="77777777" w:rsidR="00BB1C42" w:rsidRPr="00A17E01" w:rsidRDefault="00BB1C42" w:rsidP="00BB1C42">
      <w:pPr>
        <w:pStyle w:val="Ttulo4"/>
      </w:pPr>
      <w:r w:rsidRPr="00A17E01">
        <w:t>Diseño del cuerpo</w:t>
      </w:r>
    </w:p>
    <w:p w14:paraId="7EC67589" w14:textId="77777777" w:rsidR="00BB1C42" w:rsidRPr="004C04BA" w:rsidRDefault="00BB1C42" w:rsidP="00BB1C42">
      <w:pPr>
        <w:spacing w:after="0"/>
        <w:rPr>
          <w:bCs/>
          <w:iCs/>
        </w:rPr>
      </w:pPr>
      <w:r>
        <w:rPr>
          <w:bCs/>
          <w:iCs/>
        </w:rPr>
        <w:t>R</w:t>
      </w:r>
      <w:r w:rsidRPr="004C04BA">
        <w:rPr>
          <w:bCs/>
          <w:iCs/>
        </w:rPr>
        <w:t xml:space="preserve">evestimiento de uretano de una sola pieza, moldeado en el lugar, </w:t>
      </w:r>
      <w:r>
        <w:rPr>
          <w:bCs/>
          <w:iCs/>
        </w:rPr>
        <w:t>con</w:t>
      </w:r>
      <w:r w:rsidRPr="004C04BA">
        <w:rPr>
          <w:bCs/>
          <w:iCs/>
        </w:rPr>
        <w:t xml:space="preserve"> cierre hermético bidireccional al nivel completo de la válvula.</w:t>
      </w:r>
    </w:p>
    <w:p w14:paraId="1E9804EE" w14:textId="77777777" w:rsidR="00BB1C42" w:rsidRDefault="00BB1C42" w:rsidP="00BB1C42">
      <w:pPr>
        <w:pStyle w:val="Ttulo3"/>
      </w:pPr>
      <w:bookmarkStart w:id="1091" w:name="_Toc223949197"/>
      <w:bookmarkStart w:id="1092" w:name="_Toc227704627"/>
      <w:bookmarkStart w:id="1093" w:name="_Toc231227989"/>
      <w:bookmarkStart w:id="1094" w:name="_Toc235811871"/>
      <w:r>
        <w:t>Requisitos de fabricación y suministro</w:t>
      </w:r>
      <w:bookmarkEnd w:id="1091"/>
      <w:bookmarkEnd w:id="1092"/>
      <w:bookmarkEnd w:id="1093"/>
      <w:bookmarkEnd w:id="1094"/>
    </w:p>
    <w:p w14:paraId="4901D130" w14:textId="77777777" w:rsidR="00BB1C42" w:rsidRDefault="00BB1C42" w:rsidP="00BB1C42">
      <w:r>
        <w:t>Las válvulas deberán ser fabricadas por proveedores reconocidos, con experiencia comprobable en aplicaciones similares.</w:t>
      </w:r>
    </w:p>
    <w:p w14:paraId="65C2F727" w14:textId="77777777" w:rsidR="00BB1C42" w:rsidRDefault="00BB1C42" w:rsidP="00BB1C42">
      <w:r>
        <w:t>Las válvulas deberán entregarse debidamente protegidas contra golpes, contaminación y corrosión durante su transporte y almacenamiento.</w:t>
      </w:r>
    </w:p>
    <w:p w14:paraId="03906F69" w14:textId="77777777" w:rsidR="00BB1C42" w:rsidRDefault="00BB1C42" w:rsidP="00BB1C42">
      <w:r>
        <w:t>No se aceptarán válvulas con defectos visibles, daños en recubrimientos o deformaciones.</w:t>
      </w:r>
    </w:p>
    <w:p w14:paraId="570EB342" w14:textId="77777777" w:rsidR="00BB1C42" w:rsidRDefault="00BB1C42" w:rsidP="00BB1C42">
      <w:pPr>
        <w:pStyle w:val="Ttulo2"/>
      </w:pPr>
      <w:bookmarkStart w:id="1095" w:name="_Toc223949198"/>
      <w:bookmarkStart w:id="1096" w:name="_Toc227704628"/>
      <w:bookmarkStart w:id="1097" w:name="_Toc231227990"/>
      <w:bookmarkStart w:id="1098" w:name="_Toc235811872"/>
      <w:r>
        <w:t>Mano de obra y equipo</w:t>
      </w:r>
      <w:bookmarkEnd w:id="1095"/>
      <w:bookmarkEnd w:id="1096"/>
      <w:bookmarkEnd w:id="1097"/>
      <w:bookmarkEnd w:id="1098"/>
    </w:p>
    <w:p w14:paraId="69FFD9F1" w14:textId="77777777" w:rsidR="00BB1C42" w:rsidRDefault="00BB1C42" w:rsidP="00BB1C42">
      <w:r>
        <w:t>La ejecución de los trabajos deberá realizarse con personal técnico y especializado, debidamente capacitado y con experiencia comprobable en el tipo de obra y equipos a instalar.</w:t>
      </w:r>
    </w:p>
    <w:p w14:paraId="1758F321"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4A740723" w14:textId="77777777" w:rsidR="00BB1C42" w:rsidRDefault="00BB1C42" w:rsidP="00BB1C42">
      <w:r>
        <w:lastRenderedPageBreak/>
        <w:t>Todo el personal deberá cumplir con las disposiciones aplicables en materia de seguridad e higiene en el trabajo, incluyendo el uso obligatorio de equipo de protección personal y la observancia de los procedimientos de seguridad establecidos.</w:t>
      </w:r>
    </w:p>
    <w:p w14:paraId="6042B4DC" w14:textId="77777777" w:rsidR="00BB1C42" w:rsidRDefault="00BB1C42" w:rsidP="00BB1C42">
      <w:pPr>
        <w:pStyle w:val="Ttulo2"/>
      </w:pPr>
      <w:bookmarkStart w:id="1099" w:name="_Toc223949199"/>
      <w:bookmarkStart w:id="1100" w:name="_Toc227704629"/>
      <w:bookmarkStart w:id="1101" w:name="_Toc231227991"/>
      <w:bookmarkStart w:id="1102" w:name="_Toc235811873"/>
      <w:r>
        <w:t>Seguridad, salud y medio ambiente</w:t>
      </w:r>
      <w:bookmarkEnd w:id="1099"/>
      <w:bookmarkEnd w:id="1100"/>
      <w:bookmarkEnd w:id="1101"/>
      <w:bookmarkEnd w:id="1102"/>
    </w:p>
    <w:p w14:paraId="7A215261"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6B625A1B" w14:textId="77777777" w:rsidR="00BB1C42" w:rsidRDefault="00BB1C42" w:rsidP="00BB1C42">
      <w:pPr>
        <w:pStyle w:val="Ttulo3"/>
      </w:pPr>
      <w:bookmarkStart w:id="1103" w:name="_Toc223949200"/>
      <w:bookmarkStart w:id="1104" w:name="_Toc227704630"/>
      <w:bookmarkStart w:id="1105" w:name="_Toc231227992"/>
      <w:bookmarkStart w:id="1106" w:name="_Toc235811874"/>
      <w:r>
        <w:t>Manejo de residuos</w:t>
      </w:r>
      <w:bookmarkEnd w:id="1103"/>
      <w:bookmarkEnd w:id="1104"/>
      <w:bookmarkEnd w:id="1105"/>
      <w:bookmarkEnd w:id="1106"/>
    </w:p>
    <w:p w14:paraId="3727BC37"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0A6C4DF2" w14:textId="77777777" w:rsidR="00BB1C42" w:rsidRDefault="00BB1C42" w:rsidP="00BB1C42">
      <w:r>
        <w:t>Cualquier incumplimiento en materia de seguridad o medio ambiente será motivo de suspensión de los trabajos hasta su corrección, sin responsabilidad para la entidad contratante.</w:t>
      </w:r>
    </w:p>
    <w:p w14:paraId="77F6E6B9" w14:textId="77777777" w:rsidR="00BB1C42" w:rsidRDefault="00BB1C42" w:rsidP="00BB1C42">
      <w:pPr>
        <w:pStyle w:val="Ttulo2"/>
        <w:tabs>
          <w:tab w:val="num" w:pos="720"/>
        </w:tabs>
      </w:pPr>
      <w:bookmarkStart w:id="1107" w:name="_Toc223949201"/>
      <w:bookmarkStart w:id="1108" w:name="_Toc227704631"/>
      <w:bookmarkStart w:id="1109" w:name="_Toc231227993"/>
      <w:bookmarkStart w:id="1110" w:name="_Toc235811875"/>
      <w:r>
        <w:t>Control de calidad</w:t>
      </w:r>
      <w:bookmarkEnd w:id="1107"/>
      <w:bookmarkEnd w:id="1108"/>
      <w:bookmarkEnd w:id="1109"/>
      <w:bookmarkEnd w:id="1110"/>
    </w:p>
    <w:p w14:paraId="55FE2EAF" w14:textId="77777777" w:rsidR="00BB1C42" w:rsidRPr="008A31C7" w:rsidRDefault="00BB1C42" w:rsidP="00BB1C42">
      <w:r w:rsidRPr="008A31C7">
        <w:t>Las válvulas de cuchilla quedarán sujetas a las pruebas hidráulicas de la línea donde se encuentren instaladas.</w:t>
      </w:r>
    </w:p>
    <w:p w14:paraId="1351C392" w14:textId="77777777" w:rsidR="00BB1C42" w:rsidRPr="008A31C7" w:rsidRDefault="00BB1C42" w:rsidP="00BB1C42">
      <w:r w:rsidRPr="008A31C7">
        <w:t>Se verificará:</w:t>
      </w:r>
    </w:p>
    <w:p w14:paraId="42C88344" w14:textId="77777777" w:rsidR="00BB1C42" w:rsidRPr="008A31C7" w:rsidRDefault="00BB1C42" w:rsidP="0065399C">
      <w:pPr>
        <w:numPr>
          <w:ilvl w:val="0"/>
          <w:numId w:val="98"/>
        </w:numPr>
      </w:pPr>
      <w:r w:rsidRPr="008A31C7">
        <w:t>Ausencia de fugas en cuerpo y uniones.</w:t>
      </w:r>
    </w:p>
    <w:p w14:paraId="2160AFA1" w14:textId="77777777" w:rsidR="00BB1C42" w:rsidRPr="008A31C7" w:rsidRDefault="00BB1C42" w:rsidP="0065399C">
      <w:pPr>
        <w:numPr>
          <w:ilvl w:val="0"/>
          <w:numId w:val="98"/>
        </w:numPr>
      </w:pPr>
      <w:r w:rsidRPr="008A31C7">
        <w:t>Correcto funcionamiento del mecanismo de apertura y cierre.</w:t>
      </w:r>
    </w:p>
    <w:p w14:paraId="153E8ADC" w14:textId="77777777" w:rsidR="00BB1C42" w:rsidRPr="008A31C7" w:rsidRDefault="00BB1C42" w:rsidP="0065399C">
      <w:pPr>
        <w:numPr>
          <w:ilvl w:val="0"/>
          <w:numId w:val="98"/>
        </w:numPr>
      </w:pPr>
      <w:r w:rsidRPr="008A31C7">
        <w:t>Hermeticidad del cierre conforme a la presión de diseño.</w:t>
      </w:r>
    </w:p>
    <w:p w14:paraId="1B61C575" w14:textId="77777777" w:rsidR="00BB1C42" w:rsidRDefault="00BB1C42" w:rsidP="00BB1C42">
      <w:r w:rsidRPr="008A31C7">
        <w:t>Cualquier falla detectada deberá corregirse y repetirse la prueba hasta su aceptación.</w:t>
      </w:r>
    </w:p>
    <w:p w14:paraId="10E0E170" w14:textId="77777777" w:rsidR="00BB1C42" w:rsidRDefault="00BB1C42" w:rsidP="00BB1C42">
      <w:pPr>
        <w:rPr>
          <w:lang w:val="es-ES"/>
        </w:rPr>
      </w:pPr>
      <w:r w:rsidRPr="131FE8D5">
        <w:rPr>
          <w:lang w:val="es-ES"/>
        </w:rPr>
        <w:t>La prueba hidrostática de las válvulas se llevará a cabo conjuntamente con las piezas especiales y tuberías.</w:t>
      </w:r>
    </w:p>
    <w:p w14:paraId="1E35478D" w14:textId="77777777" w:rsidR="00BB1C42" w:rsidRDefault="00BB1C42" w:rsidP="00BB1C42">
      <w:r w:rsidRPr="131FE8D5">
        <w:rPr>
          <w:lang w:val="es-ES"/>
        </w:rPr>
        <w:t>Las válvulas deberán resistir una presión hidrostática de trabajo de acuerdo al proyecto.</w:t>
      </w:r>
    </w:p>
    <w:p w14:paraId="7D06B918" w14:textId="77777777" w:rsidR="00BB1C42" w:rsidRDefault="00BB1C42" w:rsidP="00BB1C42">
      <w:r>
        <w:t xml:space="preserve">Las partes integrantes de las válvulas serán capaces de resistir una presión </w:t>
      </w:r>
      <w:r w:rsidRPr="007E61DE">
        <w:t>1.5 veces su presión de operación</w:t>
      </w:r>
      <w:r>
        <w:t>, sin que sufran deformaciones permanentes ni desajustes en cualquiera de sus partes; a reserva que el proyecto señale especificación diferente.</w:t>
      </w:r>
    </w:p>
    <w:p w14:paraId="05F7DBDD" w14:textId="77777777" w:rsidR="00BB1C42" w:rsidRDefault="00BB1C42" w:rsidP="00BB1C42">
      <w:r>
        <w:t>Las válvulas que no se ajusten a las especificaciones generales o que resulten defectuosas al efectuar las pruebas, serán sustituidas y reinstaladas nuevamente por el Contratista sin compensación adicional.</w:t>
      </w:r>
    </w:p>
    <w:p w14:paraId="10BA506E" w14:textId="77777777" w:rsidR="00BB1C42" w:rsidRDefault="00BB1C42" w:rsidP="00BB1C42">
      <w:r>
        <w:t>Dentro del dossier de calidad se deberá presentar la siguiente información en el idioma español:</w:t>
      </w:r>
    </w:p>
    <w:p w14:paraId="56AC46B4" w14:textId="77777777" w:rsidR="00BB1C42" w:rsidRDefault="00BB1C42" w:rsidP="0065399C">
      <w:pPr>
        <w:pStyle w:val="Prrafodelista"/>
        <w:numPr>
          <w:ilvl w:val="0"/>
          <w:numId w:val="69"/>
        </w:numPr>
      </w:pPr>
      <w:r>
        <w:t xml:space="preserve">Ficha técnica del equipo </w:t>
      </w:r>
    </w:p>
    <w:p w14:paraId="2A2150D1" w14:textId="77777777" w:rsidR="00BB1C42" w:rsidRDefault="00BB1C42" w:rsidP="0065399C">
      <w:pPr>
        <w:pStyle w:val="Prrafodelista"/>
        <w:numPr>
          <w:ilvl w:val="0"/>
          <w:numId w:val="69"/>
        </w:numPr>
      </w:pPr>
      <w:r>
        <w:t>Ficha técnica de los actuadores</w:t>
      </w:r>
    </w:p>
    <w:p w14:paraId="5B262B34" w14:textId="77777777" w:rsidR="00BB1C42" w:rsidRDefault="00BB1C42" w:rsidP="0065399C">
      <w:pPr>
        <w:pStyle w:val="Prrafodelista"/>
        <w:numPr>
          <w:ilvl w:val="0"/>
          <w:numId w:val="69"/>
        </w:numPr>
      </w:pPr>
      <w:r>
        <w:t>Planos de características mecánicas</w:t>
      </w:r>
    </w:p>
    <w:p w14:paraId="62545C74" w14:textId="77777777" w:rsidR="00BB1C42" w:rsidRDefault="00BB1C42" w:rsidP="0065399C">
      <w:pPr>
        <w:pStyle w:val="Prrafodelista"/>
        <w:numPr>
          <w:ilvl w:val="0"/>
          <w:numId w:val="69"/>
        </w:numPr>
      </w:pPr>
      <w:r>
        <w:t xml:space="preserve">Manual de operación del equipo </w:t>
      </w:r>
    </w:p>
    <w:p w14:paraId="596BC3ED" w14:textId="77777777" w:rsidR="00BB1C42" w:rsidRDefault="00BB1C42" w:rsidP="0065399C">
      <w:pPr>
        <w:pStyle w:val="Prrafodelista"/>
        <w:numPr>
          <w:ilvl w:val="0"/>
          <w:numId w:val="69"/>
        </w:numPr>
      </w:pPr>
      <w:r>
        <w:t>Manual de mantenimiento</w:t>
      </w:r>
    </w:p>
    <w:p w14:paraId="1648499F" w14:textId="77777777" w:rsidR="00BB1C42" w:rsidRDefault="00BB1C42" w:rsidP="0065399C">
      <w:pPr>
        <w:pStyle w:val="Prrafodelista"/>
        <w:numPr>
          <w:ilvl w:val="0"/>
          <w:numId w:val="69"/>
        </w:numPr>
      </w:pPr>
      <w:r>
        <w:t>Certificados de pruebas de funcionamiento</w:t>
      </w:r>
    </w:p>
    <w:p w14:paraId="6E3D092A" w14:textId="77777777" w:rsidR="00BB1C42" w:rsidRPr="00351D6E" w:rsidRDefault="00BB1C42" w:rsidP="0065399C">
      <w:pPr>
        <w:pStyle w:val="Prrafodelista"/>
        <w:numPr>
          <w:ilvl w:val="0"/>
          <w:numId w:val="69"/>
        </w:numPr>
      </w:pPr>
      <w:r>
        <w:t>Acreditaciones del fabricante</w:t>
      </w:r>
    </w:p>
    <w:p w14:paraId="36957723" w14:textId="77777777" w:rsidR="00BB1C42" w:rsidRDefault="00BB1C42" w:rsidP="00BB1C42">
      <w:pPr>
        <w:pStyle w:val="Ttulo2"/>
        <w:tabs>
          <w:tab w:val="num" w:pos="720"/>
        </w:tabs>
      </w:pPr>
      <w:bookmarkStart w:id="1111" w:name="_Toc223949202"/>
      <w:bookmarkStart w:id="1112" w:name="_Toc227704632"/>
      <w:bookmarkStart w:id="1113" w:name="_Toc231227994"/>
      <w:bookmarkStart w:id="1114" w:name="_Toc235811876"/>
      <w:r>
        <w:lastRenderedPageBreak/>
        <w:t>Certificaciones</w:t>
      </w:r>
      <w:bookmarkEnd w:id="1111"/>
      <w:bookmarkEnd w:id="1112"/>
      <w:bookmarkEnd w:id="1113"/>
      <w:bookmarkEnd w:id="1114"/>
    </w:p>
    <w:p w14:paraId="1F083C54" w14:textId="77777777" w:rsidR="00BB1C42" w:rsidRDefault="00BB1C42" w:rsidP="00BB1C42">
      <w:pPr>
        <w:spacing w:after="160" w:line="259" w:lineRule="auto"/>
      </w:pPr>
      <w:r>
        <w:t>El FABRICANTE deberá proporcionar las certificaciones de:</w:t>
      </w:r>
    </w:p>
    <w:p w14:paraId="19FF285A" w14:textId="77777777" w:rsidR="00BB1C42" w:rsidRDefault="00BB1C42" w:rsidP="0065399C">
      <w:pPr>
        <w:pStyle w:val="Prrafodelista"/>
        <w:numPr>
          <w:ilvl w:val="0"/>
          <w:numId w:val="70"/>
        </w:numPr>
      </w:pPr>
      <w:r>
        <w:t>ISO 9001:2008</w:t>
      </w:r>
    </w:p>
    <w:p w14:paraId="6CBBC342" w14:textId="77777777" w:rsidR="00BB1C42" w:rsidRDefault="00BB1C42" w:rsidP="0065399C">
      <w:pPr>
        <w:pStyle w:val="Prrafodelista"/>
        <w:numPr>
          <w:ilvl w:val="0"/>
          <w:numId w:val="70"/>
        </w:numPr>
      </w:pPr>
      <w:r>
        <w:t>ISO 14001:2004</w:t>
      </w:r>
    </w:p>
    <w:p w14:paraId="7A3EAE83" w14:textId="77777777" w:rsidR="00BB1C42" w:rsidRDefault="00BB1C42" w:rsidP="0065399C">
      <w:pPr>
        <w:pStyle w:val="Prrafodelista"/>
        <w:numPr>
          <w:ilvl w:val="0"/>
          <w:numId w:val="70"/>
        </w:numPr>
      </w:pPr>
      <w:proofErr w:type="spellStart"/>
      <w:r>
        <w:t>OHSAS</w:t>
      </w:r>
      <w:proofErr w:type="spellEnd"/>
      <w:r>
        <w:t xml:space="preserve"> 18001:2007</w:t>
      </w:r>
    </w:p>
    <w:p w14:paraId="51B9DB63" w14:textId="77777777" w:rsidR="00BB1C42" w:rsidRDefault="00BB1C42" w:rsidP="0065399C">
      <w:pPr>
        <w:pStyle w:val="Prrafodelista"/>
        <w:numPr>
          <w:ilvl w:val="0"/>
          <w:numId w:val="70"/>
        </w:numPr>
      </w:pPr>
      <w:r w:rsidRPr="00A021A0">
        <w:t>MIL V 18436 F</w:t>
      </w:r>
    </w:p>
    <w:p w14:paraId="62225249" w14:textId="77777777" w:rsidR="00BB1C42" w:rsidRDefault="00BB1C42" w:rsidP="0065399C">
      <w:pPr>
        <w:pStyle w:val="Prrafodelista"/>
        <w:numPr>
          <w:ilvl w:val="0"/>
          <w:numId w:val="70"/>
        </w:numPr>
      </w:pPr>
      <w:proofErr w:type="spellStart"/>
      <w:r w:rsidRPr="00A021A0">
        <w:t>ASME</w:t>
      </w:r>
      <w:proofErr w:type="spellEnd"/>
      <w:r w:rsidRPr="00A021A0">
        <w:t xml:space="preserve"> B16.1 </w:t>
      </w:r>
    </w:p>
    <w:p w14:paraId="59BB94E2" w14:textId="77777777" w:rsidR="00BB1C42" w:rsidRDefault="00BB1C42" w:rsidP="0065399C">
      <w:pPr>
        <w:pStyle w:val="Prrafodelista"/>
        <w:numPr>
          <w:ilvl w:val="0"/>
          <w:numId w:val="70"/>
        </w:numPr>
      </w:pPr>
      <w:r w:rsidRPr="00A021A0">
        <w:t>AWWA C508.</w:t>
      </w:r>
    </w:p>
    <w:p w14:paraId="0C4B7E31" w14:textId="77777777" w:rsidR="00BB1C42" w:rsidRDefault="00BB1C42" w:rsidP="00BB1C42">
      <w:pPr>
        <w:pStyle w:val="Ttulo2"/>
        <w:tabs>
          <w:tab w:val="num" w:pos="720"/>
        </w:tabs>
      </w:pPr>
      <w:bookmarkStart w:id="1115" w:name="_Toc223949203"/>
      <w:bookmarkStart w:id="1116" w:name="_Toc227704633"/>
      <w:bookmarkStart w:id="1117" w:name="_Toc231227995"/>
      <w:bookmarkStart w:id="1118" w:name="_Toc235811877"/>
      <w:r>
        <w:t>Instalación</w:t>
      </w:r>
      <w:bookmarkEnd w:id="1115"/>
      <w:bookmarkEnd w:id="1116"/>
      <w:bookmarkEnd w:id="1117"/>
      <w:bookmarkEnd w:id="1118"/>
    </w:p>
    <w:p w14:paraId="4734DA58" w14:textId="77777777" w:rsidR="00BB1C42" w:rsidRDefault="00BB1C42" w:rsidP="00BB1C42">
      <w:pPr>
        <w:spacing w:after="160" w:line="259" w:lineRule="auto"/>
      </w:pPr>
      <w:r>
        <w:t>Deberán observarse las recomendaciones del fabricante para la instalación de estos equipos. Éstas deberán incluir -sin limitarse a- los siguientes puntos:</w:t>
      </w:r>
    </w:p>
    <w:p w14:paraId="51A932D1" w14:textId="77777777" w:rsidR="00BB1C42" w:rsidRPr="00A17E01" w:rsidRDefault="00BB1C42" w:rsidP="00BB1C42">
      <w:pPr>
        <w:pStyle w:val="Ttulo4"/>
      </w:pPr>
      <w:r w:rsidRPr="00A17E01">
        <w:t>Preparación</w:t>
      </w:r>
    </w:p>
    <w:p w14:paraId="630F5563" w14:textId="77777777" w:rsidR="00BB1C42" w:rsidRDefault="00BB1C42" w:rsidP="0065399C">
      <w:pPr>
        <w:pStyle w:val="Prrafodelista"/>
        <w:numPr>
          <w:ilvl w:val="0"/>
          <w:numId w:val="95"/>
        </w:numPr>
      </w:pPr>
      <w:r w:rsidRPr="131FE8D5">
        <w:rPr>
          <w:lang w:val="es-ES"/>
        </w:rPr>
        <w:t>Asegurar que las bridas de la tubería estén alineadas correctamente.</w:t>
      </w:r>
    </w:p>
    <w:p w14:paraId="5E4BB285" w14:textId="77777777" w:rsidR="00BB1C42" w:rsidRPr="00A021BB" w:rsidRDefault="00BB1C42" w:rsidP="0065399C">
      <w:pPr>
        <w:pStyle w:val="Prrafodelista"/>
        <w:numPr>
          <w:ilvl w:val="0"/>
          <w:numId w:val="95"/>
        </w:numPr>
      </w:pPr>
      <w:r>
        <w:t>Limpiar cualquier residuo o partícula en las superficies de las bridas y el interior de la tubería.</w:t>
      </w:r>
    </w:p>
    <w:p w14:paraId="190C8650" w14:textId="77777777" w:rsidR="00BB1C42" w:rsidRPr="00A17E01" w:rsidRDefault="00BB1C42" w:rsidP="00BB1C42">
      <w:pPr>
        <w:pStyle w:val="Ttulo4"/>
      </w:pPr>
      <w:r w:rsidRPr="00A17E01">
        <w:t>Montaje</w:t>
      </w:r>
    </w:p>
    <w:p w14:paraId="1089776B" w14:textId="77777777" w:rsidR="00BB1C42" w:rsidRDefault="00BB1C42" w:rsidP="0065399C">
      <w:pPr>
        <w:pStyle w:val="Prrafodelista"/>
        <w:numPr>
          <w:ilvl w:val="0"/>
          <w:numId w:val="96"/>
        </w:numPr>
      </w:pPr>
      <w:r>
        <w:t>Colocar</w:t>
      </w:r>
      <w:r w:rsidRPr="00F6475F">
        <w:t xml:space="preserve"> la válvula </w:t>
      </w:r>
      <w:r>
        <w:t xml:space="preserve">en el sentido de flujo y </w:t>
      </w:r>
      <w:r w:rsidRPr="00F6475F">
        <w:t>la orientación adecuada según las recomendaciones del fabricante (horizontal o vertical).</w:t>
      </w:r>
    </w:p>
    <w:p w14:paraId="04B6FADF" w14:textId="77777777" w:rsidR="00BB1C42" w:rsidRDefault="00BB1C42" w:rsidP="0065399C">
      <w:pPr>
        <w:pStyle w:val="Prrafodelista"/>
        <w:numPr>
          <w:ilvl w:val="0"/>
          <w:numId w:val="96"/>
        </w:numPr>
      </w:pPr>
      <w:r>
        <w:t>Insertar la válvula entre las bridas, asegurándose de que el disco esté en posición cerrada para evitar daños durante la instalación.</w:t>
      </w:r>
    </w:p>
    <w:p w14:paraId="7AC2FCEC" w14:textId="77777777" w:rsidR="00BB1C42" w:rsidRDefault="00BB1C42" w:rsidP="0065399C">
      <w:pPr>
        <w:pStyle w:val="Prrafodelista"/>
        <w:numPr>
          <w:ilvl w:val="0"/>
          <w:numId w:val="96"/>
        </w:numPr>
      </w:pPr>
      <w:r>
        <w:t>Colocar juntas adecuadas (bridas, junta mecánica, etc.) para asegurar un sellado correcto.</w:t>
      </w:r>
    </w:p>
    <w:p w14:paraId="256DE79E" w14:textId="77777777" w:rsidR="00BB1C42" w:rsidRDefault="00BB1C42" w:rsidP="0065399C">
      <w:pPr>
        <w:pStyle w:val="Prrafodelista"/>
        <w:numPr>
          <w:ilvl w:val="0"/>
          <w:numId w:val="96"/>
        </w:numPr>
      </w:pPr>
      <w:r>
        <w:t>Alinear y fijar la válvula con pernos, aplicando el torque adecuado según las especificaciones del fabricante.</w:t>
      </w:r>
    </w:p>
    <w:p w14:paraId="045B51DF" w14:textId="77777777" w:rsidR="00BB1C42" w:rsidRPr="00A17E01" w:rsidRDefault="00BB1C42" w:rsidP="00BB1C42">
      <w:pPr>
        <w:pStyle w:val="Ttulo4"/>
      </w:pPr>
      <w:r w:rsidRPr="00A17E01">
        <w:t>Pruebas</w:t>
      </w:r>
    </w:p>
    <w:p w14:paraId="3E6097B4" w14:textId="77777777" w:rsidR="00BB1C42" w:rsidRDefault="00BB1C42" w:rsidP="0065399C">
      <w:pPr>
        <w:pStyle w:val="Prrafodelista"/>
        <w:numPr>
          <w:ilvl w:val="0"/>
          <w:numId w:val="97"/>
        </w:numPr>
      </w:pPr>
      <w:r>
        <w:t>Realizar pruebas de presión para asegurar que no haya fugas en las conexiones.</w:t>
      </w:r>
    </w:p>
    <w:p w14:paraId="1AA89701" w14:textId="77777777" w:rsidR="00BB1C42" w:rsidRDefault="00BB1C42" w:rsidP="0065399C">
      <w:pPr>
        <w:pStyle w:val="Prrafodelista"/>
        <w:numPr>
          <w:ilvl w:val="0"/>
          <w:numId w:val="97"/>
        </w:numPr>
      </w:pPr>
      <w:r>
        <w:t>Verificar el funcionamiento del actuador y el movimiento del disco para garantizar un sellado y operación adecuados.</w:t>
      </w:r>
    </w:p>
    <w:p w14:paraId="50B5C732" w14:textId="77777777" w:rsidR="00BB1C42" w:rsidRDefault="00BB1C42" w:rsidP="00BB1C42">
      <w:pPr>
        <w:pStyle w:val="Ttulo2"/>
        <w:tabs>
          <w:tab w:val="num" w:pos="720"/>
        </w:tabs>
      </w:pPr>
      <w:bookmarkStart w:id="1119" w:name="_Toc223949204"/>
      <w:bookmarkStart w:id="1120" w:name="_Toc227704634"/>
      <w:bookmarkStart w:id="1121" w:name="_Toc231227996"/>
      <w:bookmarkStart w:id="1122" w:name="_Toc235811878"/>
      <w:r>
        <w:t>Paquete de refacciones de desgaste</w:t>
      </w:r>
      <w:bookmarkEnd w:id="1119"/>
      <w:bookmarkEnd w:id="1120"/>
      <w:bookmarkEnd w:id="1121"/>
      <w:bookmarkEnd w:id="1122"/>
    </w:p>
    <w:p w14:paraId="68A7AE17" w14:textId="77777777" w:rsidR="00BB1C42" w:rsidRDefault="00BB1C42" w:rsidP="00BB1C42">
      <w:r w:rsidRPr="00C96D2C">
        <w:t>El FABRICANTE del equipo deberá proporcionar como parte de su suministro el paquete de piezas de repuesto de aquellas piezas de desgaste que permitan contar con operación continua del equipo por un año.</w:t>
      </w:r>
    </w:p>
    <w:p w14:paraId="03CE9BE6" w14:textId="77777777" w:rsidR="00BB1C42" w:rsidRDefault="00BB1C42" w:rsidP="00BB1C42">
      <w:pPr>
        <w:pStyle w:val="Ttulo2"/>
        <w:tabs>
          <w:tab w:val="num" w:pos="720"/>
        </w:tabs>
      </w:pPr>
      <w:bookmarkStart w:id="1123" w:name="_Toc223949205"/>
      <w:bookmarkStart w:id="1124" w:name="_Toc227704635"/>
      <w:bookmarkStart w:id="1125" w:name="_Toc231227997"/>
      <w:bookmarkStart w:id="1126" w:name="_Toc235811879"/>
      <w:r>
        <w:t>Placa de identificación</w:t>
      </w:r>
      <w:bookmarkEnd w:id="1123"/>
      <w:bookmarkEnd w:id="1124"/>
      <w:bookmarkEnd w:id="1125"/>
      <w:bookmarkEnd w:id="1126"/>
    </w:p>
    <w:p w14:paraId="283F7D7B" w14:textId="77777777" w:rsidR="00BB1C42" w:rsidRDefault="00BB1C42" w:rsidP="00BB1C42">
      <w:r>
        <w:t>Todas las válvulas deberán contar con marcado permanente del fabricante o placa de identificación, que permita identificar claramente sus características de fabricación y operación.</w:t>
      </w:r>
    </w:p>
    <w:p w14:paraId="26BD90A2" w14:textId="77777777" w:rsidR="00BB1C42" w:rsidRDefault="00BB1C42" w:rsidP="00BB1C42">
      <w:r>
        <w:lastRenderedPageBreak/>
        <w:t>El marcado deberá realizarse mediante fundición en relieve, estampado o grabado permanente, o mediante placa metálica resistente a la corrosión fijada al cuerpo de la válvula.</w:t>
      </w:r>
    </w:p>
    <w:p w14:paraId="51624C20" w14:textId="77777777" w:rsidR="00BB1C42" w:rsidRDefault="00BB1C42" w:rsidP="00BB1C42">
      <w:r>
        <w:t>La placa o marcado deberá contener, como mínimo, la siguiente información:</w:t>
      </w:r>
    </w:p>
    <w:p w14:paraId="430F4715" w14:textId="77777777" w:rsidR="00BB1C42" w:rsidRDefault="00BB1C42" w:rsidP="0065399C">
      <w:pPr>
        <w:pStyle w:val="Prrafodelista"/>
        <w:numPr>
          <w:ilvl w:val="0"/>
          <w:numId w:val="79"/>
        </w:numPr>
      </w:pPr>
      <w:r>
        <w:t>Nombre o marca del fabricante.</w:t>
      </w:r>
    </w:p>
    <w:p w14:paraId="3C26DA34" w14:textId="77777777" w:rsidR="00BB1C42" w:rsidRDefault="00BB1C42" w:rsidP="0065399C">
      <w:pPr>
        <w:pStyle w:val="Prrafodelista"/>
        <w:numPr>
          <w:ilvl w:val="0"/>
          <w:numId w:val="79"/>
        </w:numPr>
      </w:pPr>
      <w:r>
        <w:t>Modelo o tipo de válvula.</w:t>
      </w:r>
    </w:p>
    <w:p w14:paraId="398DD41C" w14:textId="77777777" w:rsidR="00BB1C42" w:rsidRDefault="00BB1C42" w:rsidP="0065399C">
      <w:pPr>
        <w:pStyle w:val="Prrafodelista"/>
        <w:numPr>
          <w:ilvl w:val="0"/>
          <w:numId w:val="79"/>
        </w:numPr>
      </w:pPr>
      <w:r>
        <w:t>Número de serie o lote de fabricación.</w:t>
      </w:r>
    </w:p>
    <w:p w14:paraId="110EFA23" w14:textId="77777777" w:rsidR="00BB1C42" w:rsidRDefault="00BB1C42" w:rsidP="0065399C">
      <w:pPr>
        <w:pStyle w:val="Prrafodelista"/>
        <w:numPr>
          <w:ilvl w:val="0"/>
          <w:numId w:val="79"/>
        </w:numPr>
      </w:pPr>
      <w:r>
        <w:t xml:space="preserve">Diámetro nominal (DN o </w:t>
      </w:r>
      <w:proofErr w:type="spellStart"/>
      <w:r>
        <w:t>NPS</w:t>
      </w:r>
      <w:proofErr w:type="spellEnd"/>
      <w:r>
        <w:t>).</w:t>
      </w:r>
    </w:p>
    <w:p w14:paraId="069EBA87" w14:textId="77777777" w:rsidR="00BB1C42" w:rsidRDefault="00BB1C42" w:rsidP="0065399C">
      <w:pPr>
        <w:pStyle w:val="Prrafodelista"/>
        <w:numPr>
          <w:ilvl w:val="0"/>
          <w:numId w:val="79"/>
        </w:numPr>
      </w:pPr>
      <w:r w:rsidRPr="131FE8D5">
        <w:rPr>
          <w:lang w:val="es-ES"/>
        </w:rPr>
        <w:t>Clase o presión nominal (</w:t>
      </w:r>
      <w:proofErr w:type="spellStart"/>
      <w:r w:rsidRPr="131FE8D5">
        <w:rPr>
          <w:lang w:val="es-ES"/>
        </w:rPr>
        <w:t>PN</w:t>
      </w:r>
      <w:proofErr w:type="spellEnd"/>
      <w:r w:rsidRPr="131FE8D5">
        <w:rPr>
          <w:lang w:val="es-ES"/>
        </w:rPr>
        <w:t xml:space="preserve"> o Class).</w:t>
      </w:r>
    </w:p>
    <w:p w14:paraId="12668E29" w14:textId="77777777" w:rsidR="00BB1C42" w:rsidRDefault="00BB1C42" w:rsidP="0065399C">
      <w:pPr>
        <w:pStyle w:val="Prrafodelista"/>
        <w:numPr>
          <w:ilvl w:val="0"/>
          <w:numId w:val="79"/>
        </w:numPr>
      </w:pPr>
      <w:r>
        <w:t>Material del cuerpo de la válvula.</w:t>
      </w:r>
    </w:p>
    <w:p w14:paraId="03686874" w14:textId="77777777" w:rsidR="00BB1C42" w:rsidRDefault="00BB1C42" w:rsidP="0065399C">
      <w:pPr>
        <w:pStyle w:val="Prrafodelista"/>
        <w:numPr>
          <w:ilvl w:val="0"/>
          <w:numId w:val="79"/>
        </w:numPr>
      </w:pPr>
      <w:r>
        <w:t>Norma de fabricación aplicable.</w:t>
      </w:r>
    </w:p>
    <w:p w14:paraId="577BEE66" w14:textId="77777777" w:rsidR="00BB1C42" w:rsidRDefault="00BB1C42" w:rsidP="0065399C">
      <w:pPr>
        <w:pStyle w:val="Prrafodelista"/>
        <w:numPr>
          <w:ilvl w:val="0"/>
          <w:numId w:val="79"/>
        </w:numPr>
      </w:pPr>
      <w:r>
        <w:t>Año de fabricación.</w:t>
      </w:r>
    </w:p>
    <w:p w14:paraId="4875AB1A" w14:textId="77777777" w:rsidR="00BB1C42" w:rsidRDefault="00BB1C42" w:rsidP="0065399C">
      <w:pPr>
        <w:pStyle w:val="Prrafodelista"/>
        <w:numPr>
          <w:ilvl w:val="0"/>
          <w:numId w:val="79"/>
        </w:numPr>
      </w:pPr>
      <w:r>
        <w:t>TAG o identificación del equipo conforme a los planos del proyecto.</w:t>
      </w:r>
    </w:p>
    <w:p w14:paraId="6531DB6F" w14:textId="77777777" w:rsidR="00BB1C42" w:rsidRDefault="00BB1C42" w:rsidP="0065399C">
      <w:pPr>
        <w:pStyle w:val="Prrafodelista"/>
        <w:numPr>
          <w:ilvl w:val="0"/>
          <w:numId w:val="79"/>
        </w:numPr>
      </w:pPr>
      <w:r>
        <w:t>Nombre del proyecto o instalación.</w:t>
      </w:r>
    </w:p>
    <w:p w14:paraId="44BC2D1B" w14:textId="77777777" w:rsidR="00BB1C42" w:rsidRDefault="00BB1C42" w:rsidP="00BB1C42">
      <w:r w:rsidRPr="001927A5">
        <w:t xml:space="preserve">El marcado deberá cumplir con lo establecido en las normas de fabricación aplicables (ANSI, AWWA, </w:t>
      </w:r>
      <w:proofErr w:type="spellStart"/>
      <w:r w:rsidRPr="001927A5">
        <w:t>ASME</w:t>
      </w:r>
      <w:proofErr w:type="spellEnd"/>
      <w:r w:rsidRPr="001927A5">
        <w:t xml:space="preserve"> o equivalentes), garantizando la trazabilidad del equipo.</w:t>
      </w:r>
    </w:p>
    <w:p w14:paraId="021B4159" w14:textId="77777777" w:rsidR="00BB1C42" w:rsidRDefault="00BB1C42" w:rsidP="00BB1C42">
      <w:pPr>
        <w:pStyle w:val="Ttulo2"/>
        <w:tabs>
          <w:tab w:val="num" w:pos="720"/>
        </w:tabs>
      </w:pPr>
      <w:bookmarkStart w:id="1127" w:name="_Toc223949206"/>
      <w:bookmarkStart w:id="1128" w:name="_Toc227704636"/>
      <w:bookmarkStart w:id="1129" w:name="_Toc231227998"/>
      <w:bookmarkStart w:id="1130" w:name="_Toc235811880"/>
      <w:r>
        <w:t>Embarque y transporte</w:t>
      </w:r>
      <w:bookmarkEnd w:id="1127"/>
      <w:bookmarkEnd w:id="1128"/>
      <w:bookmarkEnd w:id="1129"/>
      <w:bookmarkEnd w:id="1130"/>
    </w:p>
    <w:p w14:paraId="6AA6B352" w14:textId="0D55C806" w:rsidR="00BB1C42" w:rsidRDefault="00BB1C42" w:rsidP="00BB1C42">
      <w:r>
        <w:t xml:space="preserve">El alcance será la </w:t>
      </w:r>
      <w:r w:rsidR="006C1F11">
        <w:t>PP1 Miravalle</w:t>
      </w:r>
      <w:r>
        <w:t xml:space="preserve"> en el sitio de la obra.</w:t>
      </w:r>
    </w:p>
    <w:p w14:paraId="183A2F47" w14:textId="77777777" w:rsidR="00BB1C42" w:rsidRDefault="00BB1C42" w:rsidP="00BB1C42">
      <w:r>
        <w:t>El transporte, manejo y almacenamiento de las válvulas deberá realizarse de forma que se preserve la integridad mecánica, funcional y superficial del equipo, evitando daños en el cuerpo de la válvula, los elementos de cierre, el vástago, el sistema de accionamiento y las superficies de sellado.</w:t>
      </w:r>
    </w:p>
    <w:p w14:paraId="0B348326" w14:textId="77777777" w:rsidR="00BB1C42" w:rsidRDefault="00BB1C42" w:rsidP="00BB1C42">
      <w:r>
        <w:t>El Contratista será responsable de garantizar que las válvulas lleguen al sitio de instalación en condiciones adecuadas para su correcta operación y funcionamiento dentro del sistema hidráulico.</w:t>
      </w:r>
    </w:p>
    <w:p w14:paraId="7897FFCD" w14:textId="77777777" w:rsidR="00BB1C42" w:rsidRDefault="00BB1C42" w:rsidP="00BB1C42">
      <w:pPr>
        <w:pStyle w:val="Ttulo3"/>
      </w:pPr>
      <w:bookmarkStart w:id="1131" w:name="_Toc223949207"/>
      <w:bookmarkStart w:id="1132" w:name="_Toc227704637"/>
      <w:bookmarkStart w:id="1133" w:name="_Toc231227999"/>
      <w:bookmarkStart w:id="1134" w:name="_Toc235811881"/>
      <w:r>
        <w:t>Transporte</w:t>
      </w:r>
      <w:bookmarkEnd w:id="1131"/>
      <w:bookmarkEnd w:id="1132"/>
      <w:bookmarkEnd w:id="1133"/>
      <w:bookmarkEnd w:id="1134"/>
    </w:p>
    <w:p w14:paraId="7A3D41BF" w14:textId="77777777" w:rsidR="00BB1C42" w:rsidRDefault="00BB1C42" w:rsidP="00BB1C42">
      <w:r>
        <w:t>Las válvulas deberán transportarse debidamente embaladas y protegidas para evitar daños durante su traslado.</w:t>
      </w:r>
    </w:p>
    <w:p w14:paraId="1B103A58" w14:textId="77777777" w:rsidR="00BB1C42" w:rsidRDefault="00BB1C42" w:rsidP="00BB1C42">
      <w:r>
        <w:t>Durante el transporte se deberán cumplir las siguientes condiciones:</w:t>
      </w:r>
    </w:p>
    <w:p w14:paraId="589B027B" w14:textId="77777777" w:rsidR="00BB1C42" w:rsidRDefault="00BB1C42" w:rsidP="0065399C">
      <w:pPr>
        <w:pStyle w:val="Prrafodelista"/>
        <w:numPr>
          <w:ilvl w:val="0"/>
          <w:numId w:val="75"/>
        </w:numPr>
      </w:pPr>
      <w:r>
        <w:t>Las válvulas deberán transportarse en su embalaje original del fabricante o en embalaje equivalente que garantice su protección.</w:t>
      </w:r>
    </w:p>
    <w:p w14:paraId="4DBB1195" w14:textId="77777777" w:rsidR="00BB1C42" w:rsidRDefault="00BB1C42" w:rsidP="0065399C">
      <w:pPr>
        <w:pStyle w:val="Prrafodelista"/>
        <w:numPr>
          <w:ilvl w:val="0"/>
          <w:numId w:val="75"/>
        </w:numPr>
      </w:pPr>
      <w:r>
        <w:t>Las caras de conexión (bridas o extremos) deberán permanecer protegidas mediante tapas o cubiertas hasta su instalación.</w:t>
      </w:r>
    </w:p>
    <w:p w14:paraId="1C9E665C" w14:textId="77777777" w:rsidR="00BB1C42" w:rsidRDefault="00BB1C42" w:rsidP="0065399C">
      <w:pPr>
        <w:pStyle w:val="Prrafodelista"/>
        <w:numPr>
          <w:ilvl w:val="0"/>
          <w:numId w:val="75"/>
        </w:numPr>
      </w:pPr>
      <w:r>
        <w:t>Las válvulas deberán transportarse aseguradas para evitar desplazamientos, golpes o vibraciones excesivas durante el traslado.</w:t>
      </w:r>
    </w:p>
    <w:p w14:paraId="03C99A1D" w14:textId="77777777" w:rsidR="00BB1C42" w:rsidRDefault="00BB1C42" w:rsidP="0065399C">
      <w:pPr>
        <w:pStyle w:val="Prrafodelista"/>
        <w:numPr>
          <w:ilvl w:val="0"/>
          <w:numId w:val="75"/>
        </w:numPr>
      </w:pPr>
      <w:r>
        <w:t>Se deberá evitar la exposición prolongada a humedad, polvo o ambientes corrosivos.</w:t>
      </w:r>
    </w:p>
    <w:p w14:paraId="6829F0F9" w14:textId="77777777" w:rsidR="00BB1C42" w:rsidRDefault="00BB1C42" w:rsidP="0065399C">
      <w:pPr>
        <w:pStyle w:val="Prrafodelista"/>
        <w:numPr>
          <w:ilvl w:val="0"/>
          <w:numId w:val="75"/>
        </w:numPr>
      </w:pPr>
      <w:r>
        <w:t>Los actuadores, volantes o mecanismos de operación deberán protegerse contra impactos o esfuerzos mecánicos.</w:t>
      </w:r>
    </w:p>
    <w:p w14:paraId="2C0E6144" w14:textId="77777777" w:rsidR="00BB1C42" w:rsidRDefault="00BB1C42" w:rsidP="00BB1C42">
      <w:pPr>
        <w:pStyle w:val="Ttulo3"/>
      </w:pPr>
      <w:bookmarkStart w:id="1135" w:name="_Toc223949208"/>
      <w:bookmarkStart w:id="1136" w:name="_Toc227704638"/>
      <w:bookmarkStart w:id="1137" w:name="_Toc231228000"/>
      <w:bookmarkStart w:id="1138" w:name="_Toc235811882"/>
      <w:r>
        <w:t>Manejo y manipulación</w:t>
      </w:r>
      <w:bookmarkEnd w:id="1135"/>
      <w:bookmarkEnd w:id="1136"/>
      <w:bookmarkEnd w:id="1137"/>
      <w:bookmarkEnd w:id="1138"/>
    </w:p>
    <w:p w14:paraId="3EB63B41" w14:textId="77777777" w:rsidR="00BB1C42" w:rsidRDefault="00BB1C42" w:rsidP="00BB1C42">
      <w:r>
        <w:t>Las maniobras de carga, descarga y traslado dentro del sitio de obra deberán realizarse utilizando equipos adecuados y personal capacitado.</w:t>
      </w:r>
    </w:p>
    <w:p w14:paraId="700C0660" w14:textId="77777777" w:rsidR="00BB1C42" w:rsidRDefault="00BB1C42" w:rsidP="00BB1C42">
      <w:r>
        <w:lastRenderedPageBreak/>
        <w:t>Durante el manejo se deberán observar las siguientes precauciones:</w:t>
      </w:r>
    </w:p>
    <w:p w14:paraId="185D81F2" w14:textId="77777777" w:rsidR="00BB1C42" w:rsidRDefault="00BB1C42" w:rsidP="0065399C">
      <w:pPr>
        <w:pStyle w:val="Prrafodelista"/>
        <w:numPr>
          <w:ilvl w:val="0"/>
          <w:numId w:val="76"/>
        </w:numPr>
      </w:pPr>
      <w:r w:rsidRPr="131FE8D5">
        <w:rPr>
          <w:lang w:val="es-ES"/>
        </w:rPr>
        <w:t>Las válvulas deberán manipularse utilizando eslingas, bandas o equipos de izaje adecuados, cuando su peso o dimensiones lo requieran.</w:t>
      </w:r>
    </w:p>
    <w:p w14:paraId="564ED823" w14:textId="77777777" w:rsidR="00BB1C42" w:rsidRDefault="00BB1C42" w:rsidP="0065399C">
      <w:pPr>
        <w:pStyle w:val="Prrafodelista"/>
        <w:numPr>
          <w:ilvl w:val="0"/>
          <w:numId w:val="76"/>
        </w:numPr>
      </w:pPr>
      <w:r>
        <w:t>No se permitirá levantar las válvulas utilizando el volante, actuador, vástago u otros elementos del mecanismo de operación.</w:t>
      </w:r>
    </w:p>
    <w:p w14:paraId="29C68B89" w14:textId="77777777" w:rsidR="00BB1C42" w:rsidRDefault="00BB1C42" w:rsidP="0065399C">
      <w:pPr>
        <w:pStyle w:val="Prrafodelista"/>
        <w:numPr>
          <w:ilvl w:val="0"/>
          <w:numId w:val="76"/>
        </w:numPr>
      </w:pPr>
      <w:r>
        <w:t>Se deberá evitar arrojar, golpear o arrastrar las válvulas durante su manipulación.</w:t>
      </w:r>
    </w:p>
    <w:p w14:paraId="40E3D1EC" w14:textId="77777777" w:rsidR="00BB1C42" w:rsidRDefault="00BB1C42" w:rsidP="0065399C">
      <w:pPr>
        <w:pStyle w:val="Prrafodelista"/>
        <w:numPr>
          <w:ilvl w:val="0"/>
          <w:numId w:val="76"/>
        </w:numPr>
      </w:pPr>
      <w:r>
        <w:t>Las superficies de sellado deberán mantenerse protegidas contra golpes, rayaduras o contaminación.</w:t>
      </w:r>
    </w:p>
    <w:p w14:paraId="7EF92BB0" w14:textId="77777777" w:rsidR="00BB1C42" w:rsidRDefault="00BB1C42" w:rsidP="0065399C">
      <w:pPr>
        <w:pStyle w:val="Prrafodelista"/>
        <w:numPr>
          <w:ilvl w:val="0"/>
          <w:numId w:val="76"/>
        </w:numPr>
      </w:pPr>
      <w:r>
        <w:t>Las maniobras deberán realizarse conforme a las recomendaciones del fabricante.</w:t>
      </w:r>
    </w:p>
    <w:p w14:paraId="380E00CA" w14:textId="77777777" w:rsidR="00BB1C42" w:rsidRDefault="00BB1C42" w:rsidP="00BB1C42">
      <w:pPr>
        <w:pStyle w:val="Ttulo3"/>
      </w:pPr>
      <w:bookmarkStart w:id="1139" w:name="_Toc223949209"/>
      <w:bookmarkStart w:id="1140" w:name="_Toc227704639"/>
      <w:bookmarkStart w:id="1141" w:name="_Toc231228001"/>
      <w:bookmarkStart w:id="1142" w:name="_Toc235811883"/>
      <w:r>
        <w:t>Almacenamiento</w:t>
      </w:r>
      <w:bookmarkEnd w:id="1139"/>
      <w:bookmarkEnd w:id="1140"/>
      <w:bookmarkEnd w:id="1141"/>
      <w:bookmarkEnd w:id="1142"/>
    </w:p>
    <w:p w14:paraId="0C4116FC" w14:textId="77777777" w:rsidR="00BB1C42" w:rsidRDefault="00BB1C42" w:rsidP="00BB1C42">
      <w:pPr>
        <w:rPr>
          <w:lang w:val="es-ES"/>
        </w:rPr>
      </w:pPr>
      <w:r w:rsidRPr="131FE8D5">
        <w:rPr>
          <w:lang w:val="es-ES"/>
        </w:rPr>
        <w:t>En caso de que las válvulas deban almacenarse antes de su instalación, deberán mantenerse bajo condiciones que garanticen su conservación.</w:t>
      </w:r>
    </w:p>
    <w:p w14:paraId="381B6D9B" w14:textId="77777777" w:rsidR="00BB1C42" w:rsidRDefault="00BB1C42" w:rsidP="00BB1C42">
      <w:r>
        <w:t>El almacenamiento deberá cumplir con los siguientes criterios:</w:t>
      </w:r>
    </w:p>
    <w:p w14:paraId="0F48A5A8" w14:textId="77777777" w:rsidR="00BB1C42" w:rsidRDefault="00BB1C42" w:rsidP="0065399C">
      <w:pPr>
        <w:pStyle w:val="Prrafodelista"/>
        <w:numPr>
          <w:ilvl w:val="0"/>
          <w:numId w:val="77"/>
        </w:numPr>
      </w:pPr>
      <w:r>
        <w:t>Las válvulas deberán almacenarse en áreas secas, ventiladas y protegidas de la intemperie.</w:t>
      </w:r>
    </w:p>
    <w:p w14:paraId="7107E968" w14:textId="77777777" w:rsidR="00BB1C42" w:rsidRDefault="00BB1C42" w:rsidP="0065399C">
      <w:pPr>
        <w:pStyle w:val="Prrafodelista"/>
        <w:numPr>
          <w:ilvl w:val="0"/>
          <w:numId w:val="77"/>
        </w:numPr>
      </w:pPr>
      <w:r>
        <w:t>Los equipos deberán colocarse sobre tarimas o soportes adecuados, evitando el contacto directo con el suelo.</w:t>
      </w:r>
    </w:p>
    <w:p w14:paraId="579230A4" w14:textId="77777777" w:rsidR="00BB1C42" w:rsidRDefault="00BB1C42" w:rsidP="0065399C">
      <w:pPr>
        <w:pStyle w:val="Prrafodelista"/>
        <w:numPr>
          <w:ilvl w:val="0"/>
          <w:numId w:val="77"/>
        </w:numPr>
        <w:rPr>
          <w:lang w:val="es-ES"/>
        </w:rPr>
      </w:pPr>
      <w:r w:rsidRPr="131FE8D5">
        <w:rPr>
          <w:lang w:val="es-ES"/>
        </w:rPr>
        <w:t>Las caras de conexión deberán mantenerse protegidas mediante tapas o cubiertas hasta el momento de su instalación.</w:t>
      </w:r>
    </w:p>
    <w:p w14:paraId="1E60F925" w14:textId="77777777" w:rsidR="00BB1C42" w:rsidRDefault="00BB1C42" w:rsidP="0065399C">
      <w:pPr>
        <w:pStyle w:val="Prrafodelista"/>
        <w:numPr>
          <w:ilvl w:val="0"/>
          <w:numId w:val="77"/>
        </w:numPr>
      </w:pPr>
      <w:r>
        <w:t>Las válvulas deberán almacenarse ordenadas y debidamente identificadas conforme a su tipo y diámetro.</w:t>
      </w:r>
    </w:p>
    <w:p w14:paraId="0942B3B2" w14:textId="77777777" w:rsidR="00BB1C42" w:rsidRDefault="00BB1C42" w:rsidP="0065399C">
      <w:pPr>
        <w:pStyle w:val="Prrafodelista"/>
        <w:numPr>
          <w:ilvl w:val="0"/>
          <w:numId w:val="77"/>
        </w:numPr>
      </w:pPr>
      <w:r>
        <w:t>Se deberá evitar la exposición a sustancias químicas, humedad excesiva o ambientes corrosivos.</w:t>
      </w:r>
    </w:p>
    <w:p w14:paraId="5EF4706E" w14:textId="77777777" w:rsidR="00BB1C42" w:rsidRDefault="00BB1C42" w:rsidP="00BB1C42">
      <w:pPr>
        <w:pStyle w:val="Ttulo3"/>
      </w:pPr>
      <w:bookmarkStart w:id="1143" w:name="_Toc223949210"/>
      <w:bookmarkStart w:id="1144" w:name="_Toc227704640"/>
      <w:bookmarkStart w:id="1145" w:name="_Toc231228002"/>
      <w:bookmarkStart w:id="1146" w:name="_Toc235811884"/>
      <w:r>
        <w:t>Inspección al recibir los equipos</w:t>
      </w:r>
      <w:bookmarkEnd w:id="1143"/>
      <w:bookmarkEnd w:id="1144"/>
      <w:bookmarkEnd w:id="1145"/>
      <w:bookmarkEnd w:id="1146"/>
    </w:p>
    <w:p w14:paraId="628A11B6" w14:textId="77777777" w:rsidR="00BB1C42" w:rsidRDefault="00BB1C42" w:rsidP="00BB1C42">
      <w:r>
        <w:t>A la llegada de las válvulas al sitio de obra se deberá verificar:</w:t>
      </w:r>
    </w:p>
    <w:p w14:paraId="65D66694" w14:textId="77777777" w:rsidR="00BB1C42" w:rsidRDefault="00BB1C42" w:rsidP="0065399C">
      <w:pPr>
        <w:pStyle w:val="Prrafodelista"/>
        <w:numPr>
          <w:ilvl w:val="0"/>
          <w:numId w:val="78"/>
        </w:numPr>
      </w:pPr>
      <w:r>
        <w:t>Integridad del embalaje.</w:t>
      </w:r>
    </w:p>
    <w:p w14:paraId="6D2A3872" w14:textId="77777777" w:rsidR="00BB1C42" w:rsidRDefault="00BB1C42" w:rsidP="0065399C">
      <w:pPr>
        <w:pStyle w:val="Prrafodelista"/>
        <w:numPr>
          <w:ilvl w:val="0"/>
          <w:numId w:val="78"/>
        </w:numPr>
      </w:pPr>
      <w:r>
        <w:t>Ausencia de daños mecánicos visibles.</w:t>
      </w:r>
    </w:p>
    <w:p w14:paraId="07C450D9" w14:textId="77777777" w:rsidR="00BB1C42" w:rsidRDefault="00BB1C42" w:rsidP="0065399C">
      <w:pPr>
        <w:pStyle w:val="Prrafodelista"/>
        <w:numPr>
          <w:ilvl w:val="0"/>
          <w:numId w:val="78"/>
        </w:numPr>
      </w:pPr>
      <w:r>
        <w:t>Estado de las superficies de sellado.</w:t>
      </w:r>
    </w:p>
    <w:p w14:paraId="115E49CF" w14:textId="77777777" w:rsidR="00BB1C42" w:rsidRDefault="00BB1C42" w:rsidP="0065399C">
      <w:pPr>
        <w:pStyle w:val="Prrafodelista"/>
        <w:numPr>
          <w:ilvl w:val="0"/>
          <w:numId w:val="78"/>
        </w:numPr>
      </w:pPr>
      <w:r>
        <w:t>Funcionamiento del mecanismo de operación.</w:t>
      </w:r>
    </w:p>
    <w:p w14:paraId="69424DC8" w14:textId="77777777" w:rsidR="00BB1C42" w:rsidRDefault="00BB1C42" w:rsidP="0065399C">
      <w:pPr>
        <w:pStyle w:val="Prrafodelista"/>
        <w:numPr>
          <w:ilvl w:val="0"/>
          <w:numId w:val="78"/>
        </w:numPr>
      </w:pPr>
      <w:r>
        <w:t>Correspondencia entre el equipo recibido y las especificaciones del proyecto.</w:t>
      </w:r>
    </w:p>
    <w:p w14:paraId="2FAEEBB7" w14:textId="77777777" w:rsidR="00BB1C42" w:rsidRDefault="00BB1C42" w:rsidP="00BB1C42">
      <w:r>
        <w:t>Cualquier válvula que presente daños en el cuerpo, mecanismo de operación o superficies de sellado deberá ser rechazada o sustituida antes de su instalación.</w:t>
      </w:r>
    </w:p>
    <w:p w14:paraId="6495A132" w14:textId="77777777" w:rsidR="00BB1C42" w:rsidRDefault="00BB1C42" w:rsidP="00BB1C42">
      <w:pPr>
        <w:pStyle w:val="Ttulo2"/>
        <w:tabs>
          <w:tab w:val="num" w:pos="720"/>
        </w:tabs>
      </w:pPr>
      <w:bookmarkStart w:id="1147" w:name="_Toc223949211"/>
      <w:bookmarkStart w:id="1148" w:name="_Toc227704641"/>
      <w:bookmarkStart w:id="1149" w:name="_Toc231228003"/>
      <w:bookmarkStart w:id="1150" w:name="_Toc235811885"/>
      <w:r>
        <w:t>Garantías</w:t>
      </w:r>
      <w:bookmarkEnd w:id="1147"/>
      <w:bookmarkEnd w:id="1148"/>
      <w:bookmarkEnd w:id="1149"/>
      <w:bookmarkEnd w:id="1150"/>
    </w:p>
    <w:p w14:paraId="5B55F393"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0B6E2446"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1B724B0D" w14:textId="77777777" w:rsidR="00BB1C42" w:rsidRDefault="00BB1C42" w:rsidP="00BB1C42">
      <w:r>
        <w:t>El FABRICANTE tendrá derecho a recuperar las piezas o equipos que hayan sido objeto de sustitución o remplazado.</w:t>
      </w:r>
    </w:p>
    <w:p w14:paraId="0AB5FF5A" w14:textId="77777777" w:rsidR="00BB1C42" w:rsidRPr="00C449BF" w:rsidRDefault="00BB1C42" w:rsidP="00BB1C42">
      <w:pPr>
        <w:rPr>
          <w:lang w:val="es-ES"/>
        </w:rPr>
      </w:pPr>
      <w:r w:rsidRPr="131FE8D5">
        <w:rPr>
          <w:lang w:val="es-ES"/>
        </w:rPr>
        <w:lastRenderedPageBreak/>
        <w:t>El FABRICANTE garantiza la capacidad del equipo o accesorio dentro de las condiciones de operación establecidas en la documentación del mismo.</w:t>
      </w:r>
    </w:p>
    <w:p w14:paraId="0311DA12" w14:textId="77777777" w:rsidR="00BB1C42" w:rsidRDefault="00BB1C42" w:rsidP="00BB1C42">
      <w:pPr>
        <w:pStyle w:val="Ttulo2"/>
      </w:pPr>
      <w:bookmarkStart w:id="1151" w:name="_Toc223949212"/>
      <w:bookmarkStart w:id="1152" w:name="_Toc227704642"/>
      <w:bookmarkStart w:id="1153" w:name="_Toc231228004"/>
      <w:bookmarkStart w:id="1154" w:name="_Toc235811886"/>
      <w:r>
        <w:t>Medición y forma de pago</w:t>
      </w:r>
      <w:bookmarkEnd w:id="1151"/>
      <w:bookmarkEnd w:id="1152"/>
      <w:bookmarkEnd w:id="1153"/>
      <w:bookmarkEnd w:id="1154"/>
    </w:p>
    <w:p w14:paraId="5EE784C2" w14:textId="77777777" w:rsidR="00BB1C42" w:rsidRDefault="00BB1C42" w:rsidP="00BB1C42">
      <w:r w:rsidRPr="131FE8D5">
        <w:rPr>
          <w:lang w:val="es-ES"/>
        </w:rPr>
        <w:t>La medición del concepto se realizará conforme al catálogo de conceptos, ya sea por pieza (</w:t>
      </w:r>
      <w:proofErr w:type="spellStart"/>
      <w:r w:rsidRPr="131FE8D5">
        <w:rPr>
          <w:lang w:val="es-ES"/>
        </w:rPr>
        <w:t>pza</w:t>
      </w:r>
      <w:proofErr w:type="spellEnd"/>
      <w:r w:rsidRPr="131FE8D5">
        <w:rPr>
          <w:lang w:val="es-ES"/>
        </w:rPr>
        <w:t>) o integrada dentro del suministro de tubería o equipo, según se indique en el contrato.</w:t>
      </w:r>
    </w:p>
    <w:p w14:paraId="72DCE45C" w14:textId="77777777" w:rsidR="00BB1C42" w:rsidRDefault="00BB1C42" w:rsidP="00BB1C42">
      <w:r w:rsidRPr="131FE8D5">
        <w:rPr>
          <w:lang w:val="es-ES"/>
        </w:rPr>
        <w:t>La forma de pago será acordada en el momento de la compra. En caso de retrasos no imputables al FABRICANTE los porcentajes de los pagos se facturarán en la fecha especificada, con independencia de los trabajos pendientes a realizar.</w:t>
      </w:r>
    </w:p>
    <w:p w14:paraId="1F31A51F" w14:textId="77777777" w:rsidR="00BB1C42" w:rsidRPr="00D71988" w:rsidRDefault="00BB1C42" w:rsidP="00BB1C42">
      <w:r>
        <w:t>No se reconocerán pagos adicionales por actividades necesarias para garantizar la hermeticidad y correcta operación del sistema.</w:t>
      </w:r>
    </w:p>
    <w:p w14:paraId="4E9847F0" w14:textId="77777777" w:rsidR="00BB1C42" w:rsidRDefault="00BB1C42" w:rsidP="00BB1C42">
      <w:r>
        <w:t>El suministro de válvulas se medirá por unidad completa; al efecto se determinará directamente en la obra el número que hubiere proporcionado el Contratista con el fin de que el pago se verifique de acuerdo con el tipo y diámetro respectivo, seleccionado conforme al catálogo de precios correspondiente.</w:t>
      </w:r>
    </w:p>
    <w:p w14:paraId="430CAC70" w14:textId="77777777" w:rsidR="00BB1C42" w:rsidRPr="00D71988" w:rsidRDefault="00BB1C42" w:rsidP="00BB1C42">
      <w:r>
        <w:t>Las válvulas que no se ajusten a las especificaciones generales o que resulten defectuosas al efectuar las pruebas, serán sustituidas y reinstaladas nuevamente por el Contratista sin compensación adicional.</w:t>
      </w:r>
    </w:p>
    <w:p w14:paraId="58400DE4" w14:textId="77777777" w:rsidR="00BB1C42" w:rsidRDefault="00BB1C42" w:rsidP="00BB1C42">
      <w:pPr>
        <w:spacing w:after="0"/>
        <w:jc w:val="left"/>
      </w:pPr>
      <w:r>
        <w:br w:type="page"/>
      </w:r>
    </w:p>
    <w:p w14:paraId="2C61CF6D" w14:textId="77777777" w:rsidR="00BB1C42" w:rsidRDefault="00BB1C42" w:rsidP="00BB1C42">
      <w:pPr>
        <w:pStyle w:val="Ttulo1"/>
      </w:pPr>
      <w:bookmarkStart w:id="1155" w:name="_Ref221897952"/>
      <w:bookmarkStart w:id="1156" w:name="_Toc223949272"/>
      <w:bookmarkStart w:id="1157" w:name="_Toc227704643"/>
      <w:bookmarkStart w:id="1158" w:name="_Toc231228005"/>
      <w:bookmarkStart w:id="1159" w:name="_Toc235811887"/>
      <w:r>
        <w:lastRenderedPageBreak/>
        <w:t>Válvulas Mariposa</w:t>
      </w:r>
      <w:bookmarkEnd w:id="1155"/>
      <w:bookmarkEnd w:id="1156"/>
      <w:bookmarkEnd w:id="1157"/>
      <w:bookmarkEnd w:id="1158"/>
      <w:bookmarkEnd w:id="1159"/>
    </w:p>
    <w:p w14:paraId="3F5F5C25" w14:textId="77777777" w:rsidR="00BB1C42" w:rsidRPr="00610F5D" w:rsidRDefault="00BB1C42" w:rsidP="00BB1C42">
      <w:pPr>
        <w:rPr>
          <w:b/>
          <w:bCs/>
        </w:rPr>
      </w:pPr>
      <w:r w:rsidRPr="00610F5D">
        <w:rPr>
          <w:b/>
          <w:bCs/>
        </w:rPr>
        <w:t xml:space="preserve">Conceptos: </w:t>
      </w:r>
    </w:p>
    <w:p w14:paraId="485EBF39" w14:textId="77777777" w:rsidR="00BB1C42" w:rsidRDefault="00BB1C42" w:rsidP="00BB1C42">
      <w:r>
        <w:t>Las presentes Especificaciones tienen por objeto establecer los lineamientos, criterios técnicos y requisitos mínimos que deberán cumplirse para la correcta ejecución de la obra, suministro, instalación, pruebas y puesta en marcha de los sistemas considerados en el proyecto.</w:t>
      </w:r>
    </w:p>
    <w:p w14:paraId="75DAC7FE" w14:textId="77777777" w:rsidR="00BB1C42" w:rsidRDefault="00BB1C42" w:rsidP="00BB1C42">
      <w:pPr>
        <w:rPr>
          <w:lang w:val="es-ES"/>
        </w:rPr>
      </w:pPr>
      <w:r w:rsidRPr="131FE8D5">
        <w:rPr>
          <w:lang w:val="es-ES"/>
        </w:rPr>
        <w:t>Estas especificaciones aplican de manera general a todos los conceptos mecánicos, eléctricos y electromecánicos.</w:t>
      </w:r>
    </w:p>
    <w:p w14:paraId="653756C1" w14:textId="77777777" w:rsidR="00BB1C42" w:rsidRPr="005937B4" w:rsidRDefault="00BB1C42" w:rsidP="00BB1C42">
      <w:r>
        <w:t>Las especificaciones deberán considerarse de manera complementaria y obligatoria con los planos del proyecto, el catálogo de conceptos, las normas aplicables y demás documentos contractuales, prevaleciendo siempre el criterio más restrictivo en favor de la calidad, seguridad y funcionalidad de la obra.</w:t>
      </w:r>
    </w:p>
    <w:p w14:paraId="17081124" w14:textId="77777777" w:rsidR="00BB1C42" w:rsidRDefault="00BB1C42" w:rsidP="00BB1C42">
      <w:pPr>
        <w:pStyle w:val="Ttulo2"/>
        <w:tabs>
          <w:tab w:val="num" w:pos="720"/>
        </w:tabs>
      </w:pPr>
      <w:bookmarkStart w:id="1160" w:name="_Toc223949273"/>
      <w:bookmarkStart w:id="1161" w:name="_Toc227704644"/>
      <w:bookmarkStart w:id="1162" w:name="_Toc231228006"/>
      <w:bookmarkStart w:id="1163" w:name="_Toc235811888"/>
      <w:r>
        <w:t>Descripción del concepto</w:t>
      </w:r>
      <w:bookmarkEnd w:id="1160"/>
      <w:bookmarkEnd w:id="1161"/>
      <w:bookmarkEnd w:id="1162"/>
      <w:bookmarkEnd w:id="1163"/>
    </w:p>
    <w:p w14:paraId="2B86628D" w14:textId="77777777" w:rsidR="00BB1C42" w:rsidRDefault="00BB1C42" w:rsidP="00BB1C42">
      <w:r>
        <w:t>El presente concepto se refiere al suministro, fabricación, transporte, instalación, pruebas y puesta en operación de válvulas mariposa, destinadas al aislamiento y regulación de flujo en los sistemas de conducción, impulsión o proceso del proyecto.</w:t>
      </w:r>
    </w:p>
    <w:p w14:paraId="5D7F9835" w14:textId="77777777" w:rsidR="00BB1C42" w:rsidRDefault="00BB1C42" w:rsidP="00BB1C42">
      <w:r>
        <w:t>La válvula mariposa tiene como función principal permitir el control y cierre del flujo mediante un disco giratorio montado sobre un eje, proporcionando una solución compacta y de operación rápida para diámetros medianos y grandes. Estas válvulas se emplearán en líneas de agua, agua tratada, lodos o fluidos compatibles, conforme a lo indicado en planos y especificaciones.</w:t>
      </w:r>
    </w:p>
    <w:p w14:paraId="02FF130F" w14:textId="77777777" w:rsidR="00BB1C42" w:rsidRPr="005937B4" w:rsidRDefault="00BB1C42" w:rsidP="00BB1C42">
      <w:r>
        <w:t>Las válvulas deberán garantizar hermeticidad, operación suave y resistencia estructural bajo las condiciones de presión, temperatura y ambiente establecidas en el proyecto, formando parte integral del sistema hidráulico y de control de la planta.</w:t>
      </w:r>
    </w:p>
    <w:p w14:paraId="0E8AC5D9" w14:textId="77777777" w:rsidR="00BB1C42" w:rsidRDefault="00BB1C42" w:rsidP="00BB1C42">
      <w:pPr>
        <w:pStyle w:val="Ttulo2"/>
        <w:tabs>
          <w:tab w:val="num" w:pos="720"/>
        </w:tabs>
      </w:pPr>
      <w:bookmarkStart w:id="1164" w:name="_Toc223949274"/>
      <w:bookmarkStart w:id="1165" w:name="_Toc227704645"/>
      <w:bookmarkStart w:id="1166" w:name="_Toc231228007"/>
      <w:bookmarkStart w:id="1167" w:name="_Toc235811889"/>
      <w:r>
        <w:t>Alcance</w:t>
      </w:r>
      <w:bookmarkEnd w:id="1164"/>
      <w:bookmarkEnd w:id="1165"/>
      <w:bookmarkEnd w:id="1166"/>
      <w:bookmarkEnd w:id="1167"/>
    </w:p>
    <w:p w14:paraId="7CD4CD6E" w14:textId="77777777" w:rsidR="00BB1C42" w:rsidRDefault="00BB1C42" w:rsidP="00BB1C42">
      <w:r>
        <w:t>Esta especificación aplica al suministro, fabricación, transporte, montaje, instalación, pruebas y puesta en marcha de las válvulas mariposa consideradas en el proyecto, incluyendo todos los accesorios, elementos auxiliares y trabajos necesarios para su correcta operación.</w:t>
      </w:r>
    </w:p>
    <w:p w14:paraId="0AD9DD44" w14:textId="77777777" w:rsidR="00BB1C42" w:rsidRDefault="00BB1C42" w:rsidP="00BB1C42">
      <w:r>
        <w:t>Las válvulas deberán operar de manera continua y confiable bajo las condiciones hidráulicas, mecánicas y ambientales definidas en el proyecto, garantizando la capacidad de aislamiento y control del flujo requerida.</w:t>
      </w:r>
    </w:p>
    <w:p w14:paraId="630A272F" w14:textId="77777777" w:rsidR="00BB1C42" w:rsidRDefault="00BB1C42" w:rsidP="00BB1C42">
      <w:r>
        <w:t>El alcance del concepto incluye, de manera enunciativa pero no limitativa, lo siguiente:</w:t>
      </w:r>
    </w:p>
    <w:p w14:paraId="178E19BB" w14:textId="77777777" w:rsidR="00BB1C42" w:rsidRDefault="00BB1C42" w:rsidP="0065399C">
      <w:pPr>
        <w:pStyle w:val="Prrafodelista"/>
        <w:numPr>
          <w:ilvl w:val="0"/>
          <w:numId w:val="28"/>
        </w:numPr>
      </w:pPr>
      <w:r>
        <w:t>Válvula mariposa completa, nueva y de primera calidad.</w:t>
      </w:r>
    </w:p>
    <w:p w14:paraId="417DE4BD" w14:textId="77777777" w:rsidR="00BB1C42" w:rsidRDefault="00BB1C42" w:rsidP="0065399C">
      <w:pPr>
        <w:pStyle w:val="Prrafodelista"/>
        <w:numPr>
          <w:ilvl w:val="0"/>
          <w:numId w:val="28"/>
        </w:numPr>
      </w:pPr>
      <w:r>
        <w:t>Cuerpo, disco, eje y asiento adecuados al tipo de servicio.</w:t>
      </w:r>
    </w:p>
    <w:p w14:paraId="15BCFD48" w14:textId="77777777" w:rsidR="00BB1C42" w:rsidRDefault="00BB1C42" w:rsidP="0065399C">
      <w:pPr>
        <w:pStyle w:val="Prrafodelista"/>
        <w:numPr>
          <w:ilvl w:val="0"/>
          <w:numId w:val="28"/>
        </w:numPr>
      </w:pPr>
      <w:r>
        <w:t>Sistema de accionamiento manual (palanca o reductor), eléctrico o neumático, cuando aplique.</w:t>
      </w:r>
    </w:p>
    <w:p w14:paraId="0E4D65BC" w14:textId="77777777" w:rsidR="00BB1C42" w:rsidRDefault="00BB1C42" w:rsidP="0065399C">
      <w:pPr>
        <w:pStyle w:val="Prrafodelista"/>
        <w:numPr>
          <w:ilvl w:val="0"/>
          <w:numId w:val="28"/>
        </w:numPr>
      </w:pPr>
      <w:r w:rsidRPr="131FE8D5">
        <w:rPr>
          <w:lang w:val="es-ES"/>
        </w:rPr>
        <w:t xml:space="preserve">Conexiones bridadas, tipo </w:t>
      </w:r>
      <w:proofErr w:type="spellStart"/>
      <w:r w:rsidRPr="131FE8D5">
        <w:rPr>
          <w:lang w:val="es-ES"/>
        </w:rPr>
        <w:t>wafer</w:t>
      </w:r>
      <w:proofErr w:type="spellEnd"/>
      <w:r w:rsidRPr="131FE8D5">
        <w:rPr>
          <w:lang w:val="es-ES"/>
        </w:rPr>
        <w:t xml:space="preserve"> o </w:t>
      </w:r>
      <w:proofErr w:type="spellStart"/>
      <w:r w:rsidRPr="131FE8D5">
        <w:rPr>
          <w:lang w:val="es-ES"/>
        </w:rPr>
        <w:t>lug</w:t>
      </w:r>
      <w:proofErr w:type="spellEnd"/>
      <w:r w:rsidRPr="131FE8D5">
        <w:rPr>
          <w:lang w:val="es-ES"/>
        </w:rPr>
        <w:t>, conforme a planos.</w:t>
      </w:r>
    </w:p>
    <w:p w14:paraId="4A44A813" w14:textId="77777777" w:rsidR="00BB1C42" w:rsidRDefault="00BB1C42" w:rsidP="0065399C">
      <w:pPr>
        <w:pStyle w:val="Prrafodelista"/>
        <w:numPr>
          <w:ilvl w:val="0"/>
          <w:numId w:val="28"/>
        </w:numPr>
      </w:pPr>
      <w:r>
        <w:t>Empaques, tornillería y accesorios asociados.</w:t>
      </w:r>
    </w:p>
    <w:p w14:paraId="46F0C562" w14:textId="77777777" w:rsidR="00BB1C42" w:rsidRDefault="00BB1C42" w:rsidP="0065399C">
      <w:pPr>
        <w:pStyle w:val="Prrafodelista"/>
        <w:numPr>
          <w:ilvl w:val="0"/>
          <w:numId w:val="28"/>
        </w:numPr>
      </w:pPr>
      <w:r>
        <w:t>Recubrimientos internos y externos anticorrosivos cuando corresponda.</w:t>
      </w:r>
    </w:p>
    <w:p w14:paraId="1DD10A55" w14:textId="77777777" w:rsidR="00BB1C42" w:rsidRDefault="00BB1C42" w:rsidP="0065399C">
      <w:pPr>
        <w:pStyle w:val="Prrafodelista"/>
        <w:numPr>
          <w:ilvl w:val="0"/>
          <w:numId w:val="28"/>
        </w:numPr>
      </w:pPr>
      <w:r>
        <w:t>Mano de obra especializada para montaje e instalación.</w:t>
      </w:r>
    </w:p>
    <w:p w14:paraId="77862E86" w14:textId="77777777" w:rsidR="00BB1C42" w:rsidRDefault="00BB1C42" w:rsidP="0065399C">
      <w:pPr>
        <w:pStyle w:val="Prrafodelista"/>
        <w:numPr>
          <w:ilvl w:val="0"/>
          <w:numId w:val="28"/>
        </w:numPr>
      </w:pPr>
      <w:r>
        <w:t>Pruebas de funcionamiento en sitio.</w:t>
      </w:r>
    </w:p>
    <w:p w14:paraId="71B3CE1A" w14:textId="77777777" w:rsidR="00BB1C42" w:rsidRDefault="00BB1C42" w:rsidP="0065399C">
      <w:pPr>
        <w:pStyle w:val="Prrafodelista"/>
        <w:numPr>
          <w:ilvl w:val="0"/>
          <w:numId w:val="28"/>
        </w:numPr>
      </w:pPr>
      <w:r>
        <w:lastRenderedPageBreak/>
        <w:t>Puesta en marcha y operación inicial.</w:t>
      </w:r>
    </w:p>
    <w:p w14:paraId="19F6AC5D" w14:textId="77777777" w:rsidR="00BB1C42" w:rsidRPr="005937B4" w:rsidRDefault="00BB1C42" w:rsidP="00BB1C42">
      <w:r>
        <w:t>Todo lo necesario para dejar la válvula mariposa completamente instalada, probada y operando, sin costos adicionales para el Contratante.</w:t>
      </w:r>
    </w:p>
    <w:p w14:paraId="273F3B70" w14:textId="77777777" w:rsidR="00BB1C42" w:rsidRDefault="00BB1C42" w:rsidP="00BB1C42">
      <w:pPr>
        <w:pStyle w:val="Ttulo2"/>
        <w:tabs>
          <w:tab w:val="num" w:pos="720"/>
        </w:tabs>
      </w:pPr>
      <w:bookmarkStart w:id="1168" w:name="_Toc223949275"/>
      <w:bookmarkStart w:id="1169" w:name="_Toc227704646"/>
      <w:bookmarkStart w:id="1170" w:name="_Toc231228008"/>
      <w:bookmarkStart w:id="1171" w:name="_Toc235811890"/>
      <w:r>
        <w:t>Normatividad</w:t>
      </w:r>
      <w:bookmarkEnd w:id="1168"/>
      <w:bookmarkEnd w:id="1169"/>
      <w:bookmarkEnd w:id="1170"/>
      <w:bookmarkEnd w:id="1171"/>
    </w:p>
    <w:p w14:paraId="3FD7EE63" w14:textId="77777777" w:rsidR="00BB1C42" w:rsidRDefault="00BB1C42" w:rsidP="00BB1C42">
      <w:r w:rsidRPr="0081306F">
        <w:t xml:space="preserve">Para la fabricación e instalación de válvulas tipo mariposa, es </w:t>
      </w:r>
      <w:r w:rsidRPr="00031732">
        <w:t xml:space="preserve">crucial que </w:t>
      </w:r>
      <w:r>
        <w:t>éstas</w:t>
      </w:r>
      <w:r w:rsidRPr="00031732">
        <w:t xml:space="preserve"> pasen por pruebas de presión, pruebas de estanquidad, y certificaciones de calidad según las normas mencionadas </w:t>
      </w:r>
      <w:r>
        <w:t xml:space="preserve">en esta sección </w:t>
      </w:r>
      <w:r w:rsidRPr="00031732">
        <w:t>para asegurar su funcionamiento óptimo y seguro</w:t>
      </w:r>
      <w:r w:rsidRPr="0081306F">
        <w:t>.</w:t>
      </w:r>
    </w:p>
    <w:p w14:paraId="59E1165E" w14:textId="77777777" w:rsidR="00BB1C42" w:rsidRDefault="00BB1C42" w:rsidP="00BB1C42">
      <w:pPr>
        <w:pStyle w:val="Ttulo3"/>
      </w:pPr>
      <w:bookmarkStart w:id="1172" w:name="_Toc223949276"/>
      <w:bookmarkStart w:id="1173" w:name="_Toc227704647"/>
      <w:bookmarkStart w:id="1174" w:name="_Toc231228009"/>
      <w:bookmarkStart w:id="1175" w:name="_Toc235811891"/>
      <w:r>
        <w:t>Normas nacionales</w:t>
      </w:r>
      <w:bookmarkEnd w:id="1172"/>
      <w:bookmarkEnd w:id="1173"/>
      <w:bookmarkEnd w:id="1174"/>
      <w:bookmarkEnd w:id="1175"/>
    </w:p>
    <w:p w14:paraId="2B23FC27" w14:textId="77777777" w:rsidR="00BB1C42" w:rsidRPr="0040772C" w:rsidRDefault="00BB1C42" w:rsidP="0065399C">
      <w:pPr>
        <w:pStyle w:val="Prrafodelista"/>
        <w:numPr>
          <w:ilvl w:val="0"/>
          <w:numId w:val="20"/>
        </w:numPr>
        <w:rPr>
          <w:lang w:val="es-ES"/>
        </w:rPr>
      </w:pPr>
      <w:r>
        <w:t>Debe verificarse el cumplimiento de las Normas Oficiales Mexicanas que hacen referencia a este tipo de equipos, como lo son:</w:t>
      </w:r>
    </w:p>
    <w:p w14:paraId="1E8D1C24" w14:textId="77777777" w:rsidR="00BB1C42" w:rsidRPr="0040772C" w:rsidRDefault="00BB1C42" w:rsidP="0065399C">
      <w:pPr>
        <w:pStyle w:val="Prrafodelista"/>
        <w:numPr>
          <w:ilvl w:val="1"/>
          <w:numId w:val="20"/>
        </w:numPr>
        <w:rPr>
          <w:lang w:val="es-ES"/>
        </w:rPr>
      </w:pPr>
      <w:r w:rsidRPr="0040772C">
        <w:rPr>
          <w:lang w:val="es-ES"/>
        </w:rPr>
        <w:t>NOM-002-CONAGUA-2015: Especificaciones para materiales y equipos hidráulicos.</w:t>
      </w:r>
    </w:p>
    <w:p w14:paraId="267D5EDB" w14:textId="77777777" w:rsidR="00BB1C42" w:rsidRDefault="00BB1C42" w:rsidP="0065399C">
      <w:pPr>
        <w:pStyle w:val="Prrafodelista"/>
        <w:numPr>
          <w:ilvl w:val="1"/>
          <w:numId w:val="20"/>
        </w:numPr>
      </w:pPr>
      <w:r w:rsidRPr="0040772C">
        <w:rPr>
          <w:lang w:val="es-ES"/>
        </w:rPr>
        <w:t>NOM-001-CONAGUA: Requisitos y especificaciones técnicas en la infraestructura</w:t>
      </w:r>
      <w:r>
        <w:t xml:space="preserve"> hidráulica.</w:t>
      </w:r>
    </w:p>
    <w:p w14:paraId="32ACBFDE" w14:textId="77777777" w:rsidR="00BB1C42" w:rsidRPr="00802304" w:rsidRDefault="00BB1C42" w:rsidP="00BB1C42">
      <w:pPr>
        <w:rPr>
          <w:lang w:val="es-ES"/>
        </w:rPr>
      </w:pPr>
      <w:r w:rsidRPr="00802304">
        <w:rPr>
          <w:lang w:val="es-ES"/>
        </w:rPr>
        <w:t>Así como los lineamientos establecidos en el Manual de Agua Potable, Alcantarillado y Saneamiento. Diseño y construcción de sistemas hidráulicos</w:t>
      </w:r>
      <w:r>
        <w:rPr>
          <w:lang w:val="es-ES"/>
        </w:rPr>
        <w:t xml:space="preserve"> de la</w:t>
      </w:r>
      <w:r w:rsidRPr="00802304">
        <w:rPr>
          <w:lang w:val="es-ES"/>
        </w:rPr>
        <w:t xml:space="preserve"> Comisión Nacional del Agua.</w:t>
      </w:r>
    </w:p>
    <w:p w14:paraId="284965FE" w14:textId="77777777" w:rsidR="00BB1C42" w:rsidRDefault="00BB1C42" w:rsidP="00BB1C42">
      <w:pPr>
        <w:pStyle w:val="Ttulo3"/>
      </w:pPr>
      <w:bookmarkStart w:id="1176" w:name="_Toc223949277"/>
      <w:bookmarkStart w:id="1177" w:name="_Toc227704648"/>
      <w:bookmarkStart w:id="1178" w:name="_Toc231228010"/>
      <w:bookmarkStart w:id="1179" w:name="_Toc235811892"/>
      <w:r>
        <w:t>Normas internacionales</w:t>
      </w:r>
      <w:bookmarkEnd w:id="1176"/>
      <w:bookmarkEnd w:id="1177"/>
      <w:bookmarkEnd w:id="1178"/>
      <w:bookmarkEnd w:id="1179"/>
    </w:p>
    <w:p w14:paraId="22DA798C" w14:textId="77777777" w:rsidR="00BB1C42" w:rsidRPr="00802304" w:rsidRDefault="00BB1C42" w:rsidP="00BB1C42">
      <w:r w:rsidRPr="00802304">
        <w:t>La fabricación, instalación, pruebas y certificaciones de los equipos y accesorios incluidos en este apartado deben cumplir con las normas internacionales establecidas, siempre que sean aplicables a su uso, ubicación e instalación:</w:t>
      </w:r>
    </w:p>
    <w:p w14:paraId="3275B325" w14:textId="77777777" w:rsidR="00BB1C42" w:rsidRDefault="00BB1C42" w:rsidP="0065399C">
      <w:pPr>
        <w:pStyle w:val="Prrafodelista"/>
        <w:numPr>
          <w:ilvl w:val="0"/>
          <w:numId w:val="21"/>
        </w:numPr>
      </w:pPr>
      <w:r>
        <w:t>ISO 5752: Espacios de montaje y diámetros de bridas para válvulas.</w:t>
      </w:r>
    </w:p>
    <w:p w14:paraId="686670A0" w14:textId="77777777" w:rsidR="00BB1C42" w:rsidRDefault="00BB1C42" w:rsidP="0065399C">
      <w:pPr>
        <w:pStyle w:val="Prrafodelista"/>
        <w:numPr>
          <w:ilvl w:val="0"/>
          <w:numId w:val="21"/>
        </w:numPr>
      </w:pPr>
      <w:r>
        <w:t>ISO 5211: Acoplamientos de dispositivos de operación para válvulas industriales.</w:t>
      </w:r>
    </w:p>
    <w:p w14:paraId="3CFB9054" w14:textId="77777777" w:rsidR="00BB1C42" w:rsidRDefault="00BB1C42" w:rsidP="0065399C">
      <w:pPr>
        <w:pStyle w:val="Prrafodelista"/>
        <w:numPr>
          <w:ilvl w:val="0"/>
          <w:numId w:val="21"/>
        </w:numPr>
      </w:pPr>
      <w:r>
        <w:t>ISO 5208: Pruebas de presión y estanquidad para válvulas.</w:t>
      </w:r>
    </w:p>
    <w:p w14:paraId="19DCB711" w14:textId="77777777" w:rsidR="00BB1C42" w:rsidRDefault="00BB1C42" w:rsidP="0065399C">
      <w:pPr>
        <w:pStyle w:val="Prrafodelista"/>
        <w:numPr>
          <w:ilvl w:val="0"/>
          <w:numId w:val="21"/>
        </w:numPr>
      </w:pPr>
      <w:r>
        <w:t>API 609: Normas para válvulas de mariposa.</w:t>
      </w:r>
    </w:p>
    <w:p w14:paraId="4367C4C4" w14:textId="77777777" w:rsidR="00BB1C42" w:rsidRDefault="00BB1C42" w:rsidP="0065399C">
      <w:pPr>
        <w:pStyle w:val="Prrafodelista"/>
        <w:numPr>
          <w:ilvl w:val="0"/>
          <w:numId w:val="21"/>
        </w:numPr>
      </w:pPr>
      <w:r>
        <w:t>API 598: Pruebas y procedimientos de inspección para válvulas.</w:t>
      </w:r>
    </w:p>
    <w:p w14:paraId="7EF478E1" w14:textId="77777777" w:rsidR="00BB1C42" w:rsidRDefault="00BB1C42" w:rsidP="0065399C">
      <w:pPr>
        <w:pStyle w:val="Prrafodelista"/>
        <w:numPr>
          <w:ilvl w:val="0"/>
          <w:numId w:val="21"/>
        </w:numPr>
      </w:pPr>
      <w:r w:rsidRPr="00163CD8">
        <w:t>API 607: Normas para pruebas de resistencia al fuego de válvulas.</w:t>
      </w:r>
    </w:p>
    <w:p w14:paraId="03CE3C3D" w14:textId="77777777" w:rsidR="00BB1C42" w:rsidRDefault="00BB1C42" w:rsidP="0065399C">
      <w:pPr>
        <w:pStyle w:val="Prrafodelista"/>
        <w:numPr>
          <w:ilvl w:val="0"/>
          <w:numId w:val="21"/>
        </w:numPr>
      </w:pPr>
      <w:r>
        <w:t>ANSI B16.5: Normas de bridas para tuberías.</w:t>
      </w:r>
    </w:p>
    <w:p w14:paraId="19E9A43D" w14:textId="77777777" w:rsidR="00BB1C42" w:rsidRDefault="00BB1C42" w:rsidP="0065399C">
      <w:pPr>
        <w:pStyle w:val="Prrafodelista"/>
        <w:numPr>
          <w:ilvl w:val="0"/>
          <w:numId w:val="21"/>
        </w:numPr>
      </w:pPr>
      <w:r>
        <w:t>ANSI B16.34: Normas para válvulas de bridas, soldadura y roscadas.</w:t>
      </w:r>
    </w:p>
    <w:p w14:paraId="334E74DA" w14:textId="77777777" w:rsidR="00BB1C42" w:rsidRDefault="00BB1C42" w:rsidP="0065399C">
      <w:pPr>
        <w:pStyle w:val="Prrafodelista"/>
        <w:numPr>
          <w:ilvl w:val="0"/>
          <w:numId w:val="21"/>
        </w:numPr>
      </w:pPr>
      <w:r w:rsidRPr="00712D1E">
        <w:t>AWWA C504: Normas para válvulas de mariposa con asiento de goma.</w:t>
      </w:r>
    </w:p>
    <w:p w14:paraId="63E5ADFA" w14:textId="77777777" w:rsidR="00BB1C42" w:rsidRPr="0040772C" w:rsidRDefault="00BB1C42" w:rsidP="0065399C">
      <w:pPr>
        <w:pStyle w:val="Prrafodelista"/>
        <w:numPr>
          <w:ilvl w:val="0"/>
          <w:numId w:val="21"/>
        </w:numPr>
        <w:rPr>
          <w:lang w:val="it-IT"/>
        </w:rPr>
      </w:pPr>
      <w:r w:rsidRPr="0040772C">
        <w:rPr>
          <w:lang w:val="it-IT"/>
        </w:rPr>
        <w:t xml:space="preserve">FBMA - Anti-Friction Bearing Manufacturers Association </w:t>
      </w:r>
    </w:p>
    <w:p w14:paraId="7D504767" w14:textId="77777777" w:rsidR="00BB1C42" w:rsidRDefault="00BB1C42" w:rsidP="0065399C">
      <w:pPr>
        <w:pStyle w:val="Prrafodelista"/>
        <w:numPr>
          <w:ilvl w:val="0"/>
          <w:numId w:val="21"/>
        </w:numPr>
        <w:rPr>
          <w:lang w:val="es-ES"/>
        </w:rPr>
      </w:pPr>
      <w:r w:rsidRPr="131FE8D5">
        <w:rPr>
          <w:lang w:val="es-ES"/>
        </w:rPr>
        <w:t xml:space="preserve">AGMA - American Gear </w:t>
      </w:r>
      <w:proofErr w:type="spellStart"/>
      <w:r w:rsidRPr="131FE8D5">
        <w:rPr>
          <w:lang w:val="es-ES"/>
        </w:rPr>
        <w:t>Manufacturers</w:t>
      </w:r>
      <w:proofErr w:type="spellEnd"/>
      <w:r w:rsidRPr="131FE8D5">
        <w:rPr>
          <w:lang w:val="es-ES"/>
        </w:rPr>
        <w:t xml:space="preserve"> </w:t>
      </w:r>
      <w:proofErr w:type="spellStart"/>
      <w:r w:rsidRPr="131FE8D5">
        <w:rPr>
          <w:lang w:val="es-ES"/>
        </w:rPr>
        <w:t>Association</w:t>
      </w:r>
      <w:proofErr w:type="spellEnd"/>
    </w:p>
    <w:p w14:paraId="0BD036BA" w14:textId="77777777" w:rsidR="00BB1C42" w:rsidRPr="0063732C" w:rsidRDefault="00BB1C42" w:rsidP="0065399C">
      <w:pPr>
        <w:pStyle w:val="Prrafodelista"/>
        <w:numPr>
          <w:ilvl w:val="0"/>
          <w:numId w:val="21"/>
        </w:numPr>
        <w:rPr>
          <w:lang w:val="en-US"/>
        </w:rPr>
      </w:pPr>
      <w:r w:rsidRPr="0063732C">
        <w:rPr>
          <w:lang w:val="en-US"/>
        </w:rPr>
        <w:t>AISC-American Institute of Steel Construction</w:t>
      </w:r>
    </w:p>
    <w:p w14:paraId="4DD03E3C" w14:textId="77777777" w:rsidR="00BB1C42" w:rsidRDefault="00BB1C42" w:rsidP="0065399C">
      <w:pPr>
        <w:pStyle w:val="Prrafodelista"/>
        <w:numPr>
          <w:ilvl w:val="0"/>
          <w:numId w:val="21"/>
        </w:numPr>
        <w:rPr>
          <w:lang w:val="es-ES"/>
        </w:rPr>
      </w:pPr>
      <w:r w:rsidRPr="131FE8D5">
        <w:rPr>
          <w:lang w:val="es-ES"/>
        </w:rPr>
        <w:t xml:space="preserve">ANSI - American </w:t>
      </w:r>
      <w:proofErr w:type="spellStart"/>
      <w:r w:rsidRPr="131FE8D5">
        <w:rPr>
          <w:lang w:val="es-ES"/>
        </w:rPr>
        <w:t>National</w:t>
      </w:r>
      <w:proofErr w:type="spellEnd"/>
      <w:r w:rsidRPr="131FE8D5">
        <w:rPr>
          <w:lang w:val="es-ES"/>
        </w:rPr>
        <w:t xml:space="preserve"> </w:t>
      </w:r>
      <w:proofErr w:type="spellStart"/>
      <w:r w:rsidRPr="131FE8D5">
        <w:rPr>
          <w:lang w:val="es-ES"/>
        </w:rPr>
        <w:t>Standards</w:t>
      </w:r>
      <w:proofErr w:type="spellEnd"/>
      <w:r w:rsidRPr="131FE8D5">
        <w:rPr>
          <w:lang w:val="es-ES"/>
        </w:rPr>
        <w:t xml:space="preserve"> </w:t>
      </w:r>
      <w:proofErr w:type="spellStart"/>
      <w:r w:rsidRPr="131FE8D5">
        <w:rPr>
          <w:lang w:val="es-ES"/>
        </w:rPr>
        <w:t>Institute</w:t>
      </w:r>
      <w:proofErr w:type="spellEnd"/>
    </w:p>
    <w:p w14:paraId="48F05445" w14:textId="77777777" w:rsidR="00BB1C42" w:rsidRPr="0063732C" w:rsidRDefault="00BB1C42" w:rsidP="0065399C">
      <w:pPr>
        <w:pStyle w:val="Prrafodelista"/>
        <w:numPr>
          <w:ilvl w:val="0"/>
          <w:numId w:val="21"/>
        </w:numPr>
        <w:rPr>
          <w:lang w:val="en-US"/>
        </w:rPr>
      </w:pPr>
      <w:r w:rsidRPr="0063732C">
        <w:rPr>
          <w:lang w:val="en-US"/>
        </w:rPr>
        <w:t>ASTM - American Society for Testing and Materials</w:t>
      </w:r>
    </w:p>
    <w:p w14:paraId="46DDB80D" w14:textId="77777777" w:rsidR="00BB1C42" w:rsidRDefault="00BB1C42" w:rsidP="0065399C">
      <w:pPr>
        <w:pStyle w:val="Prrafodelista"/>
        <w:numPr>
          <w:ilvl w:val="0"/>
          <w:numId w:val="21"/>
        </w:numPr>
      </w:pPr>
      <w:proofErr w:type="spellStart"/>
      <w:r>
        <w:t>ASME</w:t>
      </w:r>
      <w:proofErr w:type="spellEnd"/>
      <w:r>
        <w:t xml:space="preserve"> B31.3: Normas de tuberías de proceso y sistemas de válvulas.</w:t>
      </w:r>
    </w:p>
    <w:p w14:paraId="42EAB486" w14:textId="77777777" w:rsidR="00BB1C42" w:rsidRDefault="00BB1C42" w:rsidP="0065399C">
      <w:pPr>
        <w:pStyle w:val="Prrafodelista"/>
        <w:numPr>
          <w:ilvl w:val="0"/>
          <w:numId w:val="21"/>
        </w:numPr>
      </w:pPr>
      <w:proofErr w:type="spellStart"/>
      <w:r w:rsidRPr="00824061">
        <w:t>ASME</w:t>
      </w:r>
      <w:proofErr w:type="spellEnd"/>
      <w:r w:rsidRPr="00824061">
        <w:t xml:space="preserve"> B16.34: Normas para válvulas de acero.</w:t>
      </w:r>
    </w:p>
    <w:p w14:paraId="411C3E70" w14:textId="77777777" w:rsidR="00BB1C42" w:rsidRDefault="00BB1C42" w:rsidP="0065399C">
      <w:pPr>
        <w:pStyle w:val="Prrafodelista"/>
        <w:numPr>
          <w:ilvl w:val="0"/>
          <w:numId w:val="21"/>
        </w:numPr>
      </w:pPr>
      <w:proofErr w:type="spellStart"/>
      <w:r>
        <w:t>ASME</w:t>
      </w:r>
      <w:proofErr w:type="spellEnd"/>
      <w:r>
        <w:t xml:space="preserve"> B16.47: Normas para bridas de gran diámetro.</w:t>
      </w:r>
    </w:p>
    <w:p w14:paraId="73942CA5" w14:textId="77777777" w:rsidR="00BB1C42" w:rsidRDefault="00BB1C42" w:rsidP="0065399C">
      <w:pPr>
        <w:pStyle w:val="Prrafodelista"/>
        <w:numPr>
          <w:ilvl w:val="0"/>
          <w:numId w:val="21"/>
        </w:numPr>
      </w:pPr>
      <w:proofErr w:type="spellStart"/>
      <w:r>
        <w:t>ASME</w:t>
      </w:r>
      <w:proofErr w:type="spellEnd"/>
      <w:r>
        <w:t xml:space="preserve"> B16.1: Taladrado de brida Clase 125</w:t>
      </w:r>
    </w:p>
    <w:p w14:paraId="1681AD9B" w14:textId="77777777" w:rsidR="00BB1C42" w:rsidRDefault="00BB1C42" w:rsidP="0065399C">
      <w:pPr>
        <w:pStyle w:val="Prrafodelista"/>
        <w:numPr>
          <w:ilvl w:val="0"/>
          <w:numId w:val="21"/>
        </w:numPr>
      </w:pPr>
      <w:proofErr w:type="spellStart"/>
      <w:r>
        <w:t>ASME</w:t>
      </w:r>
      <w:proofErr w:type="spellEnd"/>
      <w:r>
        <w:t xml:space="preserve"> B16.5: Taladrado de brida Clase 150, 2-24" (50-600 mm)</w:t>
      </w:r>
    </w:p>
    <w:p w14:paraId="07EDC9EF" w14:textId="77777777" w:rsidR="00BB1C42" w:rsidRDefault="00BB1C42" w:rsidP="0065399C">
      <w:pPr>
        <w:pStyle w:val="Prrafodelista"/>
        <w:numPr>
          <w:ilvl w:val="0"/>
          <w:numId w:val="21"/>
        </w:numPr>
      </w:pPr>
      <w:proofErr w:type="spellStart"/>
      <w:r>
        <w:lastRenderedPageBreak/>
        <w:t>ASME</w:t>
      </w:r>
      <w:proofErr w:type="spellEnd"/>
      <w:r>
        <w:t xml:space="preserve"> B16.42: Espesor de pared del cuerpo Clase 150</w:t>
      </w:r>
    </w:p>
    <w:p w14:paraId="48689942" w14:textId="77777777" w:rsidR="00BB1C42" w:rsidRDefault="00BB1C42" w:rsidP="0065399C">
      <w:pPr>
        <w:pStyle w:val="Prrafodelista"/>
        <w:numPr>
          <w:ilvl w:val="0"/>
          <w:numId w:val="21"/>
        </w:numPr>
      </w:pPr>
      <w:r>
        <w:t>API 609: Cara a cara de válvulas de mariposa, Categoría A</w:t>
      </w:r>
    </w:p>
    <w:p w14:paraId="6FCC6518" w14:textId="77777777" w:rsidR="00BB1C42" w:rsidRDefault="00BB1C42" w:rsidP="0065399C">
      <w:pPr>
        <w:pStyle w:val="Prrafodelista"/>
        <w:numPr>
          <w:ilvl w:val="0"/>
          <w:numId w:val="21"/>
        </w:numPr>
      </w:pPr>
      <w:proofErr w:type="spellStart"/>
      <w:r>
        <w:t>ASME</w:t>
      </w:r>
      <w:proofErr w:type="spellEnd"/>
      <w:r>
        <w:t xml:space="preserve"> B16.10 &amp; </w:t>
      </w:r>
      <w:proofErr w:type="spellStart"/>
      <w:r>
        <w:t>MSS</w:t>
      </w:r>
      <w:proofErr w:type="spellEnd"/>
      <w:r>
        <w:t xml:space="preserve"> SP-67: Cara a cara de válvulas de mariposa, 2-14" cuerpo estrecho; 16-24" cuerpo ancho</w:t>
      </w:r>
    </w:p>
    <w:p w14:paraId="0F4F4E0C" w14:textId="77777777" w:rsidR="00BB1C42" w:rsidRDefault="00BB1C42" w:rsidP="0065399C">
      <w:pPr>
        <w:pStyle w:val="Prrafodelista"/>
        <w:numPr>
          <w:ilvl w:val="0"/>
          <w:numId w:val="21"/>
        </w:numPr>
      </w:pPr>
      <w:r>
        <w:t xml:space="preserve">API 609/598 &amp; </w:t>
      </w:r>
      <w:proofErr w:type="spellStart"/>
      <w:r>
        <w:t>MSS</w:t>
      </w:r>
      <w:proofErr w:type="spellEnd"/>
      <w:r>
        <w:t xml:space="preserve"> SP-67: Pruebas de presión de la carcasa y el asiento</w:t>
      </w:r>
    </w:p>
    <w:p w14:paraId="7071CD71" w14:textId="77777777" w:rsidR="00BB1C42" w:rsidRDefault="00BB1C42" w:rsidP="0065399C">
      <w:pPr>
        <w:pStyle w:val="Prrafodelista"/>
        <w:numPr>
          <w:ilvl w:val="0"/>
          <w:numId w:val="21"/>
        </w:numPr>
      </w:pPr>
      <w:proofErr w:type="spellStart"/>
      <w:r>
        <w:t>ASME</w:t>
      </w:r>
      <w:proofErr w:type="spellEnd"/>
      <w:r>
        <w:t xml:space="preserve"> 16.104: Excede los requisitos de cierre Clase VI (hermético)</w:t>
      </w:r>
    </w:p>
    <w:p w14:paraId="58E352E6" w14:textId="77777777" w:rsidR="00BB1C42" w:rsidRDefault="00BB1C42" w:rsidP="0065399C">
      <w:pPr>
        <w:pStyle w:val="Prrafodelista"/>
        <w:numPr>
          <w:ilvl w:val="0"/>
          <w:numId w:val="21"/>
        </w:numPr>
      </w:pPr>
      <w:r>
        <w:t>ISO 5211: Montaje de actuadores</w:t>
      </w:r>
    </w:p>
    <w:p w14:paraId="23F01C4B" w14:textId="77777777" w:rsidR="00BB1C42" w:rsidRDefault="00BB1C42" w:rsidP="0065399C">
      <w:pPr>
        <w:pStyle w:val="Prrafodelista"/>
        <w:numPr>
          <w:ilvl w:val="0"/>
          <w:numId w:val="21"/>
        </w:numPr>
      </w:pPr>
      <w:r>
        <w:t>ISO 7005-2 o BS4504 PN10 y 16: Taladrado de brida</w:t>
      </w:r>
    </w:p>
    <w:p w14:paraId="4D7A41D0" w14:textId="77777777" w:rsidR="00BB1C42" w:rsidRDefault="00BB1C42" w:rsidP="0065399C">
      <w:pPr>
        <w:pStyle w:val="Prrafodelista"/>
        <w:numPr>
          <w:ilvl w:val="0"/>
          <w:numId w:val="21"/>
        </w:numPr>
      </w:pPr>
      <w:proofErr w:type="spellStart"/>
      <w:r w:rsidRPr="131FE8D5">
        <w:rPr>
          <w:lang w:val="es-ES"/>
        </w:rPr>
        <w:t>ASME</w:t>
      </w:r>
      <w:proofErr w:type="spellEnd"/>
      <w:r w:rsidRPr="131FE8D5">
        <w:rPr>
          <w:lang w:val="es-ES"/>
        </w:rPr>
        <w:t xml:space="preserve"> Class Ratings: Clasificaciones de presión según </w:t>
      </w:r>
      <w:proofErr w:type="spellStart"/>
      <w:r w:rsidRPr="131FE8D5">
        <w:rPr>
          <w:lang w:val="es-ES"/>
        </w:rPr>
        <w:t>ASME</w:t>
      </w:r>
      <w:proofErr w:type="spellEnd"/>
    </w:p>
    <w:p w14:paraId="663B96DC" w14:textId="77777777" w:rsidR="00BB1C42" w:rsidRDefault="00BB1C42" w:rsidP="0065399C">
      <w:pPr>
        <w:pStyle w:val="Prrafodelista"/>
        <w:numPr>
          <w:ilvl w:val="0"/>
          <w:numId w:val="21"/>
        </w:numPr>
        <w:rPr>
          <w:lang w:val="es-ES"/>
        </w:rPr>
      </w:pPr>
      <w:r w:rsidRPr="131FE8D5">
        <w:rPr>
          <w:lang w:val="es-ES"/>
        </w:rPr>
        <w:t xml:space="preserve">AWWA - American Water Works </w:t>
      </w:r>
      <w:proofErr w:type="spellStart"/>
      <w:r w:rsidRPr="131FE8D5">
        <w:rPr>
          <w:lang w:val="es-ES"/>
        </w:rPr>
        <w:t>Association</w:t>
      </w:r>
      <w:proofErr w:type="spellEnd"/>
    </w:p>
    <w:p w14:paraId="17176F02" w14:textId="77777777" w:rsidR="00BB1C42" w:rsidRPr="0063732C" w:rsidRDefault="00BB1C42" w:rsidP="0065399C">
      <w:pPr>
        <w:pStyle w:val="Prrafodelista"/>
        <w:numPr>
          <w:ilvl w:val="0"/>
          <w:numId w:val="21"/>
        </w:numPr>
        <w:rPr>
          <w:lang w:val="en-US"/>
        </w:rPr>
      </w:pPr>
      <w:r w:rsidRPr="0063732C">
        <w:rPr>
          <w:lang w:val="en-US"/>
        </w:rPr>
        <w:t>NEMA - Standards of National Electrical Manufacturers Association</w:t>
      </w:r>
    </w:p>
    <w:p w14:paraId="790A6794" w14:textId="77777777" w:rsidR="00BB1C42" w:rsidRDefault="00BB1C42" w:rsidP="0065399C">
      <w:pPr>
        <w:pStyle w:val="Prrafodelista"/>
        <w:numPr>
          <w:ilvl w:val="0"/>
          <w:numId w:val="21"/>
        </w:numPr>
        <w:rPr>
          <w:lang w:val="es-ES"/>
        </w:rPr>
      </w:pPr>
      <w:proofErr w:type="spellStart"/>
      <w:r w:rsidRPr="131FE8D5">
        <w:rPr>
          <w:lang w:val="es-ES"/>
        </w:rPr>
        <w:t>NSF</w:t>
      </w:r>
      <w:proofErr w:type="spellEnd"/>
      <w:r w:rsidRPr="131FE8D5">
        <w:rPr>
          <w:lang w:val="es-ES"/>
        </w:rPr>
        <w:t xml:space="preserve"> - </w:t>
      </w:r>
      <w:proofErr w:type="spellStart"/>
      <w:r w:rsidRPr="131FE8D5">
        <w:rPr>
          <w:lang w:val="es-ES"/>
        </w:rPr>
        <w:t>National</w:t>
      </w:r>
      <w:proofErr w:type="spellEnd"/>
      <w:r w:rsidRPr="131FE8D5">
        <w:rPr>
          <w:lang w:val="es-ES"/>
        </w:rPr>
        <w:t xml:space="preserve"> </w:t>
      </w:r>
      <w:proofErr w:type="spellStart"/>
      <w:r w:rsidRPr="131FE8D5">
        <w:rPr>
          <w:lang w:val="es-ES"/>
        </w:rPr>
        <w:t>Sanitation</w:t>
      </w:r>
      <w:proofErr w:type="spellEnd"/>
      <w:r w:rsidRPr="131FE8D5">
        <w:rPr>
          <w:lang w:val="es-ES"/>
        </w:rPr>
        <w:t xml:space="preserve"> </w:t>
      </w:r>
      <w:proofErr w:type="spellStart"/>
      <w:r w:rsidRPr="131FE8D5">
        <w:rPr>
          <w:lang w:val="es-ES"/>
        </w:rPr>
        <w:t>Foundation</w:t>
      </w:r>
      <w:proofErr w:type="spellEnd"/>
    </w:p>
    <w:p w14:paraId="1F34A063" w14:textId="77777777" w:rsidR="00BB1C42" w:rsidRDefault="00BB1C42" w:rsidP="0065399C">
      <w:pPr>
        <w:pStyle w:val="Prrafodelista"/>
        <w:numPr>
          <w:ilvl w:val="0"/>
          <w:numId w:val="21"/>
        </w:numPr>
      </w:pPr>
      <w:proofErr w:type="spellStart"/>
      <w:r w:rsidRPr="131FE8D5">
        <w:rPr>
          <w:lang w:val="es-ES"/>
        </w:rPr>
        <w:t>SSPC</w:t>
      </w:r>
      <w:proofErr w:type="spellEnd"/>
      <w:r w:rsidRPr="131FE8D5">
        <w:rPr>
          <w:lang w:val="es-ES"/>
        </w:rPr>
        <w:t xml:space="preserve"> - Steel </w:t>
      </w:r>
      <w:proofErr w:type="spellStart"/>
      <w:r w:rsidRPr="131FE8D5">
        <w:rPr>
          <w:lang w:val="es-ES"/>
        </w:rPr>
        <w:t>Structures</w:t>
      </w:r>
      <w:proofErr w:type="spellEnd"/>
      <w:r w:rsidRPr="131FE8D5">
        <w:rPr>
          <w:lang w:val="es-ES"/>
        </w:rPr>
        <w:t xml:space="preserve"> Painting Council</w:t>
      </w:r>
    </w:p>
    <w:p w14:paraId="40F9C71D" w14:textId="77777777" w:rsidR="00BB1C42" w:rsidRDefault="00BB1C42" w:rsidP="0065399C">
      <w:pPr>
        <w:pStyle w:val="Prrafodelista"/>
        <w:numPr>
          <w:ilvl w:val="0"/>
          <w:numId w:val="21"/>
        </w:numPr>
        <w:rPr>
          <w:lang w:val="es-ES"/>
        </w:rPr>
      </w:pPr>
      <w:r w:rsidRPr="131FE8D5">
        <w:rPr>
          <w:lang w:val="es-ES"/>
        </w:rPr>
        <w:t>ANSI/</w:t>
      </w:r>
      <w:proofErr w:type="spellStart"/>
      <w:r w:rsidRPr="131FE8D5">
        <w:rPr>
          <w:lang w:val="es-ES"/>
        </w:rPr>
        <w:t>NFPA</w:t>
      </w:r>
      <w:proofErr w:type="spellEnd"/>
      <w:r w:rsidRPr="131FE8D5">
        <w:rPr>
          <w:lang w:val="es-ES"/>
        </w:rPr>
        <w:t xml:space="preserve"> 70 </w:t>
      </w:r>
      <w:proofErr w:type="spellStart"/>
      <w:r w:rsidRPr="131FE8D5">
        <w:rPr>
          <w:lang w:val="es-ES"/>
        </w:rPr>
        <w:t>National</w:t>
      </w:r>
      <w:proofErr w:type="spellEnd"/>
      <w:r w:rsidRPr="131FE8D5">
        <w:rPr>
          <w:lang w:val="es-ES"/>
        </w:rPr>
        <w:t xml:space="preserve"> Electric Code</w:t>
      </w:r>
    </w:p>
    <w:p w14:paraId="49587282" w14:textId="77777777" w:rsidR="00BB1C42" w:rsidRDefault="00BB1C42" w:rsidP="00BB1C42">
      <w:pPr>
        <w:pStyle w:val="Ttulo2"/>
        <w:tabs>
          <w:tab w:val="num" w:pos="720"/>
        </w:tabs>
      </w:pPr>
      <w:bookmarkStart w:id="1180" w:name="_Toc223949278"/>
      <w:bookmarkStart w:id="1181" w:name="_Toc227704649"/>
      <w:bookmarkStart w:id="1182" w:name="_Toc231228011"/>
      <w:bookmarkStart w:id="1183" w:name="_Toc235811893"/>
      <w:r>
        <w:t>Especificaciones técnicas</w:t>
      </w:r>
      <w:bookmarkEnd w:id="1180"/>
      <w:bookmarkEnd w:id="1181"/>
      <w:bookmarkEnd w:id="1182"/>
      <w:bookmarkEnd w:id="1183"/>
    </w:p>
    <w:p w14:paraId="612DD04C" w14:textId="77777777" w:rsidR="00BB1C42" w:rsidRDefault="00BB1C42" w:rsidP="00BB1C42">
      <w:pPr>
        <w:pStyle w:val="Ttulo3"/>
      </w:pPr>
      <w:bookmarkStart w:id="1184" w:name="_Toc223949279"/>
      <w:bookmarkStart w:id="1185" w:name="_Toc227704650"/>
      <w:bookmarkStart w:id="1186" w:name="_Toc231228012"/>
      <w:bookmarkStart w:id="1187" w:name="_Toc235811894"/>
      <w:r>
        <w:t>Condiciones de operación</w:t>
      </w:r>
      <w:bookmarkEnd w:id="1184"/>
      <w:bookmarkEnd w:id="1185"/>
      <w:bookmarkEnd w:id="1186"/>
      <w:bookmarkEnd w:id="1187"/>
    </w:p>
    <w:p w14:paraId="2E50D08A" w14:textId="77777777" w:rsidR="006C1F11" w:rsidRDefault="006C1F11" w:rsidP="006C1F11">
      <w:bookmarkStart w:id="1188" w:name="_Toc223949280"/>
      <w:bookmarkStart w:id="1189" w:name="_Toc227704651"/>
      <w:bookmarkStart w:id="1190" w:name="_Toc231228013"/>
      <w:r>
        <w:t>A continuación, se establecen las condiciones de sitio bajo las cuales deberá operar el equipo:</w:t>
      </w:r>
    </w:p>
    <w:tbl>
      <w:tblPr>
        <w:tblStyle w:val="Tablaconcuadrcula"/>
        <w:tblW w:w="4950" w:type="dxa"/>
        <w:tblInd w:w="600" w:type="dxa"/>
        <w:tblLayout w:type="fixed"/>
        <w:tblLook w:val="04A0" w:firstRow="1" w:lastRow="0" w:firstColumn="1" w:lastColumn="0" w:noHBand="0" w:noVBand="1"/>
      </w:tblPr>
      <w:tblGrid>
        <w:gridCol w:w="2969"/>
        <w:gridCol w:w="1981"/>
      </w:tblGrid>
      <w:tr w:rsidR="006C1F11" w14:paraId="18FDF366" w14:textId="77777777">
        <w:tc>
          <w:tcPr>
            <w:tcW w:w="2973" w:type="dxa"/>
            <w:tcBorders>
              <w:top w:val="nil"/>
              <w:left w:val="nil"/>
              <w:bottom w:val="nil"/>
              <w:right w:val="nil"/>
            </w:tcBorders>
            <w:hideMark/>
          </w:tcPr>
          <w:p w14:paraId="6D5D0DC7" w14:textId="77777777" w:rsidR="006C1F11" w:rsidRDefault="006C1F11">
            <w:r>
              <w:rPr>
                <w:rFonts w:eastAsia="Calibri"/>
              </w:rPr>
              <w:t>Altitud:</w:t>
            </w:r>
          </w:p>
        </w:tc>
        <w:tc>
          <w:tcPr>
            <w:tcW w:w="1984" w:type="dxa"/>
            <w:tcBorders>
              <w:top w:val="nil"/>
              <w:left w:val="nil"/>
              <w:bottom w:val="nil"/>
              <w:right w:val="nil"/>
            </w:tcBorders>
            <w:hideMark/>
          </w:tcPr>
          <w:p w14:paraId="25E68EB8" w14:textId="77777777" w:rsidR="006C1F11" w:rsidRDefault="006C1F11">
            <w:r>
              <w:rPr>
                <w:rFonts w:eastAsia="Calibri"/>
              </w:rPr>
              <w:t>1575 msnm</w:t>
            </w:r>
          </w:p>
        </w:tc>
      </w:tr>
      <w:tr w:rsidR="006C1F11" w14:paraId="0EA917A8" w14:textId="77777777">
        <w:tc>
          <w:tcPr>
            <w:tcW w:w="2973" w:type="dxa"/>
            <w:tcBorders>
              <w:top w:val="nil"/>
              <w:left w:val="nil"/>
              <w:bottom w:val="nil"/>
              <w:right w:val="nil"/>
            </w:tcBorders>
            <w:hideMark/>
          </w:tcPr>
          <w:p w14:paraId="616F5FA0" w14:textId="77777777" w:rsidR="006C1F11" w:rsidRDefault="006C1F11">
            <w:r>
              <w:rPr>
                <w:rFonts w:eastAsia="Calibri"/>
              </w:rPr>
              <w:t>Presión atmosférica:</w:t>
            </w:r>
          </w:p>
        </w:tc>
        <w:tc>
          <w:tcPr>
            <w:tcW w:w="1984" w:type="dxa"/>
            <w:tcBorders>
              <w:top w:val="nil"/>
              <w:left w:val="nil"/>
              <w:bottom w:val="nil"/>
              <w:right w:val="nil"/>
            </w:tcBorders>
            <w:hideMark/>
          </w:tcPr>
          <w:p w14:paraId="08B47996" w14:textId="77777777" w:rsidR="006C1F11" w:rsidRDefault="006C1F11">
            <w:pPr>
              <w:rPr>
                <w:rFonts w:eastAsia="Calibri"/>
                <w:lang w:val="es-ES"/>
              </w:rPr>
            </w:pPr>
            <w:r>
              <w:rPr>
                <w:rFonts w:eastAsia="Calibri"/>
                <w:lang w:val="es-ES"/>
              </w:rPr>
              <w:t xml:space="preserve">837.8 </w:t>
            </w:r>
            <w:proofErr w:type="spellStart"/>
            <w:r>
              <w:rPr>
                <w:rFonts w:eastAsia="Calibri"/>
                <w:lang w:val="es-ES"/>
              </w:rPr>
              <w:t>mmHg</w:t>
            </w:r>
            <w:proofErr w:type="spellEnd"/>
          </w:p>
        </w:tc>
      </w:tr>
      <w:tr w:rsidR="006C1F11" w14:paraId="43315BD4" w14:textId="77777777">
        <w:tc>
          <w:tcPr>
            <w:tcW w:w="2973" w:type="dxa"/>
            <w:tcBorders>
              <w:top w:val="nil"/>
              <w:left w:val="nil"/>
              <w:bottom w:val="nil"/>
              <w:right w:val="nil"/>
            </w:tcBorders>
            <w:hideMark/>
          </w:tcPr>
          <w:p w14:paraId="07FD494C" w14:textId="77777777" w:rsidR="006C1F11" w:rsidRDefault="006C1F11">
            <w:pPr>
              <w:rPr>
                <w:rFonts w:eastAsia="Calibri"/>
              </w:rPr>
            </w:pPr>
            <w:r>
              <w:rPr>
                <w:rFonts w:eastAsia="Calibri"/>
              </w:rPr>
              <w:t>Temperatura del liquido</w:t>
            </w:r>
          </w:p>
        </w:tc>
        <w:tc>
          <w:tcPr>
            <w:tcW w:w="1984" w:type="dxa"/>
            <w:tcBorders>
              <w:top w:val="nil"/>
              <w:left w:val="nil"/>
              <w:bottom w:val="nil"/>
              <w:right w:val="nil"/>
            </w:tcBorders>
            <w:hideMark/>
          </w:tcPr>
          <w:p w14:paraId="1AF1A41B" w14:textId="77777777" w:rsidR="006C1F11" w:rsidRDefault="006C1F11">
            <w:pPr>
              <w:rPr>
                <w:rFonts w:eastAsia="Calibri"/>
              </w:rPr>
            </w:pPr>
            <w:r>
              <w:rPr>
                <w:rFonts w:eastAsia="Calibri"/>
              </w:rPr>
              <w:t>20-30 grados</w:t>
            </w:r>
          </w:p>
        </w:tc>
      </w:tr>
    </w:tbl>
    <w:p w14:paraId="3454FFED" w14:textId="77777777" w:rsidR="00BB1C42" w:rsidRDefault="00BB1C42" w:rsidP="00BB1C42">
      <w:pPr>
        <w:pStyle w:val="Ttulo3"/>
      </w:pPr>
      <w:bookmarkStart w:id="1191" w:name="_Toc235811895"/>
      <w:r>
        <w:t>Válvula mariposa para manejo de aire y agua limpia, diámetros 2” a 24”</w:t>
      </w:r>
      <w:bookmarkEnd w:id="1188"/>
      <w:bookmarkEnd w:id="1189"/>
      <w:bookmarkEnd w:id="1190"/>
      <w:bookmarkEnd w:id="1191"/>
    </w:p>
    <w:p w14:paraId="3BEAEE35" w14:textId="77777777" w:rsidR="00BB1C42" w:rsidRDefault="00BB1C42" w:rsidP="00BB1C42">
      <w:r>
        <w:t xml:space="preserve">Las válvulas mariposa a utilizar en líneas de hasta 24” con manejo de aire y agua limpia </w:t>
      </w:r>
      <w:r w:rsidRPr="00784002">
        <w:t>deberán ser de tipo centrado con asiento resiliente, diseñadas para manejar una amplia variedad de líquidos y gases.</w:t>
      </w:r>
      <w:r>
        <w:t xml:space="preserve"> Contarán con </w:t>
      </w:r>
      <w:r w:rsidRPr="00784002">
        <w:t xml:space="preserve">diseño de cuerpo de hierro dúctil </w:t>
      </w:r>
      <w:r>
        <w:t>en una sola pieza y disco de</w:t>
      </w:r>
      <w:r w:rsidRPr="00784002">
        <w:t xml:space="preserve"> acero inoxidable 316.</w:t>
      </w:r>
    </w:p>
    <w:p w14:paraId="3EC12931" w14:textId="77777777" w:rsidR="00BB1C42" w:rsidRDefault="00BB1C42" w:rsidP="00BB1C42">
      <w:r w:rsidRPr="004976EA">
        <w:t xml:space="preserve">El cuerpo de las válvulas </w:t>
      </w:r>
      <w:r>
        <w:t xml:space="preserve">estará diseñado en una sola pieza y </w:t>
      </w:r>
      <w:r w:rsidRPr="004976EA">
        <w:t>será hierro dúctil conforme a ASTM A536, grado 65-45-12. Los discos</w:t>
      </w:r>
      <w:r>
        <w:t xml:space="preserve"> serán fabricados en </w:t>
      </w:r>
      <w:r w:rsidRPr="004976EA">
        <w:t xml:space="preserve">acero inoxidable 316, mientras que los asientos estarán disponibles en </w:t>
      </w:r>
      <w:proofErr w:type="spellStart"/>
      <w:r w:rsidRPr="004976EA">
        <w:t>NBR</w:t>
      </w:r>
      <w:proofErr w:type="spellEnd"/>
      <w:r w:rsidRPr="004976EA">
        <w:t xml:space="preserve"> (Acrilonitrilo-Butadieno) y EPDM (Terpolímero de Etileno Propileno y un Dieno). Los ejes estarán fabricados en acero inoxidable 420 conforme a ASTM A582.</w:t>
      </w:r>
    </w:p>
    <w:p w14:paraId="135610A6" w14:textId="77777777" w:rsidR="00BB1C42" w:rsidRPr="00534878" w:rsidRDefault="00BB1C42" w:rsidP="0065399C">
      <w:pPr>
        <w:pStyle w:val="Prrafodelista"/>
        <w:numPr>
          <w:ilvl w:val="0"/>
          <w:numId w:val="22"/>
        </w:numPr>
      </w:pPr>
      <w:r w:rsidRPr="00534878">
        <w:t>Rango de Tamaños: 2-24" (50-600 mm)</w:t>
      </w:r>
    </w:p>
    <w:p w14:paraId="67C96D98" w14:textId="77777777" w:rsidR="00BB1C42" w:rsidRDefault="00BB1C42" w:rsidP="0065399C">
      <w:pPr>
        <w:pStyle w:val="Prrafodelista"/>
        <w:numPr>
          <w:ilvl w:val="0"/>
          <w:numId w:val="22"/>
        </w:numPr>
      </w:pPr>
      <w:r>
        <w:t xml:space="preserve">Rango de Temperatura: </w:t>
      </w:r>
      <w:r w:rsidRPr="00AB2AA2">
        <w:t>-20 a 250°F (-29 a 121°C)</w:t>
      </w:r>
    </w:p>
    <w:p w14:paraId="357E5063" w14:textId="77777777" w:rsidR="00BB1C42" w:rsidRDefault="00BB1C42" w:rsidP="0065399C">
      <w:pPr>
        <w:pStyle w:val="Prrafodelista"/>
        <w:numPr>
          <w:ilvl w:val="0"/>
          <w:numId w:val="22"/>
        </w:numPr>
      </w:pPr>
      <w:r>
        <w:t xml:space="preserve">Clasificación de Presión: </w:t>
      </w:r>
    </w:p>
    <w:p w14:paraId="49DEBC95" w14:textId="77777777" w:rsidR="00BB1C42" w:rsidRDefault="00BB1C42" w:rsidP="0065399C">
      <w:pPr>
        <w:pStyle w:val="Prrafodelista"/>
        <w:numPr>
          <w:ilvl w:val="1"/>
          <w:numId w:val="22"/>
        </w:numPr>
      </w:pPr>
      <w:r>
        <w:t>2-12" (50-300 mm) = 175 psi (1210 kPa)</w:t>
      </w:r>
    </w:p>
    <w:p w14:paraId="00F57913" w14:textId="77777777" w:rsidR="00BB1C42" w:rsidRDefault="00BB1C42" w:rsidP="0065399C">
      <w:pPr>
        <w:pStyle w:val="Prrafodelista"/>
        <w:numPr>
          <w:ilvl w:val="1"/>
          <w:numId w:val="22"/>
        </w:numPr>
      </w:pPr>
      <w:r>
        <w:t>14-24" (350-600 mm) = 150 psi (1030 kPa)</w:t>
      </w:r>
    </w:p>
    <w:p w14:paraId="64327251" w14:textId="77777777" w:rsidR="00BB1C42" w:rsidRDefault="00BB1C42" w:rsidP="0065399C">
      <w:pPr>
        <w:pStyle w:val="Prrafodelista"/>
        <w:numPr>
          <w:ilvl w:val="0"/>
          <w:numId w:val="22"/>
        </w:numPr>
        <w:rPr>
          <w:lang w:val="es-ES"/>
        </w:rPr>
      </w:pPr>
      <w:r w:rsidRPr="131FE8D5">
        <w:rPr>
          <w:lang w:val="es-ES"/>
        </w:rPr>
        <w:t xml:space="preserve">Conexiones Finales: Tipo </w:t>
      </w:r>
      <w:proofErr w:type="spellStart"/>
      <w:r w:rsidRPr="131FE8D5">
        <w:rPr>
          <w:lang w:val="es-ES"/>
        </w:rPr>
        <w:t>lugged</w:t>
      </w:r>
      <w:proofErr w:type="spellEnd"/>
    </w:p>
    <w:p w14:paraId="7E5871E7" w14:textId="77777777" w:rsidR="00BB1C42" w:rsidRDefault="00BB1C42" w:rsidP="0065399C">
      <w:pPr>
        <w:pStyle w:val="Prrafodelista"/>
        <w:numPr>
          <w:ilvl w:val="0"/>
          <w:numId w:val="22"/>
        </w:numPr>
      </w:pPr>
      <w:r>
        <w:t xml:space="preserve">Tipos de Actuador: </w:t>
      </w:r>
    </w:p>
    <w:p w14:paraId="2216A67A" w14:textId="77777777" w:rsidR="00BB1C42" w:rsidRDefault="00BB1C42" w:rsidP="0065399C">
      <w:pPr>
        <w:pStyle w:val="Prrafodelista"/>
        <w:numPr>
          <w:ilvl w:val="1"/>
          <w:numId w:val="22"/>
        </w:numPr>
      </w:pPr>
      <w:r>
        <w:t>Diámetros hasta 8” Palanca</w:t>
      </w:r>
    </w:p>
    <w:p w14:paraId="59FD5E07" w14:textId="77777777" w:rsidR="00BB1C42" w:rsidRDefault="00BB1C42" w:rsidP="0065399C">
      <w:pPr>
        <w:pStyle w:val="Prrafodelista"/>
        <w:numPr>
          <w:ilvl w:val="1"/>
          <w:numId w:val="22"/>
        </w:numPr>
      </w:pPr>
      <w:r>
        <w:t>Diámetros mayores a 8” Caja de engranes con volante, Volante de cadena</w:t>
      </w:r>
    </w:p>
    <w:p w14:paraId="680D05DC" w14:textId="77777777" w:rsidR="00BB1C42" w:rsidRDefault="00BB1C42" w:rsidP="00BB1C42">
      <w:pPr>
        <w:spacing w:after="0"/>
        <w:jc w:val="center"/>
      </w:pPr>
      <w:r>
        <w:rPr>
          <w:noProof/>
        </w:rPr>
        <w:lastRenderedPageBreak/>
        <w:drawing>
          <wp:inline distT="0" distB="0" distL="0" distR="0" wp14:anchorId="3EA6CDA4" wp14:editId="202BEE5D">
            <wp:extent cx="2389306" cy="2389306"/>
            <wp:effectExtent l="0" t="0" r="0" b="0"/>
            <wp:docPr id="547334829" name="Imagen 2" descr="válvula de marip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álvula de maripos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1565" cy="2391565"/>
                    </a:xfrm>
                    <a:prstGeom prst="rect">
                      <a:avLst/>
                    </a:prstGeom>
                    <a:noFill/>
                    <a:ln>
                      <a:noFill/>
                    </a:ln>
                  </pic:spPr>
                </pic:pic>
              </a:graphicData>
            </a:graphic>
          </wp:inline>
        </w:drawing>
      </w:r>
    </w:p>
    <w:p w14:paraId="56A6C886" w14:textId="1D9D06FF" w:rsidR="00BB1C42" w:rsidRPr="00AC71BB" w:rsidRDefault="00BB1C42" w:rsidP="00BB1C42">
      <w:pPr>
        <w:pStyle w:val="Descripcin"/>
      </w:pPr>
      <w:bookmarkStart w:id="1192" w:name="_Toc221899317"/>
      <w:bookmarkStart w:id="1193" w:name="_Toc227704738"/>
      <w:bookmarkStart w:id="1194" w:name="_Toc231228100"/>
      <w:r w:rsidRPr="00AC71BB">
        <w:rPr>
          <w:lang w:val="it-IT"/>
        </w:rPr>
        <w:t xml:space="preserve">Figura </w:t>
      </w:r>
      <w:r>
        <w:rPr>
          <w:lang w:val="it-IT"/>
        </w:rPr>
        <w:fldChar w:fldCharType="begin"/>
      </w:r>
      <w:r>
        <w:rPr>
          <w:lang w:val="it-IT"/>
        </w:rPr>
        <w:instrText xml:space="preserve"> SEQ Figura \* ARABIC </w:instrText>
      </w:r>
      <w:r>
        <w:rPr>
          <w:lang w:val="it-IT"/>
        </w:rPr>
        <w:fldChar w:fldCharType="separate"/>
      </w:r>
      <w:r w:rsidR="006C1F11">
        <w:rPr>
          <w:noProof/>
          <w:lang w:val="it-IT"/>
        </w:rPr>
        <w:t>13</w:t>
      </w:r>
      <w:r>
        <w:rPr>
          <w:lang w:val="it-IT"/>
        </w:rPr>
        <w:fldChar w:fldCharType="end"/>
      </w:r>
      <w:r w:rsidRPr="00AC71BB">
        <w:rPr>
          <w:lang w:val="it-IT"/>
        </w:rPr>
        <w:t xml:space="preserve"> </w:t>
      </w:r>
      <w:r w:rsidRPr="00AC71BB">
        <w:t xml:space="preserve">Válvula </w:t>
      </w:r>
      <w:r>
        <w:t>M</w:t>
      </w:r>
      <w:r w:rsidRPr="00AC71BB">
        <w:t xml:space="preserve">ariposa con </w:t>
      </w:r>
      <w:r>
        <w:t>C</w:t>
      </w:r>
      <w:r w:rsidRPr="00AC71BB">
        <w:t xml:space="preserve">onexión </w:t>
      </w:r>
      <w:r>
        <w:t xml:space="preserve">Tipo </w:t>
      </w:r>
      <w:proofErr w:type="spellStart"/>
      <w:r>
        <w:t>Lugged</w:t>
      </w:r>
      <w:bookmarkEnd w:id="1192"/>
      <w:bookmarkEnd w:id="1193"/>
      <w:bookmarkEnd w:id="1194"/>
      <w:proofErr w:type="spellEnd"/>
    </w:p>
    <w:p w14:paraId="5767A355" w14:textId="77777777" w:rsidR="00BB1C42" w:rsidRDefault="00BB1C42" w:rsidP="00BB1C42"/>
    <w:p w14:paraId="3DF1C7E0" w14:textId="77777777" w:rsidR="00BB1C42" w:rsidRDefault="00BB1C42" w:rsidP="00BB1C42">
      <w:pPr>
        <w:pStyle w:val="Ttulo4"/>
      </w:pPr>
      <w:r>
        <w:t>Materiales</w:t>
      </w:r>
    </w:p>
    <w:p w14:paraId="7F8DA799" w14:textId="77777777" w:rsidR="00BB1C42" w:rsidRDefault="00BB1C42" w:rsidP="0065399C">
      <w:pPr>
        <w:pStyle w:val="Prrafodelista"/>
        <w:numPr>
          <w:ilvl w:val="0"/>
          <w:numId w:val="99"/>
        </w:numPr>
      </w:pPr>
      <w:r>
        <w:t xml:space="preserve">Cuerpo: </w:t>
      </w:r>
      <w:r w:rsidRPr="00172E3D">
        <w:t>Hierro dúctil (ASTM A536, 65-45-12)</w:t>
      </w:r>
    </w:p>
    <w:p w14:paraId="7863A6DE" w14:textId="77777777" w:rsidR="00BB1C42" w:rsidRDefault="00BB1C42" w:rsidP="0065399C">
      <w:pPr>
        <w:pStyle w:val="Prrafodelista"/>
        <w:numPr>
          <w:ilvl w:val="0"/>
          <w:numId w:val="99"/>
        </w:numPr>
      </w:pPr>
      <w:r>
        <w:t>Asiento:</w:t>
      </w:r>
    </w:p>
    <w:p w14:paraId="22059075" w14:textId="77777777" w:rsidR="00BB1C42" w:rsidRDefault="00BB1C42" w:rsidP="0065399C">
      <w:pPr>
        <w:pStyle w:val="Prrafodelista"/>
        <w:numPr>
          <w:ilvl w:val="1"/>
          <w:numId w:val="99"/>
        </w:numPr>
      </w:pPr>
      <w:bookmarkStart w:id="1195" w:name="_Hlk168418426"/>
      <w:r>
        <w:t xml:space="preserve">Para líneas de agua: </w:t>
      </w:r>
      <w:proofErr w:type="spellStart"/>
      <w:r>
        <w:t>NBR</w:t>
      </w:r>
      <w:proofErr w:type="spellEnd"/>
      <w:r>
        <w:t xml:space="preserve"> (Acrilonitrilo-Butadieno): -20 a 180°F (-29 a 82°C)</w:t>
      </w:r>
    </w:p>
    <w:p w14:paraId="4A838B15" w14:textId="77777777" w:rsidR="00BB1C42" w:rsidRDefault="00BB1C42" w:rsidP="0065399C">
      <w:pPr>
        <w:pStyle w:val="Prrafodelista"/>
        <w:numPr>
          <w:ilvl w:val="1"/>
          <w:numId w:val="99"/>
        </w:numPr>
      </w:pPr>
      <w:r>
        <w:t>Para líneas de aire: EPDM (</w:t>
      </w:r>
      <w:r w:rsidRPr="0048027D">
        <w:t>polietileno propileno dieno monómero</w:t>
      </w:r>
      <w:r>
        <w:t>): -20 a 250°F (-29 a 121°C)</w:t>
      </w:r>
    </w:p>
    <w:bookmarkEnd w:id="1195"/>
    <w:p w14:paraId="337B6F69" w14:textId="77777777" w:rsidR="00BB1C42" w:rsidRPr="00A631AE" w:rsidRDefault="00BB1C42" w:rsidP="0065399C">
      <w:pPr>
        <w:pStyle w:val="Prrafodelista"/>
        <w:numPr>
          <w:ilvl w:val="0"/>
          <w:numId w:val="99"/>
        </w:numPr>
      </w:pPr>
      <w:r w:rsidRPr="00A631AE">
        <w:t>Disco: Acero inoxidable 316 (ASTM A351, CF8M)</w:t>
      </w:r>
    </w:p>
    <w:p w14:paraId="216DCD43" w14:textId="77777777" w:rsidR="00BB1C42" w:rsidRDefault="00BB1C42" w:rsidP="0065399C">
      <w:pPr>
        <w:pStyle w:val="Prrafodelista"/>
        <w:numPr>
          <w:ilvl w:val="0"/>
          <w:numId w:val="99"/>
        </w:numPr>
      </w:pPr>
      <w:r>
        <w:t xml:space="preserve">Eje: </w:t>
      </w:r>
      <w:r w:rsidRPr="00832899">
        <w:t>Acero inoxidable 420 (ASTM A582)</w:t>
      </w:r>
    </w:p>
    <w:p w14:paraId="0C684D13" w14:textId="77777777" w:rsidR="00BB1C42" w:rsidRDefault="00BB1C42" w:rsidP="0065399C">
      <w:pPr>
        <w:pStyle w:val="Prrafodelista"/>
        <w:numPr>
          <w:ilvl w:val="0"/>
          <w:numId w:val="99"/>
        </w:numPr>
      </w:pPr>
      <w:r>
        <w:t>Cojinetes:</w:t>
      </w:r>
    </w:p>
    <w:p w14:paraId="18617B31" w14:textId="77777777" w:rsidR="00BB1C42" w:rsidRDefault="00BB1C42" w:rsidP="0065399C">
      <w:pPr>
        <w:pStyle w:val="Prrafodelista"/>
        <w:numPr>
          <w:ilvl w:val="1"/>
          <w:numId w:val="99"/>
        </w:numPr>
      </w:pPr>
      <w:r>
        <w:t>Acero al carbono con compuesto de bronce sinterizado PTFE</w:t>
      </w:r>
    </w:p>
    <w:p w14:paraId="6EBFBD7F" w14:textId="77777777" w:rsidR="00BB1C42" w:rsidRDefault="00BB1C42" w:rsidP="0065399C">
      <w:pPr>
        <w:pStyle w:val="Prrafodelista"/>
        <w:numPr>
          <w:ilvl w:val="1"/>
          <w:numId w:val="99"/>
        </w:numPr>
      </w:pPr>
      <w:r>
        <w:t>Nylon relleno de vidrio (2 a 18 pulgadas)</w:t>
      </w:r>
    </w:p>
    <w:p w14:paraId="4CD5A1E7" w14:textId="77777777" w:rsidR="00BB1C42" w:rsidRDefault="00BB1C42" w:rsidP="0065399C">
      <w:pPr>
        <w:pStyle w:val="Prrafodelista"/>
        <w:numPr>
          <w:ilvl w:val="1"/>
          <w:numId w:val="99"/>
        </w:numPr>
      </w:pPr>
      <w:r>
        <w:t>Latón (20 y 24 pulgadas)</w:t>
      </w:r>
    </w:p>
    <w:p w14:paraId="3AB102FE" w14:textId="77777777" w:rsidR="00BB1C42" w:rsidRDefault="00BB1C42" w:rsidP="0065399C">
      <w:pPr>
        <w:pStyle w:val="Prrafodelista"/>
        <w:numPr>
          <w:ilvl w:val="0"/>
          <w:numId w:val="99"/>
        </w:numPr>
      </w:pPr>
      <w:r w:rsidRPr="131FE8D5">
        <w:rPr>
          <w:lang w:val="es-ES"/>
        </w:rPr>
        <w:t>O-</w:t>
      </w:r>
      <w:proofErr w:type="spellStart"/>
      <w:r w:rsidRPr="131FE8D5">
        <w:rPr>
          <w:lang w:val="es-ES"/>
        </w:rPr>
        <w:t>rings</w:t>
      </w:r>
      <w:proofErr w:type="spellEnd"/>
      <w:r w:rsidRPr="131FE8D5">
        <w:rPr>
          <w:lang w:val="es-ES"/>
        </w:rPr>
        <w:t>:</w:t>
      </w:r>
    </w:p>
    <w:p w14:paraId="33CCAF94" w14:textId="77777777" w:rsidR="00BB1C42" w:rsidRDefault="00BB1C42" w:rsidP="0065399C">
      <w:pPr>
        <w:pStyle w:val="Prrafodelista"/>
        <w:numPr>
          <w:ilvl w:val="1"/>
          <w:numId w:val="99"/>
        </w:numPr>
      </w:pPr>
      <w:r>
        <w:t xml:space="preserve">Para líneas de agua: </w:t>
      </w:r>
      <w:proofErr w:type="spellStart"/>
      <w:r>
        <w:t>NBR</w:t>
      </w:r>
      <w:proofErr w:type="spellEnd"/>
      <w:r>
        <w:t xml:space="preserve"> (Acrilonitrilo-Butadieno): -20 a 180°F (-29 a 82°C)</w:t>
      </w:r>
    </w:p>
    <w:p w14:paraId="4E788A6B" w14:textId="77777777" w:rsidR="00BB1C42" w:rsidRDefault="00BB1C42" w:rsidP="0065399C">
      <w:pPr>
        <w:pStyle w:val="Prrafodelista"/>
        <w:numPr>
          <w:ilvl w:val="1"/>
          <w:numId w:val="99"/>
        </w:numPr>
      </w:pPr>
      <w:r>
        <w:t>Para líneas de aire: EPDM (polietileno propileno dieno monómero): -20 a 250°F (-29 a 121°C)</w:t>
      </w:r>
    </w:p>
    <w:p w14:paraId="016319EB" w14:textId="77777777" w:rsidR="00BB1C42" w:rsidRDefault="00BB1C42" w:rsidP="0065399C">
      <w:pPr>
        <w:pStyle w:val="Prrafodelista"/>
        <w:numPr>
          <w:ilvl w:val="0"/>
          <w:numId w:val="99"/>
        </w:numPr>
        <w:rPr>
          <w:lang w:val="es-ES"/>
        </w:rPr>
      </w:pPr>
      <w:r w:rsidRPr="131FE8D5">
        <w:rPr>
          <w:lang w:val="es-ES"/>
        </w:rPr>
        <w:t xml:space="preserve">Placa de retención: Acero al carbono, </w:t>
      </w:r>
      <w:proofErr w:type="spellStart"/>
      <w:r w:rsidRPr="131FE8D5">
        <w:rPr>
          <w:lang w:val="es-ES"/>
        </w:rPr>
        <w:t>zincado</w:t>
      </w:r>
      <w:proofErr w:type="spellEnd"/>
    </w:p>
    <w:p w14:paraId="51E60730" w14:textId="77777777" w:rsidR="00BB1C42" w:rsidRDefault="00BB1C42" w:rsidP="0065399C">
      <w:pPr>
        <w:pStyle w:val="Prrafodelista"/>
        <w:numPr>
          <w:ilvl w:val="0"/>
          <w:numId w:val="99"/>
        </w:numPr>
      </w:pPr>
      <w:r>
        <w:t>Resorte de retención: Acero</w:t>
      </w:r>
    </w:p>
    <w:p w14:paraId="00AEACD6" w14:textId="77777777" w:rsidR="00BB1C42" w:rsidRDefault="00BB1C42" w:rsidP="0065399C">
      <w:pPr>
        <w:pStyle w:val="Prrafodelista"/>
        <w:numPr>
          <w:ilvl w:val="0"/>
          <w:numId w:val="99"/>
        </w:numPr>
        <w:rPr>
          <w:lang w:val="es-ES"/>
        </w:rPr>
      </w:pPr>
      <w:r w:rsidRPr="131FE8D5">
        <w:rPr>
          <w:lang w:val="es-ES"/>
        </w:rPr>
        <w:t xml:space="preserve">Tornillos: Acero al carbono, </w:t>
      </w:r>
      <w:proofErr w:type="spellStart"/>
      <w:r w:rsidRPr="131FE8D5">
        <w:rPr>
          <w:lang w:val="es-ES"/>
        </w:rPr>
        <w:t>zincado</w:t>
      </w:r>
      <w:proofErr w:type="spellEnd"/>
    </w:p>
    <w:p w14:paraId="48293800" w14:textId="77777777" w:rsidR="00BB1C42" w:rsidRDefault="00BB1C42" w:rsidP="0065399C">
      <w:pPr>
        <w:pStyle w:val="Prrafodelista"/>
        <w:numPr>
          <w:ilvl w:val="0"/>
          <w:numId w:val="99"/>
        </w:numPr>
      </w:pPr>
      <w:r>
        <w:t>Pasador de chaveta: Acero</w:t>
      </w:r>
    </w:p>
    <w:p w14:paraId="705642EC" w14:textId="77777777" w:rsidR="00BB1C42" w:rsidRDefault="00BB1C42" w:rsidP="00BB1C42">
      <w:pPr>
        <w:pStyle w:val="Ttulo3"/>
      </w:pPr>
      <w:bookmarkStart w:id="1196" w:name="_Toc223949281"/>
      <w:bookmarkStart w:id="1197" w:name="_Toc227704652"/>
      <w:bookmarkStart w:id="1198" w:name="_Toc231228014"/>
      <w:bookmarkStart w:id="1199" w:name="_Toc235811896"/>
      <w:r>
        <w:t>V</w:t>
      </w:r>
      <w:r w:rsidRPr="00FA376C">
        <w:t xml:space="preserve">álvula </w:t>
      </w:r>
      <w:r>
        <w:t>m</w:t>
      </w:r>
      <w:r w:rsidRPr="00FA376C">
        <w:t xml:space="preserve">ariposa </w:t>
      </w:r>
      <w:r>
        <w:t>para manejo de aire y agua limpia, diámetros mayores a 24”</w:t>
      </w:r>
      <w:bookmarkEnd w:id="1196"/>
      <w:bookmarkEnd w:id="1197"/>
      <w:bookmarkEnd w:id="1198"/>
      <w:bookmarkEnd w:id="1199"/>
    </w:p>
    <w:p w14:paraId="385244C1" w14:textId="77777777" w:rsidR="00BB1C42" w:rsidRDefault="00BB1C42" w:rsidP="00BB1C42">
      <w:r>
        <w:t xml:space="preserve">Las válvulas mariposa a utilizar en líneas superiores a 24” con manejo de aire y agua limpia </w:t>
      </w:r>
      <w:r w:rsidRPr="00784002">
        <w:t>deberán</w:t>
      </w:r>
      <w:r>
        <w:t xml:space="preserve"> ser diseñadas para </w:t>
      </w:r>
      <w:r w:rsidRPr="007F072E">
        <w:t>aplicaciones en plantas de tratamiento de agua y aguas residuales, sistemas de distribución de agua, plantas de energía y plantas industriales. El cuerpo de las válvulas deberá ser de hierro fundido conforme a ASTM A126 Clase B. Las válvulas deberán contar con un diseño de cuerpo totalmente revestido de goma, eliminando la necesidad de recubrimiento interior y protegiendo el cuerpo contra la corrosión.</w:t>
      </w:r>
    </w:p>
    <w:p w14:paraId="4724850B" w14:textId="77777777" w:rsidR="00BB1C42" w:rsidRDefault="00BB1C42" w:rsidP="00BB1C42">
      <w:r w:rsidRPr="008B4DAB">
        <w:lastRenderedPageBreak/>
        <w:t>Los asientos deberán ser ajustables y reemplazables en campo, conforme a los requisitos de AWWA C504, permitiendo ajustes desde el lado aguas arriba o aguas abajo de una válvula presurizada.</w:t>
      </w:r>
    </w:p>
    <w:p w14:paraId="5F10C42C" w14:textId="77777777" w:rsidR="00BB1C42" w:rsidRDefault="00BB1C42" w:rsidP="00BB1C42">
      <w:r w:rsidRPr="00745F09">
        <w:t>Las válvulas deberán estar equipadas con ejes resistentes a la corrosión, fabricados en acero inoxidable tipo 304</w:t>
      </w:r>
      <w:r>
        <w:t xml:space="preserve"> o</w:t>
      </w:r>
      <w:r w:rsidRPr="00745F09">
        <w:t xml:space="preserve"> 316. Los cojinetes de los ejes deberán ser de baja fricción y alta resistencia a la compresión, no requiriendo lubricación, y los sellos del eje deberán ser autoajustables, utilizando un mínimo de cuatro anillos de sellado para ofrecer fiabilidad y ajuste continuo.</w:t>
      </w:r>
    </w:p>
    <w:p w14:paraId="2142A946" w14:textId="77777777" w:rsidR="00BB1C42" w:rsidRDefault="00BB1C42" w:rsidP="00BB1C42">
      <w:r w:rsidRPr="003C55A8">
        <w:t xml:space="preserve">Las válvulas deberán cumplir con los siguientes estándares y normativas: ANSI/AWWA C111/A21.11 para dimensiones del extremo con junta mecánica, ANSI/AWWA C504 para válvulas de mariposa con asiento de goma, </w:t>
      </w:r>
      <w:proofErr w:type="spellStart"/>
      <w:r w:rsidRPr="003C55A8">
        <w:t>ASME</w:t>
      </w:r>
      <w:proofErr w:type="spellEnd"/>
      <w:r w:rsidRPr="003C55A8">
        <w:t xml:space="preserve"> B16.1 para dimensiones y perforaciones de conexiones con bridas, ASTM D429 para pruebas de adherencia del asiento de goma</w:t>
      </w:r>
      <w:r>
        <w:t>.</w:t>
      </w:r>
    </w:p>
    <w:p w14:paraId="15649B61" w14:textId="77777777" w:rsidR="00BB1C42" w:rsidRPr="00534878" w:rsidRDefault="00BB1C42" w:rsidP="0065399C">
      <w:pPr>
        <w:pStyle w:val="Prrafodelista"/>
        <w:numPr>
          <w:ilvl w:val="0"/>
          <w:numId w:val="100"/>
        </w:numPr>
      </w:pPr>
      <w:r w:rsidRPr="00534878">
        <w:t xml:space="preserve">Rango de Tamaños: </w:t>
      </w:r>
      <w:r w:rsidRPr="00B1239F">
        <w:t>24” hasta 72” (600 mm a 1800 mm).</w:t>
      </w:r>
    </w:p>
    <w:p w14:paraId="4FA98D83" w14:textId="77777777" w:rsidR="00BB1C42" w:rsidRDefault="00BB1C42" w:rsidP="0065399C">
      <w:pPr>
        <w:pStyle w:val="Prrafodelista"/>
        <w:numPr>
          <w:ilvl w:val="0"/>
          <w:numId w:val="100"/>
        </w:numPr>
      </w:pPr>
      <w:r>
        <w:t xml:space="preserve">Rango de Temperatura: </w:t>
      </w:r>
      <w:r w:rsidRPr="00AB2AA2">
        <w:t xml:space="preserve">250°F </w:t>
      </w:r>
      <w:r>
        <w:t>(143</w:t>
      </w:r>
      <w:r w:rsidRPr="00AB2AA2">
        <w:t>°C)</w:t>
      </w:r>
    </w:p>
    <w:p w14:paraId="36A6BA0D" w14:textId="77777777" w:rsidR="00BB1C42" w:rsidRDefault="00BB1C42" w:rsidP="0065399C">
      <w:pPr>
        <w:pStyle w:val="Prrafodelista"/>
        <w:numPr>
          <w:ilvl w:val="0"/>
          <w:numId w:val="100"/>
        </w:numPr>
      </w:pPr>
      <w:r>
        <w:t xml:space="preserve">Conexiones Finales: Bridada, </w:t>
      </w:r>
      <w:proofErr w:type="spellStart"/>
      <w:r>
        <w:t>ASME</w:t>
      </w:r>
      <w:proofErr w:type="spellEnd"/>
      <w:r>
        <w:t xml:space="preserve"> B16.1, </w:t>
      </w:r>
      <w:r w:rsidRPr="000364EB">
        <w:t>Clase 250</w:t>
      </w:r>
    </w:p>
    <w:p w14:paraId="353C47EF" w14:textId="77777777" w:rsidR="00BB1C42" w:rsidRDefault="00BB1C42" w:rsidP="0065399C">
      <w:pPr>
        <w:pStyle w:val="Prrafodelista"/>
        <w:numPr>
          <w:ilvl w:val="0"/>
          <w:numId w:val="100"/>
        </w:numPr>
      </w:pPr>
      <w:r>
        <w:t>Tipo de Actuador: Caja de engranes con volante, Volante de cadena</w:t>
      </w:r>
    </w:p>
    <w:p w14:paraId="64A0730A" w14:textId="77777777" w:rsidR="00BB1C42" w:rsidRDefault="00BB1C42" w:rsidP="00BB1C42">
      <w:pPr>
        <w:spacing w:after="0"/>
        <w:jc w:val="left"/>
      </w:pPr>
      <w:r>
        <w:br w:type="page"/>
      </w:r>
    </w:p>
    <w:p w14:paraId="7A6A30F4" w14:textId="77777777" w:rsidR="00BB1C42" w:rsidRDefault="00BB1C42" w:rsidP="00BB1C42">
      <w:pPr>
        <w:spacing w:after="0"/>
        <w:jc w:val="center"/>
      </w:pPr>
      <w:r w:rsidRPr="004F33F4">
        <w:rPr>
          <w:noProof/>
        </w:rPr>
        <w:lastRenderedPageBreak/>
        <w:drawing>
          <wp:inline distT="0" distB="0" distL="0" distR="0" wp14:anchorId="50641AD5" wp14:editId="2B664E4C">
            <wp:extent cx="1675533" cy="2571750"/>
            <wp:effectExtent l="0" t="0" r="1270" b="0"/>
            <wp:docPr id="14935179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17996" name=""/>
                    <pic:cNvPicPr/>
                  </pic:nvPicPr>
                  <pic:blipFill>
                    <a:blip r:embed="rId35"/>
                    <a:stretch>
                      <a:fillRect/>
                    </a:stretch>
                  </pic:blipFill>
                  <pic:spPr>
                    <a:xfrm>
                      <a:off x="0" y="0"/>
                      <a:ext cx="1684958" cy="2586217"/>
                    </a:xfrm>
                    <a:prstGeom prst="rect">
                      <a:avLst/>
                    </a:prstGeom>
                  </pic:spPr>
                </pic:pic>
              </a:graphicData>
            </a:graphic>
          </wp:inline>
        </w:drawing>
      </w:r>
    </w:p>
    <w:p w14:paraId="56E4F72D" w14:textId="64DB4467" w:rsidR="00BB1C42" w:rsidRPr="003C55A8" w:rsidRDefault="00BB1C42" w:rsidP="00BB1C42">
      <w:pPr>
        <w:pStyle w:val="Descripcin"/>
        <w:rPr>
          <w:lang w:val="it-IT"/>
        </w:rPr>
      </w:pPr>
      <w:bookmarkStart w:id="1200" w:name="_Toc221899318"/>
      <w:bookmarkStart w:id="1201" w:name="_Toc227704739"/>
      <w:bookmarkStart w:id="1202" w:name="_Toc231228101"/>
      <w:r w:rsidRPr="003C55A8">
        <w:rPr>
          <w:lang w:val="it-IT"/>
        </w:rPr>
        <w:t xml:space="preserve">Figura </w:t>
      </w:r>
      <w:r>
        <w:rPr>
          <w:lang w:val="it-IT"/>
        </w:rPr>
        <w:fldChar w:fldCharType="begin"/>
      </w:r>
      <w:r>
        <w:rPr>
          <w:lang w:val="it-IT"/>
        </w:rPr>
        <w:instrText xml:space="preserve"> SEQ Figura \* ARABIC </w:instrText>
      </w:r>
      <w:r>
        <w:rPr>
          <w:lang w:val="it-IT"/>
        </w:rPr>
        <w:fldChar w:fldCharType="separate"/>
      </w:r>
      <w:r w:rsidR="006C1F11">
        <w:rPr>
          <w:noProof/>
          <w:lang w:val="it-IT"/>
        </w:rPr>
        <w:t>14</w:t>
      </w:r>
      <w:r>
        <w:rPr>
          <w:lang w:val="it-IT"/>
        </w:rPr>
        <w:fldChar w:fldCharType="end"/>
      </w:r>
      <w:r w:rsidRPr="003C55A8">
        <w:rPr>
          <w:lang w:val="it-IT"/>
        </w:rPr>
        <w:t xml:space="preserve"> Válvula Mariposa </w:t>
      </w:r>
      <w:r>
        <w:rPr>
          <w:lang w:val="it-IT"/>
        </w:rPr>
        <w:t>Bridada</w:t>
      </w:r>
      <w:bookmarkEnd w:id="1200"/>
      <w:bookmarkEnd w:id="1201"/>
      <w:bookmarkEnd w:id="1202"/>
    </w:p>
    <w:p w14:paraId="28EB60FA" w14:textId="77777777" w:rsidR="00BB1C42" w:rsidRPr="005A1C98" w:rsidRDefault="00BB1C42" w:rsidP="00BB1C42">
      <w:pPr>
        <w:spacing w:after="0"/>
        <w:jc w:val="center"/>
        <w:rPr>
          <w:lang w:val="it-IT"/>
        </w:rPr>
      </w:pPr>
    </w:p>
    <w:p w14:paraId="68F41250" w14:textId="77777777" w:rsidR="00BB1C42" w:rsidRDefault="00BB1C42" w:rsidP="00BB1C42">
      <w:pPr>
        <w:pStyle w:val="Ttulo4"/>
      </w:pPr>
      <w:r>
        <w:t>Materiales</w:t>
      </w:r>
    </w:p>
    <w:p w14:paraId="766F6971" w14:textId="77777777" w:rsidR="00BB1C42" w:rsidRDefault="00BB1C42" w:rsidP="0065399C">
      <w:pPr>
        <w:pStyle w:val="Prrafodelista"/>
        <w:numPr>
          <w:ilvl w:val="0"/>
          <w:numId w:val="101"/>
        </w:numPr>
      </w:pPr>
      <w:r>
        <w:t>Cuerpo: Hierro fundido clase B (ASTM A126)</w:t>
      </w:r>
    </w:p>
    <w:p w14:paraId="2B2D00D9" w14:textId="77777777" w:rsidR="00BB1C42" w:rsidRDefault="00BB1C42" w:rsidP="0065399C">
      <w:pPr>
        <w:pStyle w:val="Prrafodelista"/>
        <w:numPr>
          <w:ilvl w:val="0"/>
          <w:numId w:val="101"/>
        </w:numPr>
      </w:pPr>
      <w:r>
        <w:t>Asiento: Terpolímero de etileno-propileno y dieno (EPDM), reemplazable (AWWA C504)</w:t>
      </w:r>
    </w:p>
    <w:p w14:paraId="788654C7" w14:textId="77777777" w:rsidR="00BB1C42" w:rsidRPr="00873477" w:rsidRDefault="00BB1C42" w:rsidP="0065399C">
      <w:pPr>
        <w:pStyle w:val="Prrafodelista"/>
        <w:numPr>
          <w:ilvl w:val="0"/>
          <w:numId w:val="101"/>
        </w:numPr>
      </w:pPr>
      <w:r w:rsidRPr="00873477">
        <w:t>Disco: Hierro dúctil con borde de acero inoxidable 316 (ASTM A240)</w:t>
      </w:r>
    </w:p>
    <w:p w14:paraId="546F4F3A" w14:textId="77777777" w:rsidR="00BB1C42" w:rsidRDefault="00BB1C42" w:rsidP="0065399C">
      <w:pPr>
        <w:pStyle w:val="Prrafodelista"/>
        <w:numPr>
          <w:ilvl w:val="0"/>
          <w:numId w:val="101"/>
        </w:numPr>
      </w:pPr>
      <w:r>
        <w:t xml:space="preserve">Ejes: Acero inoxidable </w:t>
      </w:r>
      <w:r w:rsidRPr="000F5C1A">
        <w:t>304</w:t>
      </w:r>
    </w:p>
    <w:p w14:paraId="4D3F4481" w14:textId="77777777" w:rsidR="00BB1C42" w:rsidRDefault="00BB1C42" w:rsidP="0065399C">
      <w:pPr>
        <w:pStyle w:val="Prrafodelista"/>
        <w:numPr>
          <w:ilvl w:val="0"/>
          <w:numId w:val="101"/>
        </w:numPr>
      </w:pPr>
      <w:r>
        <w:t>Cojinetes: Revestimiento de tejido de PTFE con respaldo de fibra de vidrio.</w:t>
      </w:r>
    </w:p>
    <w:p w14:paraId="0F33D9F0" w14:textId="77777777" w:rsidR="00BB1C42" w:rsidRDefault="00BB1C42" w:rsidP="0065399C">
      <w:pPr>
        <w:pStyle w:val="Prrafodelista"/>
        <w:numPr>
          <w:ilvl w:val="0"/>
          <w:numId w:val="101"/>
        </w:numPr>
      </w:pPr>
      <w:r>
        <w:t>Empaques: EPDM</w:t>
      </w:r>
    </w:p>
    <w:p w14:paraId="533C9431" w14:textId="77777777" w:rsidR="00BB1C42" w:rsidRDefault="00BB1C42" w:rsidP="0065399C">
      <w:pPr>
        <w:pStyle w:val="Prrafodelista"/>
        <w:numPr>
          <w:ilvl w:val="0"/>
          <w:numId w:val="101"/>
        </w:numPr>
      </w:pPr>
      <w:r w:rsidRPr="131FE8D5">
        <w:rPr>
          <w:lang w:val="es-ES"/>
        </w:rPr>
        <w:t>O-</w:t>
      </w:r>
      <w:proofErr w:type="spellStart"/>
      <w:r w:rsidRPr="131FE8D5">
        <w:rPr>
          <w:lang w:val="es-ES"/>
        </w:rPr>
        <w:t>rings</w:t>
      </w:r>
      <w:proofErr w:type="spellEnd"/>
      <w:r w:rsidRPr="131FE8D5">
        <w:rPr>
          <w:lang w:val="es-ES"/>
        </w:rPr>
        <w:t>:</w:t>
      </w:r>
    </w:p>
    <w:p w14:paraId="560E0AFE" w14:textId="77777777" w:rsidR="00BB1C42" w:rsidRDefault="00BB1C42" w:rsidP="0065399C">
      <w:pPr>
        <w:pStyle w:val="Prrafodelista"/>
        <w:numPr>
          <w:ilvl w:val="1"/>
          <w:numId w:val="101"/>
        </w:numPr>
      </w:pPr>
      <w:r>
        <w:t xml:space="preserve">Para líneas de agua: </w:t>
      </w:r>
      <w:proofErr w:type="spellStart"/>
      <w:r>
        <w:t>NBR</w:t>
      </w:r>
      <w:proofErr w:type="spellEnd"/>
      <w:r>
        <w:t xml:space="preserve"> (Acrilonitrilo-Butadieno): -20 a 180°F (-29 a 82°C)</w:t>
      </w:r>
    </w:p>
    <w:p w14:paraId="73C8A164" w14:textId="77777777" w:rsidR="00BB1C42" w:rsidRDefault="00BB1C42" w:rsidP="0065399C">
      <w:pPr>
        <w:pStyle w:val="Prrafodelista"/>
        <w:numPr>
          <w:ilvl w:val="1"/>
          <w:numId w:val="101"/>
        </w:numPr>
      </w:pPr>
      <w:r>
        <w:t>Para líneas de aire: EPDM (polietileno propileno dieno monómero): -20 a 250°F (-29 a 121°C)</w:t>
      </w:r>
    </w:p>
    <w:p w14:paraId="72E4617A" w14:textId="77777777" w:rsidR="00BB1C42" w:rsidRDefault="00BB1C42" w:rsidP="0065399C">
      <w:pPr>
        <w:pStyle w:val="Prrafodelista"/>
        <w:numPr>
          <w:ilvl w:val="0"/>
          <w:numId w:val="101"/>
        </w:numPr>
      </w:pPr>
      <w:r>
        <w:t>Placa de retención: Acero al carbono AISI A108</w:t>
      </w:r>
    </w:p>
    <w:p w14:paraId="3E7C71BE" w14:textId="77777777" w:rsidR="00BB1C42" w:rsidRDefault="00BB1C42" w:rsidP="0065399C">
      <w:pPr>
        <w:pStyle w:val="Prrafodelista"/>
        <w:numPr>
          <w:ilvl w:val="0"/>
          <w:numId w:val="101"/>
        </w:numPr>
      </w:pPr>
      <w:r>
        <w:t>Tornillos y rondanas: 18-8, Acero inoxidable</w:t>
      </w:r>
    </w:p>
    <w:p w14:paraId="47245992" w14:textId="77777777" w:rsidR="00BB1C42" w:rsidRDefault="00BB1C42" w:rsidP="00BB1C42">
      <w:pPr>
        <w:pStyle w:val="Ttulo2"/>
      </w:pPr>
      <w:bookmarkStart w:id="1203" w:name="_Toc223949282"/>
      <w:bookmarkStart w:id="1204" w:name="_Toc227704653"/>
      <w:bookmarkStart w:id="1205" w:name="_Toc231228015"/>
      <w:bookmarkStart w:id="1206" w:name="_Toc235811897"/>
      <w:r>
        <w:t>Mano de obra y equipo</w:t>
      </w:r>
      <w:bookmarkEnd w:id="1203"/>
      <w:bookmarkEnd w:id="1204"/>
      <w:bookmarkEnd w:id="1205"/>
      <w:bookmarkEnd w:id="1206"/>
    </w:p>
    <w:p w14:paraId="588CFDD2" w14:textId="77777777" w:rsidR="00BB1C42" w:rsidRDefault="00BB1C42" w:rsidP="00BB1C42">
      <w:r>
        <w:t>La ejecución de los trabajos deberá realizarse con personal técnico y especializado, debidamente capacitado y con experiencia comprobable en el tipo de obra y equipos a instalar.</w:t>
      </w:r>
    </w:p>
    <w:p w14:paraId="33F23B94" w14:textId="77777777" w:rsidR="00BB1C42" w:rsidRDefault="00BB1C42" w:rsidP="00BB1C42">
      <w:r>
        <w:t>El contratista deberá contar en todo momento con la herramienta, maquinaria y equipo necesarios para garantizar la correcta ejecución de los trabajos, sin afectar la calidad, seguridad ni los tiempos establecidos en el programa de obra.</w:t>
      </w:r>
    </w:p>
    <w:p w14:paraId="6EE471E2" w14:textId="77777777" w:rsidR="00BB1C42" w:rsidRDefault="00BB1C42" w:rsidP="00BB1C42">
      <w:r>
        <w:t>Todo el personal deberá cumplir con las disposiciones aplicables en materia de seguridad e higiene en el trabajo, incluyendo el uso obligatorio de equipo de protección personal y la observancia de los procedimientos de seguridad establecidos.</w:t>
      </w:r>
    </w:p>
    <w:p w14:paraId="4CF1D221" w14:textId="77777777" w:rsidR="00BB1C42" w:rsidRDefault="00BB1C42" w:rsidP="00BB1C42">
      <w:pPr>
        <w:pStyle w:val="Ttulo2"/>
      </w:pPr>
      <w:bookmarkStart w:id="1207" w:name="_Toc223949283"/>
      <w:bookmarkStart w:id="1208" w:name="_Toc227704654"/>
      <w:bookmarkStart w:id="1209" w:name="_Toc231228016"/>
      <w:bookmarkStart w:id="1210" w:name="_Toc235811898"/>
      <w:r>
        <w:lastRenderedPageBreak/>
        <w:t>Seguridad, salud y medio ambiente</w:t>
      </w:r>
      <w:bookmarkEnd w:id="1207"/>
      <w:bookmarkEnd w:id="1208"/>
      <w:bookmarkEnd w:id="1209"/>
      <w:bookmarkEnd w:id="1210"/>
    </w:p>
    <w:p w14:paraId="74170C89" w14:textId="77777777" w:rsidR="00BB1C42" w:rsidRDefault="00BB1C42" w:rsidP="00BB1C42">
      <w:r>
        <w:t>El Contratista será responsable de implementar y mantener las medidas de seguridad y salud en obra, con el fin de prevenir accidentes, proteger al personal y garantizar condiciones de trabajo seguras.</w:t>
      </w:r>
    </w:p>
    <w:p w14:paraId="3348C7BA" w14:textId="77777777" w:rsidR="00BB1C42" w:rsidRDefault="00BB1C42" w:rsidP="00BB1C42">
      <w:pPr>
        <w:pStyle w:val="Ttulo3"/>
      </w:pPr>
      <w:bookmarkStart w:id="1211" w:name="_Toc223949284"/>
      <w:bookmarkStart w:id="1212" w:name="_Toc227704655"/>
      <w:bookmarkStart w:id="1213" w:name="_Toc231228017"/>
      <w:bookmarkStart w:id="1214" w:name="_Toc235811899"/>
      <w:r>
        <w:t>Manejo de residuos</w:t>
      </w:r>
      <w:bookmarkEnd w:id="1211"/>
      <w:bookmarkEnd w:id="1212"/>
      <w:bookmarkEnd w:id="1213"/>
      <w:bookmarkEnd w:id="1214"/>
    </w:p>
    <w:p w14:paraId="0A22EA0A" w14:textId="77777777" w:rsidR="00BB1C42" w:rsidRDefault="00BB1C42" w:rsidP="00BB1C42">
      <w:r>
        <w:t>Se deberá cumplir con las disposiciones aplicables para el manejo, almacenamiento y disposición final de residuos, así como con las medidas necesarias para la protección del medio ambiente, evitando derrames, emisiones o afectaciones al entorno.</w:t>
      </w:r>
    </w:p>
    <w:p w14:paraId="78792F56" w14:textId="77777777" w:rsidR="00BB1C42" w:rsidRDefault="00BB1C42" w:rsidP="00BB1C42">
      <w:r>
        <w:t>Cualquier incumplimiento en materia de seguridad o medio ambiente será motivo de suspensión de los trabajos hasta su corrección, sin responsabilidad para la entidad contratante.</w:t>
      </w:r>
    </w:p>
    <w:p w14:paraId="5C19EECD" w14:textId="77777777" w:rsidR="00BB1C42" w:rsidRDefault="00BB1C42" w:rsidP="00BB1C42">
      <w:pPr>
        <w:pStyle w:val="Ttulo2"/>
        <w:tabs>
          <w:tab w:val="num" w:pos="720"/>
        </w:tabs>
      </w:pPr>
      <w:bookmarkStart w:id="1215" w:name="_Toc223949285"/>
      <w:bookmarkStart w:id="1216" w:name="_Toc227704656"/>
      <w:bookmarkStart w:id="1217" w:name="_Toc231228018"/>
      <w:bookmarkStart w:id="1218" w:name="_Toc235811900"/>
      <w:r>
        <w:t>Control de calidad</w:t>
      </w:r>
      <w:bookmarkEnd w:id="1215"/>
      <w:bookmarkEnd w:id="1216"/>
      <w:bookmarkEnd w:id="1217"/>
      <w:bookmarkEnd w:id="1218"/>
    </w:p>
    <w:p w14:paraId="69EB125A" w14:textId="77777777" w:rsidR="00BB1C42" w:rsidRDefault="00BB1C42" w:rsidP="00BB1C42">
      <w:r>
        <w:t>Las válvulas quedarán sujetas a las pruebas hidráulicas de la línea donde se encuentren instaladas.</w:t>
      </w:r>
    </w:p>
    <w:p w14:paraId="7A2BE567" w14:textId="77777777" w:rsidR="00BB1C42" w:rsidRDefault="00BB1C42" w:rsidP="00BB1C42">
      <w:r>
        <w:t>Se verificará:</w:t>
      </w:r>
    </w:p>
    <w:p w14:paraId="010C910A" w14:textId="77777777" w:rsidR="00BB1C42" w:rsidRDefault="00BB1C42" w:rsidP="0065399C">
      <w:pPr>
        <w:pStyle w:val="Prrafodelista"/>
        <w:numPr>
          <w:ilvl w:val="0"/>
          <w:numId w:val="29"/>
        </w:numPr>
      </w:pPr>
      <w:r>
        <w:t>Ausencia de fugas en cuerpo y uniones.</w:t>
      </w:r>
    </w:p>
    <w:p w14:paraId="5A24E068" w14:textId="77777777" w:rsidR="00BB1C42" w:rsidRDefault="00BB1C42" w:rsidP="0065399C">
      <w:pPr>
        <w:pStyle w:val="Prrafodelista"/>
        <w:numPr>
          <w:ilvl w:val="0"/>
          <w:numId w:val="29"/>
        </w:numPr>
      </w:pPr>
      <w:r>
        <w:t>Correcta operación del mecanismo de apertura y cierre.</w:t>
      </w:r>
    </w:p>
    <w:p w14:paraId="53C1E354" w14:textId="77777777" w:rsidR="00BB1C42" w:rsidRDefault="00BB1C42" w:rsidP="0065399C">
      <w:pPr>
        <w:pStyle w:val="Prrafodelista"/>
        <w:numPr>
          <w:ilvl w:val="0"/>
          <w:numId w:val="29"/>
        </w:numPr>
      </w:pPr>
      <w:r>
        <w:t>Hermeticidad del cierre conforme a la clase especificada.</w:t>
      </w:r>
    </w:p>
    <w:p w14:paraId="503AE1E2" w14:textId="77777777" w:rsidR="00BB1C42" w:rsidRPr="001E066C" w:rsidRDefault="00BB1C42" w:rsidP="00BB1C42">
      <w:r>
        <w:t>Cualquier falla detectada deberá corregirse y repetirse la prueba hasta su aceptación.</w:t>
      </w:r>
    </w:p>
    <w:p w14:paraId="7DF8892B" w14:textId="77777777" w:rsidR="00BB1C42" w:rsidRDefault="00BB1C42" w:rsidP="00BB1C42">
      <w:pPr>
        <w:rPr>
          <w:lang w:val="es-ES"/>
        </w:rPr>
      </w:pPr>
      <w:r w:rsidRPr="131FE8D5">
        <w:rPr>
          <w:lang w:val="es-ES"/>
        </w:rPr>
        <w:t>La prueba hidrostática de las válvulas se llevará a cabo conjuntamente con las piezas especiales y tuberías.</w:t>
      </w:r>
    </w:p>
    <w:p w14:paraId="42B3304E" w14:textId="77777777" w:rsidR="00BB1C42" w:rsidRDefault="00BB1C42" w:rsidP="00BB1C42">
      <w:r w:rsidRPr="131FE8D5">
        <w:rPr>
          <w:lang w:val="es-ES"/>
        </w:rPr>
        <w:t>Las válvulas de seccionamiento deberán resistir una presión hidrostática de trabajo de acuerdo al proyecto.</w:t>
      </w:r>
    </w:p>
    <w:p w14:paraId="6F50F993" w14:textId="77777777" w:rsidR="00BB1C42" w:rsidRDefault="00BB1C42" w:rsidP="00BB1C42">
      <w:r>
        <w:t xml:space="preserve">Las partes integrantes de las válvulas serán capaces de resistir una presión </w:t>
      </w:r>
      <w:r w:rsidRPr="007E61DE">
        <w:t>1.5 veces su presión de operación</w:t>
      </w:r>
      <w:r>
        <w:t>, sin que sufran deformaciones permanentes ni desajustes en cualquiera de sus partes; a reserva que el proyecto señale especificación diferente.</w:t>
      </w:r>
    </w:p>
    <w:p w14:paraId="1083630F" w14:textId="77777777" w:rsidR="00BB1C42" w:rsidRDefault="00BB1C42" w:rsidP="00BB1C42">
      <w:r>
        <w:t>Las válvulas que no se ajusten a las especificaciones generales o que resulten defectuosas al efectuar las pruebas, serán sustituidas y reinstaladas nuevamente por el Contratista sin compensación adicional.</w:t>
      </w:r>
    </w:p>
    <w:p w14:paraId="1B7BE43C" w14:textId="77777777" w:rsidR="00BB1C42" w:rsidRDefault="00BB1C42" w:rsidP="00BB1C42">
      <w:r>
        <w:t>Dentro del dossier de calidad se deberá presentar la siguiente información en el idioma español:</w:t>
      </w:r>
    </w:p>
    <w:p w14:paraId="7AEF8498" w14:textId="77777777" w:rsidR="00BB1C42" w:rsidRDefault="00BB1C42" w:rsidP="0065399C">
      <w:pPr>
        <w:pStyle w:val="Prrafodelista"/>
        <w:numPr>
          <w:ilvl w:val="0"/>
          <w:numId w:val="23"/>
        </w:numPr>
      </w:pPr>
      <w:r>
        <w:t xml:space="preserve">Ficha técnica del equipo </w:t>
      </w:r>
    </w:p>
    <w:p w14:paraId="51BEC144" w14:textId="77777777" w:rsidR="00BB1C42" w:rsidRDefault="00BB1C42" w:rsidP="0065399C">
      <w:pPr>
        <w:pStyle w:val="Prrafodelista"/>
        <w:numPr>
          <w:ilvl w:val="0"/>
          <w:numId w:val="23"/>
        </w:numPr>
      </w:pPr>
      <w:r>
        <w:t>Ficha técnica de los actuadores</w:t>
      </w:r>
    </w:p>
    <w:p w14:paraId="1E0925E5" w14:textId="77777777" w:rsidR="00BB1C42" w:rsidRDefault="00BB1C42" w:rsidP="0065399C">
      <w:pPr>
        <w:pStyle w:val="Prrafodelista"/>
        <w:numPr>
          <w:ilvl w:val="0"/>
          <w:numId w:val="23"/>
        </w:numPr>
      </w:pPr>
      <w:r>
        <w:t>Planos de características mecánicas</w:t>
      </w:r>
    </w:p>
    <w:p w14:paraId="5FFF9403" w14:textId="77777777" w:rsidR="00BB1C42" w:rsidRDefault="00BB1C42" w:rsidP="0065399C">
      <w:pPr>
        <w:pStyle w:val="Prrafodelista"/>
        <w:numPr>
          <w:ilvl w:val="0"/>
          <w:numId w:val="23"/>
        </w:numPr>
      </w:pPr>
      <w:r>
        <w:t xml:space="preserve">Manual de operación del equipo </w:t>
      </w:r>
    </w:p>
    <w:p w14:paraId="6ADE1E6A" w14:textId="77777777" w:rsidR="00BB1C42" w:rsidRDefault="00BB1C42" w:rsidP="0065399C">
      <w:pPr>
        <w:pStyle w:val="Prrafodelista"/>
        <w:numPr>
          <w:ilvl w:val="0"/>
          <w:numId w:val="23"/>
        </w:numPr>
      </w:pPr>
      <w:r>
        <w:t>Manual de mantenimiento</w:t>
      </w:r>
    </w:p>
    <w:p w14:paraId="6641B4DA" w14:textId="77777777" w:rsidR="00BB1C42" w:rsidRDefault="00BB1C42" w:rsidP="0065399C">
      <w:pPr>
        <w:pStyle w:val="Prrafodelista"/>
        <w:numPr>
          <w:ilvl w:val="0"/>
          <w:numId w:val="23"/>
        </w:numPr>
      </w:pPr>
      <w:r>
        <w:t>Certificados de pruebas de funcionamiento</w:t>
      </w:r>
    </w:p>
    <w:p w14:paraId="01C40237" w14:textId="77777777" w:rsidR="00BB1C42" w:rsidRPr="00351D6E" w:rsidRDefault="00BB1C42" w:rsidP="0065399C">
      <w:pPr>
        <w:pStyle w:val="Prrafodelista"/>
        <w:numPr>
          <w:ilvl w:val="0"/>
          <w:numId w:val="23"/>
        </w:numPr>
      </w:pPr>
      <w:r>
        <w:t>Acreditaciones del fabricante</w:t>
      </w:r>
    </w:p>
    <w:p w14:paraId="5795A47D" w14:textId="77777777" w:rsidR="00BB1C42" w:rsidRDefault="00BB1C42" w:rsidP="00BB1C42">
      <w:pPr>
        <w:pStyle w:val="Ttulo2"/>
        <w:tabs>
          <w:tab w:val="num" w:pos="720"/>
        </w:tabs>
      </w:pPr>
      <w:bookmarkStart w:id="1219" w:name="_Toc223949286"/>
      <w:bookmarkStart w:id="1220" w:name="_Toc227704657"/>
      <w:bookmarkStart w:id="1221" w:name="_Toc231228019"/>
      <w:bookmarkStart w:id="1222" w:name="_Toc235811901"/>
      <w:r>
        <w:t>Certificaciones</w:t>
      </w:r>
      <w:bookmarkEnd w:id="1219"/>
      <w:bookmarkEnd w:id="1220"/>
      <w:bookmarkEnd w:id="1221"/>
      <w:bookmarkEnd w:id="1222"/>
    </w:p>
    <w:p w14:paraId="22D42535" w14:textId="77777777" w:rsidR="00BB1C42" w:rsidRDefault="00BB1C42" w:rsidP="00BB1C42">
      <w:pPr>
        <w:spacing w:after="160" w:line="259" w:lineRule="auto"/>
      </w:pPr>
      <w:r>
        <w:t>El FABRICANTE deberá proporcionar las certificaciones de:</w:t>
      </w:r>
    </w:p>
    <w:p w14:paraId="3FA42BE9" w14:textId="77777777" w:rsidR="00BB1C42" w:rsidRDefault="00BB1C42" w:rsidP="0065399C">
      <w:pPr>
        <w:pStyle w:val="Prrafodelista"/>
        <w:numPr>
          <w:ilvl w:val="0"/>
          <w:numId w:val="24"/>
        </w:numPr>
      </w:pPr>
      <w:r>
        <w:lastRenderedPageBreak/>
        <w:t>ISO 9001:2008</w:t>
      </w:r>
    </w:p>
    <w:p w14:paraId="18355254" w14:textId="77777777" w:rsidR="00BB1C42" w:rsidRDefault="00BB1C42" w:rsidP="0065399C">
      <w:pPr>
        <w:pStyle w:val="Prrafodelista"/>
        <w:numPr>
          <w:ilvl w:val="0"/>
          <w:numId w:val="24"/>
        </w:numPr>
      </w:pPr>
      <w:r>
        <w:t>ISO 14001:2004</w:t>
      </w:r>
    </w:p>
    <w:p w14:paraId="50A41B55" w14:textId="77777777" w:rsidR="00BB1C42" w:rsidRDefault="00BB1C42" w:rsidP="0065399C">
      <w:pPr>
        <w:pStyle w:val="Prrafodelista"/>
        <w:numPr>
          <w:ilvl w:val="0"/>
          <w:numId w:val="24"/>
        </w:numPr>
      </w:pPr>
      <w:proofErr w:type="spellStart"/>
      <w:r>
        <w:t>OHSAS</w:t>
      </w:r>
      <w:proofErr w:type="spellEnd"/>
      <w:r>
        <w:t xml:space="preserve"> 18001:2007</w:t>
      </w:r>
    </w:p>
    <w:p w14:paraId="42B97C46" w14:textId="77777777" w:rsidR="00BB1C42" w:rsidRDefault="00BB1C42" w:rsidP="0065399C">
      <w:pPr>
        <w:pStyle w:val="Prrafodelista"/>
        <w:numPr>
          <w:ilvl w:val="0"/>
          <w:numId w:val="24"/>
        </w:numPr>
      </w:pPr>
      <w:proofErr w:type="spellStart"/>
      <w:r>
        <w:t>NSF</w:t>
      </w:r>
      <w:proofErr w:type="spellEnd"/>
      <w:r>
        <w:t xml:space="preserve">/ANSI-61 &amp; </w:t>
      </w:r>
      <w:proofErr w:type="spellStart"/>
      <w:r>
        <w:t>NSF</w:t>
      </w:r>
      <w:proofErr w:type="spellEnd"/>
      <w:r>
        <w:t>/ANSI-372: Certificadas para uso en aplicaciones de agua potable en tamaños 2 - 24" (50-600 mm)</w:t>
      </w:r>
    </w:p>
    <w:p w14:paraId="60E14E96" w14:textId="77777777" w:rsidR="00BB1C42" w:rsidRDefault="00BB1C42" w:rsidP="00BB1C42">
      <w:pPr>
        <w:pStyle w:val="Ttulo2"/>
        <w:tabs>
          <w:tab w:val="num" w:pos="720"/>
        </w:tabs>
      </w:pPr>
      <w:bookmarkStart w:id="1223" w:name="_Toc223949287"/>
      <w:bookmarkStart w:id="1224" w:name="_Toc227704658"/>
      <w:bookmarkStart w:id="1225" w:name="_Toc231228020"/>
      <w:bookmarkStart w:id="1226" w:name="_Toc235811902"/>
      <w:r>
        <w:t>Instalación</w:t>
      </w:r>
      <w:bookmarkEnd w:id="1223"/>
      <w:bookmarkEnd w:id="1224"/>
      <w:bookmarkEnd w:id="1225"/>
      <w:bookmarkEnd w:id="1226"/>
    </w:p>
    <w:p w14:paraId="3E90C36F" w14:textId="77777777" w:rsidR="00BB1C42" w:rsidRDefault="00BB1C42" w:rsidP="00BB1C42">
      <w:pPr>
        <w:spacing w:after="160" w:line="259" w:lineRule="auto"/>
      </w:pPr>
      <w:r>
        <w:t>Deberán observarse las recomendaciones del fabricante para la instalación de estos equipos. Éstas deberán incluir -sin limitarse a- los siguientes puntos:</w:t>
      </w:r>
    </w:p>
    <w:p w14:paraId="52A6453A" w14:textId="77777777" w:rsidR="00BB1C42" w:rsidRDefault="00BB1C42" w:rsidP="00BB1C42">
      <w:pPr>
        <w:pStyle w:val="Ttulo4"/>
      </w:pPr>
      <w:r>
        <w:t>Preparación</w:t>
      </w:r>
    </w:p>
    <w:p w14:paraId="4FBA9BFC" w14:textId="77777777" w:rsidR="00BB1C42" w:rsidRDefault="00BB1C42" w:rsidP="0065399C">
      <w:pPr>
        <w:pStyle w:val="Prrafodelista"/>
        <w:numPr>
          <w:ilvl w:val="0"/>
          <w:numId w:val="25"/>
        </w:numPr>
      </w:pPr>
      <w:r w:rsidRPr="131FE8D5">
        <w:rPr>
          <w:lang w:val="es-ES"/>
        </w:rPr>
        <w:t>Asegurar que las bridas de la tubería estén alineadas correctamente.</w:t>
      </w:r>
    </w:p>
    <w:p w14:paraId="44FEEB30" w14:textId="77777777" w:rsidR="00BB1C42" w:rsidRPr="00A021BB" w:rsidRDefault="00BB1C42" w:rsidP="0065399C">
      <w:pPr>
        <w:pStyle w:val="Prrafodelista"/>
        <w:numPr>
          <w:ilvl w:val="0"/>
          <w:numId w:val="25"/>
        </w:numPr>
      </w:pPr>
      <w:r>
        <w:t>Limpiar cualquier residuo o partícula en las superficies de las bridas y el interior de la tubería.</w:t>
      </w:r>
    </w:p>
    <w:p w14:paraId="029165B6" w14:textId="77777777" w:rsidR="00BB1C42" w:rsidRDefault="00BB1C42" w:rsidP="00BB1C42">
      <w:pPr>
        <w:pStyle w:val="Ttulo4"/>
      </w:pPr>
      <w:r>
        <w:t>Montaje</w:t>
      </w:r>
    </w:p>
    <w:p w14:paraId="1EF79F5B" w14:textId="77777777" w:rsidR="00BB1C42" w:rsidRDefault="00BB1C42" w:rsidP="0065399C">
      <w:pPr>
        <w:pStyle w:val="Prrafodelista"/>
        <w:numPr>
          <w:ilvl w:val="0"/>
          <w:numId w:val="26"/>
        </w:numPr>
      </w:pPr>
      <w:r>
        <w:t>Colocar</w:t>
      </w:r>
      <w:r w:rsidRPr="00F6475F">
        <w:t xml:space="preserve"> la válvula </w:t>
      </w:r>
      <w:r>
        <w:t xml:space="preserve">en el sentido de flujo y </w:t>
      </w:r>
      <w:r w:rsidRPr="00F6475F">
        <w:t>la orientación adecuada según las recomendaciones del fabricante (horizontal o vertical).</w:t>
      </w:r>
    </w:p>
    <w:p w14:paraId="1CA92E4B" w14:textId="77777777" w:rsidR="00BB1C42" w:rsidRDefault="00BB1C42" w:rsidP="0065399C">
      <w:pPr>
        <w:pStyle w:val="Prrafodelista"/>
        <w:numPr>
          <w:ilvl w:val="0"/>
          <w:numId w:val="26"/>
        </w:numPr>
      </w:pPr>
      <w:r>
        <w:t>Insertar la válvula entre las bridas, asegurándose de que el disco esté en posición cerrada para evitar daños durante la instalación.</w:t>
      </w:r>
    </w:p>
    <w:p w14:paraId="2161C1A0" w14:textId="77777777" w:rsidR="00BB1C42" w:rsidRDefault="00BB1C42" w:rsidP="0065399C">
      <w:pPr>
        <w:pStyle w:val="Prrafodelista"/>
        <w:numPr>
          <w:ilvl w:val="0"/>
          <w:numId w:val="26"/>
        </w:numPr>
      </w:pPr>
      <w:r>
        <w:t>Colocar juntas adecuadas (bridas, junta mecánica, etc.) para asegurar un sellado correcto.</w:t>
      </w:r>
    </w:p>
    <w:p w14:paraId="3E4DCA74" w14:textId="77777777" w:rsidR="00BB1C42" w:rsidRDefault="00BB1C42" w:rsidP="0065399C">
      <w:pPr>
        <w:pStyle w:val="Prrafodelista"/>
        <w:numPr>
          <w:ilvl w:val="0"/>
          <w:numId w:val="26"/>
        </w:numPr>
      </w:pPr>
      <w:r>
        <w:t>Alinear y fijar la válvula con pernos, aplicando el torque adecuado según las especificaciones del fabricante.</w:t>
      </w:r>
    </w:p>
    <w:p w14:paraId="495C87E0" w14:textId="77777777" w:rsidR="00BB1C42" w:rsidRPr="000F5C1A" w:rsidRDefault="00BB1C42" w:rsidP="00BB1C42">
      <w:pPr>
        <w:pStyle w:val="Ttulo4"/>
      </w:pPr>
      <w:r w:rsidRPr="000F5C1A">
        <w:t>Pruebas</w:t>
      </w:r>
    </w:p>
    <w:p w14:paraId="7DD57E01" w14:textId="77777777" w:rsidR="00BB1C42" w:rsidRDefault="00BB1C42" w:rsidP="0065399C">
      <w:pPr>
        <w:pStyle w:val="Prrafodelista"/>
        <w:numPr>
          <w:ilvl w:val="0"/>
          <w:numId w:val="27"/>
        </w:numPr>
      </w:pPr>
      <w:r>
        <w:t>Realizar pruebas de presión para asegurar que no haya fugas en las conexiones.</w:t>
      </w:r>
    </w:p>
    <w:p w14:paraId="024FE035" w14:textId="77777777" w:rsidR="00BB1C42" w:rsidRDefault="00BB1C42" w:rsidP="0065399C">
      <w:pPr>
        <w:pStyle w:val="Prrafodelista"/>
        <w:numPr>
          <w:ilvl w:val="0"/>
          <w:numId w:val="27"/>
        </w:numPr>
      </w:pPr>
      <w:r>
        <w:t>Verificar el funcionamiento del actuador y el movimiento del disco para garantizar un sellado y operación adecuados.</w:t>
      </w:r>
    </w:p>
    <w:p w14:paraId="4D58FDD6" w14:textId="77777777" w:rsidR="00BB1C42" w:rsidRDefault="00BB1C42" w:rsidP="00BB1C42">
      <w:pPr>
        <w:pStyle w:val="Ttulo2"/>
        <w:tabs>
          <w:tab w:val="num" w:pos="720"/>
        </w:tabs>
      </w:pPr>
      <w:bookmarkStart w:id="1227" w:name="_Toc223949288"/>
      <w:bookmarkStart w:id="1228" w:name="_Toc227704659"/>
      <w:bookmarkStart w:id="1229" w:name="_Toc231228021"/>
      <w:bookmarkStart w:id="1230" w:name="_Toc235811903"/>
      <w:r>
        <w:t>Paquete de refacciones de desgaste</w:t>
      </w:r>
      <w:bookmarkEnd w:id="1227"/>
      <w:bookmarkEnd w:id="1228"/>
      <w:bookmarkEnd w:id="1229"/>
      <w:bookmarkEnd w:id="1230"/>
    </w:p>
    <w:p w14:paraId="6A0ED781" w14:textId="77777777" w:rsidR="00BB1C42" w:rsidRDefault="00BB1C42" w:rsidP="00BB1C42">
      <w:r w:rsidRPr="00C96D2C">
        <w:t>El FABRICANTE del equipo deberá proporcionar como parte de su suministro el paquete de piezas de repuesto de aquellas piezas de desgaste que permitan contar con operación continua del equipo por un año.</w:t>
      </w:r>
    </w:p>
    <w:p w14:paraId="566E5BC2" w14:textId="77777777" w:rsidR="00BB1C42" w:rsidRDefault="00BB1C42" w:rsidP="00BB1C42">
      <w:pPr>
        <w:pStyle w:val="Ttulo2"/>
        <w:tabs>
          <w:tab w:val="num" w:pos="720"/>
        </w:tabs>
      </w:pPr>
      <w:bookmarkStart w:id="1231" w:name="_Toc223949289"/>
      <w:bookmarkStart w:id="1232" w:name="_Toc227704660"/>
      <w:bookmarkStart w:id="1233" w:name="_Toc231228022"/>
      <w:bookmarkStart w:id="1234" w:name="_Toc235811904"/>
      <w:r>
        <w:t>Placa de identificación</w:t>
      </w:r>
      <w:bookmarkEnd w:id="1231"/>
      <w:bookmarkEnd w:id="1232"/>
      <w:bookmarkEnd w:id="1233"/>
      <w:bookmarkEnd w:id="1234"/>
    </w:p>
    <w:p w14:paraId="62C310E5" w14:textId="77777777" w:rsidR="00BB1C42" w:rsidRDefault="00BB1C42" w:rsidP="00BB1C42">
      <w:r>
        <w:t>Todas las válvulas deberán contar con marcado permanente del fabricante o placa de identificación, que permita identificar claramente sus características de fabricación y operación.</w:t>
      </w:r>
    </w:p>
    <w:p w14:paraId="706BFED9" w14:textId="77777777" w:rsidR="00BB1C42" w:rsidRDefault="00BB1C42" w:rsidP="00BB1C42">
      <w:r>
        <w:t>El marcado deberá realizarse mediante fundición en relieve, estampado o grabado permanente, o mediante placa metálica resistente a la corrosión fijada al cuerpo de la válvula.</w:t>
      </w:r>
    </w:p>
    <w:p w14:paraId="7A1CCCFB" w14:textId="77777777" w:rsidR="00BB1C42" w:rsidRDefault="00BB1C42" w:rsidP="00BB1C42">
      <w:r>
        <w:t>La placa o marcado deberá contener, como mínimo, la siguiente información:</w:t>
      </w:r>
    </w:p>
    <w:p w14:paraId="3DF0A6A7" w14:textId="77777777" w:rsidR="00BB1C42" w:rsidRDefault="00BB1C42" w:rsidP="0065399C">
      <w:pPr>
        <w:pStyle w:val="Prrafodelista"/>
        <w:numPr>
          <w:ilvl w:val="0"/>
          <w:numId w:val="79"/>
        </w:numPr>
      </w:pPr>
      <w:r>
        <w:lastRenderedPageBreak/>
        <w:t>Nombre o marca del fabricante.</w:t>
      </w:r>
    </w:p>
    <w:p w14:paraId="54363D0B" w14:textId="77777777" w:rsidR="00BB1C42" w:rsidRDefault="00BB1C42" w:rsidP="0065399C">
      <w:pPr>
        <w:pStyle w:val="Prrafodelista"/>
        <w:numPr>
          <w:ilvl w:val="0"/>
          <w:numId w:val="79"/>
        </w:numPr>
      </w:pPr>
      <w:r>
        <w:t>Modelo o tipo de válvula.</w:t>
      </w:r>
    </w:p>
    <w:p w14:paraId="3FD0A9CF" w14:textId="77777777" w:rsidR="00BB1C42" w:rsidRDefault="00BB1C42" w:rsidP="0065399C">
      <w:pPr>
        <w:pStyle w:val="Prrafodelista"/>
        <w:numPr>
          <w:ilvl w:val="0"/>
          <w:numId w:val="79"/>
        </w:numPr>
      </w:pPr>
      <w:r>
        <w:t>Número de serie o lote de fabricación.</w:t>
      </w:r>
    </w:p>
    <w:p w14:paraId="430F49BC" w14:textId="77777777" w:rsidR="00BB1C42" w:rsidRDefault="00BB1C42" w:rsidP="0065399C">
      <w:pPr>
        <w:pStyle w:val="Prrafodelista"/>
        <w:numPr>
          <w:ilvl w:val="0"/>
          <w:numId w:val="79"/>
        </w:numPr>
      </w:pPr>
      <w:r>
        <w:t xml:space="preserve">Diámetro nominal (DN o </w:t>
      </w:r>
      <w:proofErr w:type="spellStart"/>
      <w:r>
        <w:t>NPS</w:t>
      </w:r>
      <w:proofErr w:type="spellEnd"/>
      <w:r>
        <w:t>).</w:t>
      </w:r>
    </w:p>
    <w:p w14:paraId="3C8C7B7A" w14:textId="77777777" w:rsidR="00BB1C42" w:rsidRDefault="00BB1C42" w:rsidP="0065399C">
      <w:pPr>
        <w:pStyle w:val="Prrafodelista"/>
        <w:numPr>
          <w:ilvl w:val="0"/>
          <w:numId w:val="79"/>
        </w:numPr>
      </w:pPr>
      <w:r w:rsidRPr="131FE8D5">
        <w:rPr>
          <w:lang w:val="es-ES"/>
        </w:rPr>
        <w:t>Clase o presión nominal (</w:t>
      </w:r>
      <w:proofErr w:type="spellStart"/>
      <w:r w:rsidRPr="131FE8D5">
        <w:rPr>
          <w:lang w:val="es-ES"/>
        </w:rPr>
        <w:t>PN</w:t>
      </w:r>
      <w:proofErr w:type="spellEnd"/>
      <w:r w:rsidRPr="131FE8D5">
        <w:rPr>
          <w:lang w:val="es-ES"/>
        </w:rPr>
        <w:t xml:space="preserve"> o Class).</w:t>
      </w:r>
    </w:p>
    <w:p w14:paraId="7469CA6A" w14:textId="77777777" w:rsidR="00BB1C42" w:rsidRDefault="00BB1C42" w:rsidP="0065399C">
      <w:pPr>
        <w:pStyle w:val="Prrafodelista"/>
        <w:numPr>
          <w:ilvl w:val="0"/>
          <w:numId w:val="79"/>
        </w:numPr>
      </w:pPr>
      <w:r>
        <w:t>Material del cuerpo de la válvula.</w:t>
      </w:r>
    </w:p>
    <w:p w14:paraId="19872F35" w14:textId="77777777" w:rsidR="00BB1C42" w:rsidRDefault="00BB1C42" w:rsidP="0065399C">
      <w:pPr>
        <w:pStyle w:val="Prrafodelista"/>
        <w:numPr>
          <w:ilvl w:val="0"/>
          <w:numId w:val="79"/>
        </w:numPr>
      </w:pPr>
      <w:r>
        <w:t>Norma de fabricación aplicable.</w:t>
      </w:r>
    </w:p>
    <w:p w14:paraId="722AD0E7" w14:textId="77777777" w:rsidR="00BB1C42" w:rsidRDefault="00BB1C42" w:rsidP="0065399C">
      <w:pPr>
        <w:pStyle w:val="Prrafodelista"/>
        <w:numPr>
          <w:ilvl w:val="0"/>
          <w:numId w:val="79"/>
        </w:numPr>
      </w:pPr>
      <w:r>
        <w:t>Año de fabricación.</w:t>
      </w:r>
    </w:p>
    <w:p w14:paraId="6F9D2726" w14:textId="77777777" w:rsidR="00BB1C42" w:rsidRDefault="00BB1C42" w:rsidP="0065399C">
      <w:pPr>
        <w:pStyle w:val="Prrafodelista"/>
        <w:numPr>
          <w:ilvl w:val="0"/>
          <w:numId w:val="79"/>
        </w:numPr>
      </w:pPr>
      <w:r>
        <w:t>TAG o identificación del equipo conforme a los planos del proyecto.</w:t>
      </w:r>
    </w:p>
    <w:p w14:paraId="7AF3D91C" w14:textId="77777777" w:rsidR="00BB1C42" w:rsidRDefault="00BB1C42" w:rsidP="0065399C">
      <w:pPr>
        <w:pStyle w:val="Prrafodelista"/>
        <w:numPr>
          <w:ilvl w:val="0"/>
          <w:numId w:val="79"/>
        </w:numPr>
      </w:pPr>
      <w:r>
        <w:t>Nombre del proyecto o instalación.</w:t>
      </w:r>
    </w:p>
    <w:p w14:paraId="77DCEE32" w14:textId="77777777" w:rsidR="00BB1C42" w:rsidRDefault="00BB1C42" w:rsidP="00BB1C42">
      <w:r w:rsidRPr="001927A5">
        <w:t xml:space="preserve">El marcado deberá cumplir con lo establecido en las normas de fabricación aplicables (ANSI, AWWA, </w:t>
      </w:r>
      <w:proofErr w:type="spellStart"/>
      <w:r w:rsidRPr="001927A5">
        <w:t>ASME</w:t>
      </w:r>
      <w:proofErr w:type="spellEnd"/>
      <w:r w:rsidRPr="001927A5">
        <w:t xml:space="preserve"> o equivalentes), garantizando la trazabilidad del equipo.</w:t>
      </w:r>
    </w:p>
    <w:p w14:paraId="71AAEB13" w14:textId="77777777" w:rsidR="00BB1C42" w:rsidRDefault="00BB1C42" w:rsidP="00BB1C42">
      <w:pPr>
        <w:pStyle w:val="Ttulo2"/>
        <w:tabs>
          <w:tab w:val="num" w:pos="720"/>
        </w:tabs>
      </w:pPr>
      <w:bookmarkStart w:id="1235" w:name="_Toc223949290"/>
      <w:bookmarkStart w:id="1236" w:name="_Toc227704661"/>
      <w:bookmarkStart w:id="1237" w:name="_Toc231228023"/>
      <w:bookmarkStart w:id="1238" w:name="_Toc235811905"/>
      <w:r>
        <w:t>Embarque y transporte</w:t>
      </w:r>
      <w:bookmarkEnd w:id="1235"/>
      <w:bookmarkEnd w:id="1236"/>
      <w:bookmarkEnd w:id="1237"/>
      <w:bookmarkEnd w:id="1238"/>
    </w:p>
    <w:p w14:paraId="45091BEE" w14:textId="1C7690C8" w:rsidR="00BB1C42" w:rsidRDefault="00BB1C42" w:rsidP="00BB1C42">
      <w:r>
        <w:t xml:space="preserve">El alcance será la </w:t>
      </w:r>
      <w:r w:rsidR="006C1F11">
        <w:t>PP1 Miravalle</w:t>
      </w:r>
      <w:r>
        <w:t xml:space="preserve"> en el sitio de la obra.</w:t>
      </w:r>
    </w:p>
    <w:p w14:paraId="0981662F" w14:textId="77777777" w:rsidR="00BB1C42" w:rsidRDefault="00BB1C42" w:rsidP="00BB1C42">
      <w:r>
        <w:t>El transporte, manejo y almacenamiento de las válvulas deberá realizarse de forma que se preserve la integridad mecánica, funcional y superficial del equipo, evitando daños en el cuerpo de la válvula, los elementos de cierre, el vástago, el sistema de accionamiento y las superficies de sellado.</w:t>
      </w:r>
    </w:p>
    <w:p w14:paraId="4439E20E" w14:textId="77777777" w:rsidR="00BB1C42" w:rsidRDefault="00BB1C42" w:rsidP="00BB1C42">
      <w:r>
        <w:t>El Contratista será responsable de garantizar que las válvulas lleguen al sitio de instalación en condiciones adecuadas para su correcta operación y funcionamiento dentro del sistema hidráulico.</w:t>
      </w:r>
    </w:p>
    <w:p w14:paraId="7BA209C6" w14:textId="77777777" w:rsidR="00BB1C42" w:rsidRDefault="00BB1C42" w:rsidP="00BB1C42">
      <w:pPr>
        <w:pStyle w:val="Ttulo3"/>
      </w:pPr>
      <w:bookmarkStart w:id="1239" w:name="_Toc223949291"/>
      <w:bookmarkStart w:id="1240" w:name="_Toc227704662"/>
      <w:bookmarkStart w:id="1241" w:name="_Toc231228024"/>
      <w:bookmarkStart w:id="1242" w:name="_Toc235811906"/>
      <w:r>
        <w:t>Transporte</w:t>
      </w:r>
      <w:bookmarkEnd w:id="1239"/>
      <w:bookmarkEnd w:id="1240"/>
      <w:bookmarkEnd w:id="1241"/>
      <w:bookmarkEnd w:id="1242"/>
    </w:p>
    <w:p w14:paraId="125DF734" w14:textId="77777777" w:rsidR="00BB1C42" w:rsidRDefault="00BB1C42" w:rsidP="00BB1C42">
      <w:r>
        <w:t>Las válvulas deberán transportarse debidamente embaladas y protegidas para evitar daños durante su traslado.</w:t>
      </w:r>
    </w:p>
    <w:p w14:paraId="39E14C8C" w14:textId="77777777" w:rsidR="00BB1C42" w:rsidRDefault="00BB1C42" w:rsidP="00BB1C42">
      <w:r>
        <w:t>Durante el transporte se deberán cumplir las siguientes condiciones:</w:t>
      </w:r>
    </w:p>
    <w:p w14:paraId="13427BB7" w14:textId="77777777" w:rsidR="00BB1C42" w:rsidRDefault="00BB1C42" w:rsidP="0065399C">
      <w:pPr>
        <w:pStyle w:val="Prrafodelista"/>
        <w:numPr>
          <w:ilvl w:val="0"/>
          <w:numId w:val="75"/>
        </w:numPr>
      </w:pPr>
      <w:r>
        <w:t>Las válvulas deberán transportarse en su embalaje original del fabricante o en embalaje equivalente que garantice su protección.</w:t>
      </w:r>
    </w:p>
    <w:p w14:paraId="7890E1AF" w14:textId="77777777" w:rsidR="00BB1C42" w:rsidRDefault="00BB1C42" w:rsidP="0065399C">
      <w:pPr>
        <w:pStyle w:val="Prrafodelista"/>
        <w:numPr>
          <w:ilvl w:val="0"/>
          <w:numId w:val="75"/>
        </w:numPr>
      </w:pPr>
      <w:r>
        <w:t>Las caras de conexión (bridas o extremos) deberán permanecer protegidas mediante tapas o cubiertas hasta su instalación.</w:t>
      </w:r>
    </w:p>
    <w:p w14:paraId="692EFE58" w14:textId="77777777" w:rsidR="00BB1C42" w:rsidRDefault="00BB1C42" w:rsidP="0065399C">
      <w:pPr>
        <w:pStyle w:val="Prrafodelista"/>
        <w:numPr>
          <w:ilvl w:val="0"/>
          <w:numId w:val="75"/>
        </w:numPr>
      </w:pPr>
      <w:r>
        <w:t>Las válvulas deberán transportarse aseguradas para evitar desplazamientos, golpes o vibraciones excesivas durante el traslado.</w:t>
      </w:r>
    </w:p>
    <w:p w14:paraId="4AE054E7" w14:textId="77777777" w:rsidR="00BB1C42" w:rsidRDefault="00BB1C42" w:rsidP="0065399C">
      <w:pPr>
        <w:pStyle w:val="Prrafodelista"/>
        <w:numPr>
          <w:ilvl w:val="0"/>
          <w:numId w:val="75"/>
        </w:numPr>
      </w:pPr>
      <w:r>
        <w:t>Se deberá evitar la exposición prolongada a humedad, polvo o ambientes corrosivos.</w:t>
      </w:r>
    </w:p>
    <w:p w14:paraId="1B260114" w14:textId="77777777" w:rsidR="00BB1C42" w:rsidRDefault="00BB1C42" w:rsidP="0065399C">
      <w:pPr>
        <w:pStyle w:val="Prrafodelista"/>
        <w:numPr>
          <w:ilvl w:val="0"/>
          <w:numId w:val="75"/>
        </w:numPr>
      </w:pPr>
      <w:r>
        <w:t>Los actuadores, volantes o mecanismos de operación deberán protegerse contra impactos o esfuerzos mecánicos.</w:t>
      </w:r>
    </w:p>
    <w:p w14:paraId="1C0429F8" w14:textId="77777777" w:rsidR="00BB1C42" w:rsidRDefault="00BB1C42" w:rsidP="00BB1C42">
      <w:pPr>
        <w:pStyle w:val="Ttulo3"/>
      </w:pPr>
      <w:bookmarkStart w:id="1243" w:name="_Toc223949292"/>
      <w:bookmarkStart w:id="1244" w:name="_Toc227704663"/>
      <w:bookmarkStart w:id="1245" w:name="_Toc231228025"/>
      <w:bookmarkStart w:id="1246" w:name="_Toc235811907"/>
      <w:r>
        <w:t>Manejo y manipulación</w:t>
      </w:r>
      <w:bookmarkEnd w:id="1243"/>
      <w:bookmarkEnd w:id="1244"/>
      <w:bookmarkEnd w:id="1245"/>
      <w:bookmarkEnd w:id="1246"/>
    </w:p>
    <w:p w14:paraId="66CAD06E" w14:textId="77777777" w:rsidR="00BB1C42" w:rsidRDefault="00BB1C42" w:rsidP="00BB1C42">
      <w:r>
        <w:t>Las maniobras de carga, descarga y traslado dentro del sitio de obra deberán realizarse utilizando equipos adecuados y personal capacitado.</w:t>
      </w:r>
    </w:p>
    <w:p w14:paraId="0DAAF4CA" w14:textId="77777777" w:rsidR="00BB1C42" w:rsidRDefault="00BB1C42" w:rsidP="00BB1C42">
      <w:r>
        <w:t>Durante el manejo se deberán observar las siguientes precauciones:</w:t>
      </w:r>
    </w:p>
    <w:p w14:paraId="727DA147" w14:textId="77777777" w:rsidR="00BB1C42" w:rsidRDefault="00BB1C42" w:rsidP="0065399C">
      <w:pPr>
        <w:pStyle w:val="Prrafodelista"/>
        <w:numPr>
          <w:ilvl w:val="0"/>
          <w:numId w:val="76"/>
        </w:numPr>
      </w:pPr>
      <w:r w:rsidRPr="131FE8D5">
        <w:rPr>
          <w:lang w:val="es-ES"/>
        </w:rPr>
        <w:t>Las válvulas deberán manipularse utilizando eslingas, bandas o equipos de izaje adecuados, cuando su peso o dimensiones lo requieran.</w:t>
      </w:r>
    </w:p>
    <w:p w14:paraId="58A10DF6" w14:textId="77777777" w:rsidR="00BB1C42" w:rsidRDefault="00BB1C42" w:rsidP="0065399C">
      <w:pPr>
        <w:pStyle w:val="Prrafodelista"/>
        <w:numPr>
          <w:ilvl w:val="0"/>
          <w:numId w:val="76"/>
        </w:numPr>
      </w:pPr>
      <w:r>
        <w:lastRenderedPageBreak/>
        <w:t>No se permitirá levantar las válvulas utilizando el volante, actuador, vástago u otros elementos del mecanismo de operación.</w:t>
      </w:r>
    </w:p>
    <w:p w14:paraId="35A1893C" w14:textId="77777777" w:rsidR="00BB1C42" w:rsidRDefault="00BB1C42" w:rsidP="0065399C">
      <w:pPr>
        <w:pStyle w:val="Prrafodelista"/>
        <w:numPr>
          <w:ilvl w:val="0"/>
          <w:numId w:val="76"/>
        </w:numPr>
      </w:pPr>
      <w:r>
        <w:t>Se deberá evitar arrojar, golpear o arrastrar las válvulas durante su manipulación.</w:t>
      </w:r>
    </w:p>
    <w:p w14:paraId="111A87BC" w14:textId="77777777" w:rsidR="00BB1C42" w:rsidRDefault="00BB1C42" w:rsidP="0065399C">
      <w:pPr>
        <w:pStyle w:val="Prrafodelista"/>
        <w:numPr>
          <w:ilvl w:val="0"/>
          <w:numId w:val="76"/>
        </w:numPr>
      </w:pPr>
      <w:r>
        <w:t>Las superficies de sellado deberán mantenerse protegidas contra golpes, rayaduras o contaminación.</w:t>
      </w:r>
    </w:p>
    <w:p w14:paraId="41D5EEF8" w14:textId="77777777" w:rsidR="00BB1C42" w:rsidRDefault="00BB1C42" w:rsidP="0065399C">
      <w:pPr>
        <w:pStyle w:val="Prrafodelista"/>
        <w:numPr>
          <w:ilvl w:val="0"/>
          <w:numId w:val="76"/>
        </w:numPr>
      </w:pPr>
      <w:r>
        <w:t>Las maniobras deberán realizarse conforme a las recomendaciones del fabricante.</w:t>
      </w:r>
    </w:p>
    <w:p w14:paraId="473D785C" w14:textId="77777777" w:rsidR="00BB1C42" w:rsidRDefault="00BB1C42" w:rsidP="00BB1C42">
      <w:pPr>
        <w:pStyle w:val="Ttulo3"/>
      </w:pPr>
      <w:bookmarkStart w:id="1247" w:name="_Toc223949293"/>
      <w:bookmarkStart w:id="1248" w:name="_Toc227704664"/>
      <w:bookmarkStart w:id="1249" w:name="_Toc231228026"/>
      <w:bookmarkStart w:id="1250" w:name="_Toc235811908"/>
      <w:r>
        <w:t>Almacenamiento</w:t>
      </w:r>
      <w:bookmarkEnd w:id="1247"/>
      <w:bookmarkEnd w:id="1248"/>
      <w:bookmarkEnd w:id="1249"/>
      <w:bookmarkEnd w:id="1250"/>
    </w:p>
    <w:p w14:paraId="1C3F3A37" w14:textId="77777777" w:rsidR="00BB1C42" w:rsidRDefault="00BB1C42" w:rsidP="00BB1C42">
      <w:pPr>
        <w:rPr>
          <w:lang w:val="es-ES"/>
        </w:rPr>
      </w:pPr>
      <w:r w:rsidRPr="131FE8D5">
        <w:rPr>
          <w:lang w:val="es-ES"/>
        </w:rPr>
        <w:t>En caso de que las válvulas deban almacenarse antes de su instalación, deberán mantenerse bajo condiciones que garanticen su conservación.</w:t>
      </w:r>
    </w:p>
    <w:p w14:paraId="40A90CD3" w14:textId="77777777" w:rsidR="00BB1C42" w:rsidRDefault="00BB1C42" w:rsidP="00BB1C42">
      <w:r>
        <w:t>El almacenamiento deberá cumplir con los siguientes criterios:</w:t>
      </w:r>
    </w:p>
    <w:p w14:paraId="305DC103" w14:textId="77777777" w:rsidR="00BB1C42" w:rsidRDefault="00BB1C42" w:rsidP="0065399C">
      <w:pPr>
        <w:pStyle w:val="Prrafodelista"/>
        <w:numPr>
          <w:ilvl w:val="0"/>
          <w:numId w:val="77"/>
        </w:numPr>
      </w:pPr>
      <w:r>
        <w:t>Las válvulas deberán almacenarse en áreas secas, ventiladas y protegidas de la intemperie.</w:t>
      </w:r>
    </w:p>
    <w:p w14:paraId="17C25913" w14:textId="77777777" w:rsidR="00BB1C42" w:rsidRDefault="00BB1C42" w:rsidP="0065399C">
      <w:pPr>
        <w:pStyle w:val="Prrafodelista"/>
        <w:numPr>
          <w:ilvl w:val="0"/>
          <w:numId w:val="77"/>
        </w:numPr>
      </w:pPr>
      <w:r>
        <w:t>Los equipos deberán colocarse sobre tarimas o soportes adecuados, evitando el contacto directo con el suelo.</w:t>
      </w:r>
    </w:p>
    <w:p w14:paraId="15DFDE3C" w14:textId="77777777" w:rsidR="00BB1C42" w:rsidRDefault="00BB1C42" w:rsidP="0065399C">
      <w:pPr>
        <w:pStyle w:val="Prrafodelista"/>
        <w:numPr>
          <w:ilvl w:val="0"/>
          <w:numId w:val="77"/>
        </w:numPr>
        <w:rPr>
          <w:lang w:val="es-ES"/>
        </w:rPr>
      </w:pPr>
      <w:r w:rsidRPr="131FE8D5">
        <w:rPr>
          <w:lang w:val="es-ES"/>
        </w:rPr>
        <w:t>Las caras de conexión deberán mantenerse protegidas mediante tapas o cubiertas hasta el momento de su instalación.</w:t>
      </w:r>
    </w:p>
    <w:p w14:paraId="485D5D57" w14:textId="77777777" w:rsidR="00BB1C42" w:rsidRDefault="00BB1C42" w:rsidP="0065399C">
      <w:pPr>
        <w:pStyle w:val="Prrafodelista"/>
        <w:numPr>
          <w:ilvl w:val="0"/>
          <w:numId w:val="77"/>
        </w:numPr>
      </w:pPr>
      <w:r>
        <w:t>Las válvulas deberán almacenarse ordenadas y debidamente identificadas conforme a su tipo y diámetro.</w:t>
      </w:r>
    </w:p>
    <w:p w14:paraId="40D2BFA0" w14:textId="77777777" w:rsidR="00BB1C42" w:rsidRDefault="00BB1C42" w:rsidP="0065399C">
      <w:pPr>
        <w:pStyle w:val="Prrafodelista"/>
        <w:numPr>
          <w:ilvl w:val="0"/>
          <w:numId w:val="77"/>
        </w:numPr>
      </w:pPr>
      <w:r>
        <w:t>Se deberá evitar la exposición a sustancias químicas, humedad excesiva o ambientes corrosivos.</w:t>
      </w:r>
    </w:p>
    <w:p w14:paraId="700E41FA" w14:textId="77777777" w:rsidR="00BB1C42" w:rsidRDefault="00BB1C42" w:rsidP="00BB1C42">
      <w:pPr>
        <w:pStyle w:val="Ttulo3"/>
      </w:pPr>
      <w:bookmarkStart w:id="1251" w:name="_Toc223949294"/>
      <w:bookmarkStart w:id="1252" w:name="_Toc227704665"/>
      <w:bookmarkStart w:id="1253" w:name="_Toc231228027"/>
      <w:bookmarkStart w:id="1254" w:name="_Toc235811909"/>
      <w:r>
        <w:t>Inspección al recibir los equipos</w:t>
      </w:r>
      <w:bookmarkEnd w:id="1251"/>
      <w:bookmarkEnd w:id="1252"/>
      <w:bookmarkEnd w:id="1253"/>
      <w:bookmarkEnd w:id="1254"/>
    </w:p>
    <w:p w14:paraId="6E060064" w14:textId="77777777" w:rsidR="00BB1C42" w:rsidRDefault="00BB1C42" w:rsidP="00BB1C42">
      <w:r>
        <w:t>A la llegada de las válvulas al sitio de obra se deberá verificar:</w:t>
      </w:r>
    </w:p>
    <w:p w14:paraId="7749DDCF" w14:textId="77777777" w:rsidR="00BB1C42" w:rsidRDefault="00BB1C42" w:rsidP="0065399C">
      <w:pPr>
        <w:pStyle w:val="Prrafodelista"/>
        <w:numPr>
          <w:ilvl w:val="0"/>
          <w:numId w:val="78"/>
        </w:numPr>
      </w:pPr>
      <w:r>
        <w:t>Integridad del embalaje.</w:t>
      </w:r>
    </w:p>
    <w:p w14:paraId="67CF342D" w14:textId="77777777" w:rsidR="00BB1C42" w:rsidRDefault="00BB1C42" w:rsidP="0065399C">
      <w:pPr>
        <w:pStyle w:val="Prrafodelista"/>
        <w:numPr>
          <w:ilvl w:val="0"/>
          <w:numId w:val="78"/>
        </w:numPr>
      </w:pPr>
      <w:r>
        <w:t>Ausencia de daños mecánicos visibles.</w:t>
      </w:r>
    </w:p>
    <w:p w14:paraId="1311846F" w14:textId="77777777" w:rsidR="00BB1C42" w:rsidRDefault="00BB1C42" w:rsidP="0065399C">
      <w:pPr>
        <w:pStyle w:val="Prrafodelista"/>
        <w:numPr>
          <w:ilvl w:val="0"/>
          <w:numId w:val="78"/>
        </w:numPr>
      </w:pPr>
      <w:r>
        <w:t>Estado de las superficies de sellado.</w:t>
      </w:r>
    </w:p>
    <w:p w14:paraId="221240E3" w14:textId="77777777" w:rsidR="00BB1C42" w:rsidRDefault="00BB1C42" w:rsidP="0065399C">
      <w:pPr>
        <w:pStyle w:val="Prrafodelista"/>
        <w:numPr>
          <w:ilvl w:val="0"/>
          <w:numId w:val="78"/>
        </w:numPr>
      </w:pPr>
      <w:r>
        <w:t>Funcionamiento del mecanismo de operación.</w:t>
      </w:r>
    </w:p>
    <w:p w14:paraId="314FFE89" w14:textId="77777777" w:rsidR="00BB1C42" w:rsidRDefault="00BB1C42" w:rsidP="0065399C">
      <w:pPr>
        <w:pStyle w:val="Prrafodelista"/>
        <w:numPr>
          <w:ilvl w:val="0"/>
          <w:numId w:val="78"/>
        </w:numPr>
      </w:pPr>
      <w:r>
        <w:t>Correspondencia entre el equipo recibido y las especificaciones del proyecto.</w:t>
      </w:r>
    </w:p>
    <w:p w14:paraId="64E49ED7" w14:textId="77777777" w:rsidR="00BB1C42" w:rsidRDefault="00BB1C42" w:rsidP="00BB1C42">
      <w:r>
        <w:t>Cualquier válvula que presente daños en el cuerpo, mecanismo de operación o superficies de sellado deberá ser rechazada o sustituida antes de su instalación.</w:t>
      </w:r>
    </w:p>
    <w:p w14:paraId="31AE8C7A" w14:textId="77777777" w:rsidR="00BB1C42" w:rsidRDefault="00BB1C42" w:rsidP="00BB1C42">
      <w:pPr>
        <w:pStyle w:val="Ttulo2"/>
        <w:tabs>
          <w:tab w:val="num" w:pos="720"/>
        </w:tabs>
      </w:pPr>
      <w:bookmarkStart w:id="1255" w:name="_Toc223949295"/>
      <w:bookmarkStart w:id="1256" w:name="_Toc227704666"/>
      <w:bookmarkStart w:id="1257" w:name="_Toc231228028"/>
      <w:bookmarkStart w:id="1258" w:name="_Toc235811910"/>
      <w:r>
        <w:t>Plazo de entrega</w:t>
      </w:r>
      <w:bookmarkEnd w:id="1255"/>
      <w:bookmarkEnd w:id="1256"/>
      <w:bookmarkEnd w:id="1257"/>
      <w:bookmarkEnd w:id="1258"/>
    </w:p>
    <w:p w14:paraId="104FED27" w14:textId="77777777" w:rsidR="00BB1C42" w:rsidRPr="00C96D2C" w:rsidRDefault="00BB1C42" w:rsidP="00BB1C42">
      <w:r w:rsidRPr="00094CB5">
        <w:t xml:space="preserve">El plazo estimado de entrega en condiciones normales, para el envío de los elementos ofertados, será </w:t>
      </w:r>
      <w:r w:rsidRPr="00D82E15">
        <w:t xml:space="preserve">de </w:t>
      </w:r>
      <w:r w:rsidRPr="00D82E15">
        <w:rPr>
          <w:b/>
          <w:bCs/>
        </w:rPr>
        <w:t xml:space="preserve">8 semanas </w:t>
      </w:r>
      <w:r w:rsidRPr="00D82E15">
        <w:t>a partir de la fecha de firma del contrato.</w:t>
      </w:r>
    </w:p>
    <w:p w14:paraId="6549B9EC" w14:textId="77777777" w:rsidR="00BB1C42" w:rsidRDefault="00BB1C42" w:rsidP="00BB1C42">
      <w:pPr>
        <w:pStyle w:val="Ttulo2"/>
        <w:tabs>
          <w:tab w:val="num" w:pos="720"/>
        </w:tabs>
      </w:pPr>
      <w:bookmarkStart w:id="1259" w:name="_Toc223949296"/>
      <w:bookmarkStart w:id="1260" w:name="_Toc227704667"/>
      <w:bookmarkStart w:id="1261" w:name="_Toc231228029"/>
      <w:bookmarkStart w:id="1262" w:name="_Toc235811911"/>
      <w:r>
        <w:t>Garantías</w:t>
      </w:r>
      <w:bookmarkEnd w:id="1259"/>
      <w:bookmarkEnd w:id="1260"/>
      <w:bookmarkEnd w:id="1261"/>
      <w:bookmarkEnd w:id="1262"/>
    </w:p>
    <w:p w14:paraId="586E7AE2" w14:textId="77777777" w:rsidR="00BB1C42" w:rsidRDefault="00BB1C42" w:rsidP="00BB1C42">
      <w:r>
        <w:t xml:space="preserve">La garantía de la planta será de 12 meses a partir de la finalización de la puesta en marcha o de 18 meses a partir de la fecha de envío de los elementos ofertados, el plazo que venza antes. </w:t>
      </w:r>
    </w:p>
    <w:p w14:paraId="216D1C60" w14:textId="77777777" w:rsidR="00BB1C42" w:rsidRDefault="00BB1C42" w:rsidP="00BB1C42">
      <w:r>
        <w:t xml:space="preserve">En caso de avería o mal funcionamiento, por defecto de fábrica, de alguno de los elementos suministrados por el FABRICANTE, se procederá a su reparación o reemplazo. </w:t>
      </w:r>
    </w:p>
    <w:p w14:paraId="71E65468" w14:textId="77777777" w:rsidR="00BB1C42" w:rsidRDefault="00BB1C42" w:rsidP="00BB1C42">
      <w:r>
        <w:lastRenderedPageBreak/>
        <w:t>El FABRICANTE tendrá derecho a recuperar las piezas o equipos que hayan sido objeto de sustitución o remplazado.</w:t>
      </w:r>
    </w:p>
    <w:p w14:paraId="2C410933" w14:textId="77777777" w:rsidR="00BB1C42" w:rsidRDefault="00BB1C42" w:rsidP="00BB1C42">
      <w:pPr>
        <w:rPr>
          <w:lang w:val="es-ES"/>
        </w:rPr>
      </w:pPr>
      <w:r w:rsidRPr="131FE8D5">
        <w:rPr>
          <w:lang w:val="es-ES"/>
        </w:rPr>
        <w:t>El FABRICANTE garantiza la capacidad del equipo o accesorio dentro de las condiciones de operación establecidas en la documentación del mismo.</w:t>
      </w:r>
    </w:p>
    <w:p w14:paraId="560AC743" w14:textId="77777777" w:rsidR="00BB1C42" w:rsidRDefault="00BB1C42" w:rsidP="00BB1C42">
      <w:r>
        <w:t>del mismo.</w:t>
      </w:r>
    </w:p>
    <w:p w14:paraId="768B3818" w14:textId="77777777" w:rsidR="00BB1C42" w:rsidRDefault="00BB1C42" w:rsidP="00BB1C42">
      <w:pPr>
        <w:pStyle w:val="Ttulo2"/>
      </w:pPr>
      <w:bookmarkStart w:id="1263" w:name="_Toc223949297"/>
      <w:bookmarkStart w:id="1264" w:name="_Toc227704668"/>
      <w:bookmarkStart w:id="1265" w:name="_Toc231228030"/>
      <w:bookmarkStart w:id="1266" w:name="_Toc235811912"/>
      <w:r>
        <w:t>Medición y forma de pago</w:t>
      </w:r>
      <w:bookmarkEnd w:id="1263"/>
      <w:bookmarkEnd w:id="1264"/>
      <w:bookmarkEnd w:id="1265"/>
      <w:bookmarkEnd w:id="1266"/>
    </w:p>
    <w:p w14:paraId="55F3D9FE" w14:textId="77777777" w:rsidR="00BB1C42" w:rsidRDefault="00BB1C42" w:rsidP="00BB1C42">
      <w:r w:rsidRPr="131FE8D5">
        <w:rPr>
          <w:lang w:val="es-ES"/>
        </w:rPr>
        <w:t>La medición del concepto se realizará conforme al catálogo de conceptos, ya sea por pieza (</w:t>
      </w:r>
      <w:proofErr w:type="spellStart"/>
      <w:r w:rsidRPr="131FE8D5">
        <w:rPr>
          <w:lang w:val="es-ES"/>
        </w:rPr>
        <w:t>pza</w:t>
      </w:r>
      <w:proofErr w:type="spellEnd"/>
      <w:r w:rsidRPr="131FE8D5">
        <w:rPr>
          <w:lang w:val="es-ES"/>
        </w:rPr>
        <w:t>) o integrada dentro del suministro de tubería o equipo, según se indique en el contrato.</w:t>
      </w:r>
    </w:p>
    <w:p w14:paraId="06FEC70F" w14:textId="77777777" w:rsidR="00BB1C42" w:rsidRDefault="00BB1C42" w:rsidP="00BB1C42">
      <w:r w:rsidRPr="131FE8D5">
        <w:rPr>
          <w:lang w:val="es-ES"/>
        </w:rPr>
        <w:t>La forma de pago será acordada en el momento de la compra. En caso de retrasos no imputables al FABRICANTE los porcentajes de los pagos se facturarán en la fecha especificada, con independencia de los trabajos pendientes a realizar.</w:t>
      </w:r>
    </w:p>
    <w:p w14:paraId="77273F7F" w14:textId="77777777" w:rsidR="00BB1C42" w:rsidRPr="00D71988" w:rsidRDefault="00BB1C42" w:rsidP="00BB1C42">
      <w:r>
        <w:t>No se reconocerán pagos adicionales por actividades necesarias para garantizar la hermeticidad y correcta operación del sistema.</w:t>
      </w:r>
    </w:p>
    <w:p w14:paraId="37BBDC0E" w14:textId="77777777" w:rsidR="00BB1C42" w:rsidRDefault="00BB1C42" w:rsidP="00BB1C42">
      <w:r>
        <w:t>El suministro de válvulas se medirá por unidad completa; al efecto se determinará directamente en la obra el número que hubiere proporcionado el Contratista con el fin de que el pago se verifique de acuerdo con el tipo y diámetro respectivo, seleccionado conforme al catálogo de precios correspondiente.</w:t>
      </w:r>
    </w:p>
    <w:p w14:paraId="3CF5D4BC" w14:textId="77777777" w:rsidR="00BB1C42" w:rsidRPr="00D71988" w:rsidRDefault="00BB1C42" w:rsidP="00BB1C42">
      <w:r>
        <w:t>Las válvulas que no se ajusten a las especificaciones generales o que resulten defectuosas al efectuar las pruebas, serán sustituidas y reinstaladas nuevamente por el Contratista sin compensación adicional.</w:t>
      </w:r>
    </w:p>
    <w:p w14:paraId="3DEF0D5C" w14:textId="77777777" w:rsidR="00BB1C42" w:rsidRPr="00C449BF" w:rsidRDefault="00BB1C42" w:rsidP="00BB1C42"/>
    <w:p w14:paraId="16E04CD4" w14:textId="77777777" w:rsidR="00BB1C42" w:rsidRDefault="00BB1C42" w:rsidP="00BB1C42">
      <w:pPr>
        <w:spacing w:after="0"/>
        <w:jc w:val="left"/>
      </w:pPr>
      <w:r>
        <w:br w:type="page"/>
      </w:r>
    </w:p>
    <w:sectPr w:rsidR="00BB1C42" w:rsidSect="003E20E2">
      <w:headerReference w:type="even" r:id="rId36"/>
      <w:headerReference w:type="default" r:id="rId37"/>
      <w:footerReference w:type="even" r:id="rId38"/>
      <w:footerReference w:type="default" r:id="rId39"/>
      <w:pgSz w:w="12242" w:h="15842" w:code="1"/>
      <w:pgMar w:top="1418" w:right="1134" w:bottom="1418" w:left="1134" w:header="720" w:footer="369" w:gutter="284"/>
      <w:pgNumType w:start="1" w:chapStyle="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281F0" w14:textId="77777777" w:rsidR="001F2E16" w:rsidRDefault="001F2E16">
      <w:r>
        <w:separator/>
      </w:r>
    </w:p>
  </w:endnote>
  <w:endnote w:type="continuationSeparator" w:id="0">
    <w:p w14:paraId="519D4B29" w14:textId="77777777" w:rsidR="001F2E16" w:rsidRDefault="001F2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charset w:val="00"/>
    <w:family w:val="swiss"/>
    <w:pitch w:val="variable"/>
    <w:sig w:usb0="80000287" w:usb1="00000000" w:usb2="00000000" w:usb3="00000000" w:csb0="0000000F" w:csb1="00000000"/>
    <w:embedBold r:id="rId1" w:fontKey="{663F5ADF-7DD7-42B7-9757-85962674525F}"/>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9FCE2" w14:textId="43F57443" w:rsidR="00CA2B60" w:rsidRPr="00CA2B60" w:rsidRDefault="00CA2B60" w:rsidP="00CA2B60">
    <w:pPr>
      <w:tabs>
        <w:tab w:val="center" w:pos="4678"/>
        <w:tab w:val="right" w:pos="9639"/>
      </w:tabs>
      <w:spacing w:after="0"/>
      <w:ind w:left="284"/>
      <w:rPr>
        <w:rFonts w:ascii="Arial" w:hAnsi="Arial" w:cs="Arial"/>
        <w:sz w:val="16"/>
        <w:szCs w:val="16"/>
        <w:lang w:val="en-US"/>
      </w:rPr>
    </w:pPr>
    <w:r w:rsidRPr="007E52E8">
      <w:rPr>
        <w:rFonts w:ascii="Arial" w:hAnsi="Arial" w:cs="Arial"/>
        <w:sz w:val="16"/>
        <w:szCs w:val="16"/>
      </w:rPr>
      <w:fldChar w:fldCharType="begin"/>
    </w:r>
    <w:r w:rsidRPr="00CA2B60">
      <w:rPr>
        <w:rFonts w:ascii="Arial" w:hAnsi="Arial" w:cs="Arial"/>
        <w:sz w:val="16"/>
        <w:szCs w:val="16"/>
        <w:lang w:val="en-US"/>
      </w:rPr>
      <w:instrText xml:space="preserve"> PAGE </w:instrText>
    </w:r>
    <w:r w:rsidRPr="007E52E8">
      <w:rPr>
        <w:rFonts w:ascii="Arial" w:hAnsi="Arial" w:cs="Arial"/>
        <w:sz w:val="16"/>
        <w:szCs w:val="16"/>
      </w:rPr>
      <w:fldChar w:fldCharType="separate"/>
    </w:r>
    <w:r w:rsidRPr="00CA2B60">
      <w:rPr>
        <w:rFonts w:ascii="Arial" w:hAnsi="Arial" w:cs="Arial"/>
        <w:sz w:val="16"/>
        <w:szCs w:val="16"/>
        <w:lang w:val="en-US"/>
      </w:rPr>
      <w:t>1-ii</w:t>
    </w:r>
    <w:r w:rsidRPr="007E52E8">
      <w:rPr>
        <w:rFonts w:ascii="Arial" w:hAnsi="Arial" w:cs="Arial"/>
        <w:noProof/>
        <w:sz w:val="16"/>
        <w:szCs w:val="16"/>
      </w:rPr>
      <w:fldChar w:fldCharType="end"/>
    </w:r>
    <w:r w:rsidRPr="00CA2B60">
      <w:rPr>
        <w:rFonts w:ascii="Arial" w:hAnsi="Arial" w:cs="Arial"/>
        <w:sz w:val="16"/>
        <w:szCs w:val="16"/>
        <w:lang w:val="en-US"/>
      </w:rPr>
      <w:tab/>
    </w:r>
    <w:r w:rsidR="00EC7792">
      <w:rPr>
        <w:rFonts w:ascii="Arial" w:hAnsi="Arial" w:cs="Arial"/>
        <w:sz w:val="16"/>
        <w:szCs w:val="16"/>
        <w:lang w:val="en-US"/>
      </w:rPr>
      <w:t>Amp PP1 Miravalle</w:t>
    </w:r>
    <w:r w:rsidRPr="00CA2B60">
      <w:rPr>
        <w:rFonts w:ascii="Arial" w:hAnsi="Arial" w:cs="Arial"/>
        <w:sz w:val="16"/>
        <w:szCs w:val="16"/>
        <w:lang w:val="en-US"/>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1AB7A" w14:textId="4E44358D" w:rsidR="00CA2B60" w:rsidRPr="008B76F3" w:rsidRDefault="00CA2B60" w:rsidP="00CA2B60">
    <w:pPr>
      <w:tabs>
        <w:tab w:val="center" w:pos="4678"/>
        <w:tab w:val="right" w:pos="9356"/>
      </w:tabs>
      <w:spacing w:after="0"/>
      <w:rPr>
        <w:rFonts w:ascii="Arial" w:hAnsi="Arial" w:cs="Arial"/>
        <w:noProof/>
        <w:sz w:val="16"/>
        <w:szCs w:val="16"/>
        <w:lang w:val="es-MX"/>
      </w:rPr>
    </w:pPr>
    <w:r w:rsidRPr="008B76F3">
      <w:rPr>
        <w:rFonts w:ascii="Arial" w:hAnsi="Arial" w:cs="Arial"/>
        <w:sz w:val="16"/>
        <w:szCs w:val="16"/>
        <w:lang w:val="es-MX"/>
      </w:rPr>
      <w:tab/>
    </w:r>
    <w:r w:rsidR="0030731B">
      <w:rPr>
        <w:rFonts w:ascii="Arial" w:hAnsi="Arial" w:cs="Arial"/>
        <w:sz w:val="16"/>
        <w:szCs w:val="16"/>
        <w:lang w:val="es-MX"/>
      </w:rPr>
      <w:t>Ampliación PP1 Miravalle</w:t>
    </w:r>
    <w:r w:rsidRPr="008B76F3">
      <w:rPr>
        <w:rFonts w:ascii="Arial" w:hAnsi="Arial" w:cs="Arial"/>
        <w:sz w:val="16"/>
        <w:szCs w:val="16"/>
        <w:lang w:val="es-MX"/>
      </w:rPr>
      <w:tab/>
    </w:r>
    <w:r w:rsidRPr="007E52E8">
      <w:rPr>
        <w:rFonts w:ascii="Arial" w:hAnsi="Arial" w:cs="Arial"/>
        <w:sz w:val="16"/>
        <w:szCs w:val="16"/>
      </w:rPr>
      <w:fldChar w:fldCharType="begin"/>
    </w:r>
    <w:r w:rsidRPr="008B76F3">
      <w:rPr>
        <w:rFonts w:ascii="Arial" w:hAnsi="Arial" w:cs="Arial"/>
        <w:sz w:val="16"/>
        <w:szCs w:val="16"/>
        <w:lang w:val="es-MX"/>
      </w:rPr>
      <w:instrText xml:space="preserve"> PAGE </w:instrText>
    </w:r>
    <w:r w:rsidRPr="007E52E8">
      <w:rPr>
        <w:rFonts w:ascii="Arial" w:hAnsi="Arial" w:cs="Arial"/>
        <w:sz w:val="16"/>
        <w:szCs w:val="16"/>
      </w:rPr>
      <w:fldChar w:fldCharType="separate"/>
    </w:r>
    <w:r w:rsidRPr="008B76F3">
      <w:rPr>
        <w:rFonts w:ascii="Arial" w:hAnsi="Arial" w:cs="Arial"/>
        <w:sz w:val="16"/>
        <w:szCs w:val="16"/>
        <w:lang w:val="es-MX"/>
      </w:rPr>
      <w:t>1-i</w:t>
    </w:r>
    <w:r w:rsidRPr="007E52E8">
      <w:rPr>
        <w:rFonts w:ascii="Arial" w:hAnsi="Arial" w:cs="Arial"/>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BC6BE" w14:textId="0A529061" w:rsidR="00CA2B60" w:rsidRPr="007026A5" w:rsidRDefault="00CA2B60" w:rsidP="00CA2B60">
    <w:pPr>
      <w:tabs>
        <w:tab w:val="center" w:pos="4678"/>
        <w:tab w:val="right" w:pos="9356"/>
      </w:tabs>
      <w:spacing w:after="0"/>
      <w:rPr>
        <w:rFonts w:ascii="Arial" w:hAnsi="Arial" w:cs="Arial"/>
        <w:noProof/>
        <w:sz w:val="16"/>
        <w:szCs w:val="16"/>
        <w:lang w:val="en-US"/>
      </w:rPr>
    </w:pPr>
    <w:r w:rsidRPr="007026A5">
      <w:rPr>
        <w:rFonts w:ascii="Arial" w:hAnsi="Arial" w:cs="Arial"/>
        <w:sz w:val="16"/>
        <w:szCs w:val="16"/>
        <w:lang w:val="en-US"/>
      </w:rPr>
      <w:tab/>
    </w:r>
    <w:r w:rsidR="0030731B">
      <w:rPr>
        <w:rFonts w:ascii="Arial" w:hAnsi="Arial" w:cs="Arial"/>
        <w:sz w:val="16"/>
        <w:szCs w:val="16"/>
        <w:lang w:val="en-US"/>
      </w:rPr>
      <w:t>Ampliación PP1 Miravalle</w:t>
    </w:r>
    <w:r w:rsidRPr="007026A5">
      <w:rPr>
        <w:rFonts w:ascii="Arial" w:hAnsi="Arial" w:cs="Arial"/>
        <w:sz w:val="16"/>
        <w:szCs w:val="16"/>
        <w:lang w:val="en-US"/>
      </w:rPr>
      <w:tab/>
    </w:r>
    <w:r w:rsidRPr="007E52E8">
      <w:rPr>
        <w:rFonts w:ascii="Arial" w:hAnsi="Arial" w:cs="Arial"/>
        <w:sz w:val="16"/>
        <w:szCs w:val="16"/>
      </w:rPr>
      <w:fldChar w:fldCharType="begin"/>
    </w:r>
    <w:r w:rsidRPr="007026A5">
      <w:rPr>
        <w:rFonts w:ascii="Arial" w:hAnsi="Arial" w:cs="Arial"/>
        <w:sz w:val="16"/>
        <w:szCs w:val="16"/>
        <w:lang w:val="en-US"/>
      </w:rPr>
      <w:instrText xml:space="preserve"> PAGE </w:instrText>
    </w:r>
    <w:r w:rsidRPr="007E52E8">
      <w:rPr>
        <w:rFonts w:ascii="Arial" w:hAnsi="Arial" w:cs="Arial"/>
        <w:sz w:val="16"/>
        <w:szCs w:val="16"/>
      </w:rPr>
      <w:fldChar w:fldCharType="separate"/>
    </w:r>
    <w:r w:rsidRPr="00CA2B60">
      <w:rPr>
        <w:rFonts w:ascii="Arial" w:hAnsi="Arial" w:cs="Arial"/>
        <w:sz w:val="16"/>
        <w:szCs w:val="16"/>
        <w:lang w:val="en-US"/>
      </w:rPr>
      <w:t>1-i</w:t>
    </w:r>
    <w:r w:rsidRPr="007E52E8">
      <w:rPr>
        <w:rFonts w:ascii="Arial" w:hAnsi="Arial" w:cs="Arial"/>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5D174" w14:textId="31D537EF" w:rsidR="00196728" w:rsidRDefault="00196728" w:rsidP="00196728">
    <w:pPr>
      <w:tabs>
        <w:tab w:val="center" w:pos="4820"/>
        <w:tab w:val="right" w:pos="9639"/>
      </w:tabs>
      <w:spacing w:after="0"/>
      <w:ind w:left="284"/>
      <w:rPr>
        <w:rFonts w:ascii="Arial" w:hAnsi="Arial" w:cs="Arial"/>
        <w:sz w:val="16"/>
        <w:szCs w:val="16"/>
      </w:rPr>
    </w:pPr>
    <w:r w:rsidRPr="007E52E8">
      <w:rPr>
        <w:rFonts w:ascii="Arial" w:hAnsi="Arial" w:cs="Arial"/>
        <w:sz w:val="16"/>
        <w:szCs w:val="16"/>
      </w:rPr>
      <w:fldChar w:fldCharType="begin"/>
    </w:r>
    <w:r w:rsidRPr="007E52E8">
      <w:rPr>
        <w:rFonts w:ascii="Arial" w:hAnsi="Arial" w:cs="Arial"/>
        <w:sz w:val="16"/>
        <w:szCs w:val="16"/>
      </w:rPr>
      <w:instrText xml:space="preserve"> PAGE </w:instrText>
    </w:r>
    <w:r w:rsidRPr="007E52E8">
      <w:rPr>
        <w:rFonts w:ascii="Arial" w:hAnsi="Arial" w:cs="Arial"/>
        <w:sz w:val="16"/>
        <w:szCs w:val="16"/>
      </w:rPr>
      <w:fldChar w:fldCharType="separate"/>
    </w:r>
    <w:r>
      <w:rPr>
        <w:rFonts w:ascii="Arial" w:hAnsi="Arial" w:cs="Arial"/>
        <w:sz w:val="16"/>
        <w:szCs w:val="16"/>
      </w:rPr>
      <w:t>1-8</w:t>
    </w:r>
    <w:r w:rsidRPr="007E52E8">
      <w:rPr>
        <w:rFonts w:ascii="Arial" w:hAnsi="Arial" w:cs="Arial"/>
        <w:noProof/>
        <w:sz w:val="16"/>
        <w:szCs w:val="16"/>
      </w:rPr>
      <w:fldChar w:fldCharType="end"/>
    </w:r>
    <w:r w:rsidRPr="007E52E8">
      <w:rPr>
        <w:rFonts w:ascii="Arial" w:hAnsi="Arial" w:cs="Arial"/>
        <w:sz w:val="16"/>
        <w:szCs w:val="16"/>
      </w:rPr>
      <w:tab/>
    </w:r>
    <w:r w:rsidR="0030731B">
      <w:rPr>
        <w:rFonts w:ascii="Arial" w:hAnsi="Arial" w:cs="Arial"/>
        <w:sz w:val="16"/>
        <w:szCs w:val="16"/>
      </w:rPr>
      <w:t>Ampliación PP1 Miravalle</w:t>
    </w:r>
    <w:r>
      <w:rPr>
        <w:rFonts w:ascii="Arial" w:hAnsi="Arial" w:cs="Arial"/>
        <w:sz w:val="16"/>
        <w:szCs w:val="16"/>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E7165" w14:textId="45BFE614" w:rsidR="00196728" w:rsidRPr="00196728" w:rsidRDefault="00196728" w:rsidP="00196728">
    <w:pPr>
      <w:tabs>
        <w:tab w:val="center" w:pos="4678"/>
        <w:tab w:val="right" w:pos="9356"/>
      </w:tabs>
      <w:spacing w:after="0"/>
      <w:rPr>
        <w:rFonts w:ascii="Arial" w:hAnsi="Arial" w:cs="Arial"/>
        <w:noProof/>
        <w:sz w:val="16"/>
        <w:szCs w:val="16"/>
        <w:lang w:val="es-MX"/>
      </w:rPr>
    </w:pPr>
    <w:r w:rsidRPr="00196728">
      <w:rPr>
        <w:rFonts w:ascii="Arial" w:hAnsi="Arial" w:cs="Arial"/>
        <w:sz w:val="16"/>
        <w:szCs w:val="16"/>
        <w:lang w:val="es-MX"/>
      </w:rPr>
      <w:tab/>
    </w:r>
    <w:r w:rsidR="00BE397C">
      <w:rPr>
        <w:rFonts w:ascii="Arial" w:hAnsi="Arial" w:cs="Arial"/>
        <w:sz w:val="16"/>
        <w:szCs w:val="16"/>
        <w:lang w:val="es-MX"/>
      </w:rPr>
      <w:t>Ampliación PP1 Miravalle</w:t>
    </w:r>
    <w:r w:rsidRPr="00196728">
      <w:rPr>
        <w:rFonts w:ascii="Arial" w:hAnsi="Arial" w:cs="Arial"/>
        <w:sz w:val="16"/>
        <w:szCs w:val="16"/>
        <w:lang w:val="es-MX"/>
      </w:rPr>
      <w:tab/>
    </w:r>
    <w:r w:rsidRPr="007E52E8">
      <w:rPr>
        <w:rFonts w:ascii="Arial" w:hAnsi="Arial" w:cs="Arial"/>
        <w:sz w:val="16"/>
        <w:szCs w:val="16"/>
      </w:rPr>
      <w:fldChar w:fldCharType="begin"/>
    </w:r>
    <w:r w:rsidRPr="00196728">
      <w:rPr>
        <w:rFonts w:ascii="Arial" w:hAnsi="Arial" w:cs="Arial"/>
        <w:sz w:val="16"/>
        <w:szCs w:val="16"/>
        <w:lang w:val="es-MX"/>
      </w:rPr>
      <w:instrText xml:space="preserve"> PAGE </w:instrText>
    </w:r>
    <w:r w:rsidRPr="007E52E8">
      <w:rPr>
        <w:rFonts w:ascii="Arial" w:hAnsi="Arial" w:cs="Arial"/>
        <w:sz w:val="16"/>
        <w:szCs w:val="16"/>
      </w:rPr>
      <w:fldChar w:fldCharType="separate"/>
    </w:r>
    <w:r>
      <w:rPr>
        <w:rFonts w:ascii="Arial" w:hAnsi="Arial" w:cs="Arial"/>
        <w:sz w:val="16"/>
        <w:szCs w:val="16"/>
      </w:rPr>
      <w:t>1-5</w:t>
    </w:r>
    <w:r w:rsidRPr="007E52E8">
      <w:rPr>
        <w:rFonts w:ascii="Arial" w:hAnsi="Arial" w:cs="Arial"/>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F27B0" w14:textId="77777777" w:rsidR="001F2E16" w:rsidRDefault="001F2E16">
      <w:r>
        <w:separator/>
      </w:r>
    </w:p>
  </w:footnote>
  <w:footnote w:type="continuationSeparator" w:id="0">
    <w:p w14:paraId="1392E97C" w14:textId="77777777" w:rsidR="001F2E16" w:rsidRDefault="001F2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5A94B" w14:textId="4E0ABF75" w:rsidR="00ED1C34" w:rsidRDefault="00ED1C34" w:rsidP="00FB210D">
    <w:pPr>
      <w:pStyle w:val="Encabezado"/>
      <w:spacing w:after="480"/>
      <w:jc w:val="left"/>
      <w:rPr>
        <w:sz w:val="24"/>
      </w:rPr>
    </w:pPr>
    <w:r>
      <w:rPr>
        <w:sz w:val="24"/>
      </w:rPr>
      <w:t xml:space="preserve">Sección </w:t>
    </w:r>
    <w:r w:rsidR="00977AF7">
      <w:rPr>
        <w:sz w:val="24"/>
      </w:rPr>
      <w:fldChar w:fldCharType="begin"/>
    </w:r>
    <w:r w:rsidR="00977AF7">
      <w:rPr>
        <w:sz w:val="24"/>
      </w:rPr>
      <w:instrText xml:space="preserve"> REF _Ref176780232 \r \h </w:instrText>
    </w:r>
    <w:r w:rsidR="00977AF7">
      <w:rPr>
        <w:sz w:val="24"/>
      </w:rPr>
    </w:r>
    <w:r w:rsidR="00977AF7">
      <w:rPr>
        <w:sz w:val="24"/>
      </w:rPr>
      <w:fldChar w:fldCharType="separate"/>
    </w:r>
    <w:r w:rsidR="00977AF7">
      <w:rPr>
        <w:sz w:val="24"/>
      </w:rPr>
      <w:t>20</w:t>
    </w:r>
    <w:r w:rsidR="00977AF7">
      <w:rPr>
        <w:sz w:val="24"/>
      </w:rPr>
      <w:fldChar w:fldCharType="end"/>
    </w:r>
    <w:r>
      <w:rPr>
        <w:sz w:val="24"/>
      </w:rPr>
      <w:t xml:space="preserve"> – Contenido e Índices</w:t>
    </w:r>
    <w:r w:rsidR="00380F76">
      <w:rPr>
        <w:noProof/>
        <w:lang w:val="es-MX" w:eastAsia="es-MX"/>
      </w:rPr>
      <w:drawing>
        <wp:anchor distT="0" distB="0" distL="114300" distR="114300" simplePos="0" relativeHeight="251751424" behindDoc="1" locked="0" layoutInCell="1" allowOverlap="1" wp14:anchorId="52057379" wp14:editId="21B0EC3F">
          <wp:simplePos x="0" y="0"/>
          <wp:positionH relativeFrom="page">
            <wp:align>left</wp:align>
          </wp:positionH>
          <wp:positionV relativeFrom="page">
            <wp:align>top</wp:align>
          </wp:positionV>
          <wp:extent cx="7772400" cy="10058400"/>
          <wp:effectExtent l="0" t="0" r="0" b="0"/>
          <wp:wrapNone/>
          <wp:docPr id="140922295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23910" name="Imagen 556823910"/>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8E95E" w14:textId="3A79FAEB" w:rsidR="00ED1C34" w:rsidRDefault="007A0497" w:rsidP="00B602B7">
    <w:pPr>
      <w:pStyle w:val="Encabezado"/>
      <w:spacing w:after="480"/>
      <w:rPr>
        <w:sz w:val="24"/>
      </w:rPr>
    </w:pPr>
    <w:r>
      <w:rPr>
        <w:noProof/>
        <w:sz w:val="24"/>
      </w:rPr>
      <w:drawing>
        <wp:anchor distT="0" distB="0" distL="114300" distR="114300" simplePos="0" relativeHeight="251742208" behindDoc="1" locked="0" layoutInCell="1" allowOverlap="1" wp14:anchorId="3B77ECBD" wp14:editId="7243BC09">
          <wp:simplePos x="0" y="0"/>
          <wp:positionH relativeFrom="page">
            <wp:posOffset>-67310</wp:posOffset>
          </wp:positionH>
          <wp:positionV relativeFrom="page">
            <wp:posOffset>66197</wp:posOffset>
          </wp:positionV>
          <wp:extent cx="7689971" cy="9953625"/>
          <wp:effectExtent l="0" t="0" r="0" b="0"/>
          <wp:wrapNone/>
          <wp:docPr id="149130621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244024" name="Imagen 1278244024"/>
                  <pic:cNvPicPr/>
                </pic:nvPicPr>
                <pic:blipFill>
                  <a:blip r:embed="rId1">
                    <a:extLst>
                      <a:ext uri="{28A0092B-C50C-407E-A947-70E740481C1C}">
                        <a14:useLocalDpi xmlns:a14="http://schemas.microsoft.com/office/drawing/2010/main" val="0"/>
                      </a:ext>
                    </a:extLst>
                  </a:blip>
                  <a:stretch>
                    <a:fillRect/>
                  </a:stretch>
                </pic:blipFill>
                <pic:spPr>
                  <a:xfrm>
                    <a:off x="0" y="0"/>
                    <a:ext cx="7689971" cy="9953625"/>
                  </a:xfrm>
                  <a:prstGeom prst="rect">
                    <a:avLst/>
                  </a:prstGeom>
                </pic:spPr>
              </pic:pic>
            </a:graphicData>
          </a:graphic>
          <wp14:sizeRelH relativeFrom="margin">
            <wp14:pctWidth>0</wp14:pctWidth>
          </wp14:sizeRelH>
          <wp14:sizeRelV relativeFrom="margin">
            <wp14:pctHeight>0</wp14:pctHeight>
          </wp14:sizeRelV>
        </wp:anchor>
      </w:drawing>
    </w:r>
    <w:r w:rsidR="00ED1C34">
      <w:rPr>
        <w:sz w:val="24"/>
      </w:rPr>
      <w:t xml:space="preserve">Sección </w:t>
    </w:r>
    <w:r w:rsidR="00977AF7">
      <w:rPr>
        <w:sz w:val="24"/>
      </w:rPr>
      <w:fldChar w:fldCharType="begin"/>
    </w:r>
    <w:r w:rsidR="00977AF7">
      <w:rPr>
        <w:sz w:val="24"/>
      </w:rPr>
      <w:instrText xml:space="preserve"> REF _Ref176780232 \r \h </w:instrText>
    </w:r>
    <w:r w:rsidR="00977AF7">
      <w:rPr>
        <w:sz w:val="24"/>
      </w:rPr>
    </w:r>
    <w:r w:rsidR="00977AF7">
      <w:rPr>
        <w:sz w:val="24"/>
      </w:rPr>
      <w:fldChar w:fldCharType="separate"/>
    </w:r>
    <w:r w:rsidR="00977AF7">
      <w:rPr>
        <w:sz w:val="24"/>
      </w:rPr>
      <w:t>20</w:t>
    </w:r>
    <w:r w:rsidR="00977AF7">
      <w:rPr>
        <w:sz w:val="24"/>
      </w:rPr>
      <w:fldChar w:fldCharType="end"/>
    </w:r>
    <w:r w:rsidR="00ED1C34">
      <w:rPr>
        <w:sz w:val="24"/>
      </w:rPr>
      <w:t xml:space="preserve"> – Contenido e Índices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76AC0" w14:textId="0FED539B" w:rsidR="00ED1C34" w:rsidRDefault="00ED1C34" w:rsidP="00AE2822">
    <w:pPr>
      <w:pStyle w:val="Encabezado"/>
      <w:spacing w:after="80"/>
    </w:pPr>
    <w:r>
      <w:t xml:space="preserve">Sección </w:t>
    </w:r>
    <w:r w:rsidR="00282B3D">
      <w:fldChar w:fldCharType="begin"/>
    </w:r>
    <w:r w:rsidR="00282B3D">
      <w:instrText xml:space="preserve"> REF _Ref176780232 \r \h </w:instrText>
    </w:r>
    <w:r w:rsidR="00282B3D">
      <w:fldChar w:fldCharType="separate"/>
    </w:r>
    <w:r w:rsidR="000C1A0C">
      <w:t>1</w:t>
    </w:r>
    <w:r w:rsidR="00282B3D">
      <w:fldChar w:fldCharType="end"/>
    </w:r>
    <w:r w:rsidR="00174B90">
      <w:rPr>
        <w:noProof/>
      </w:rPr>
      <w:drawing>
        <wp:anchor distT="0" distB="0" distL="114300" distR="114300" simplePos="0" relativeHeight="251757568" behindDoc="1" locked="0" layoutInCell="1" allowOverlap="1" wp14:anchorId="21939C27" wp14:editId="3F8F78B7">
          <wp:simplePos x="0" y="0"/>
          <wp:positionH relativeFrom="page">
            <wp:align>left</wp:align>
          </wp:positionH>
          <wp:positionV relativeFrom="page">
            <wp:align>top</wp:align>
          </wp:positionV>
          <wp:extent cx="7772680" cy="10058400"/>
          <wp:effectExtent l="0" t="0" r="0" b="0"/>
          <wp:wrapNone/>
          <wp:docPr id="8444696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00117" name="Imagen 1783000117"/>
                  <pic:cNvPicPr/>
                </pic:nvPicPr>
                <pic:blipFill>
                  <a:blip r:embed="rId1">
                    <a:extLst>
                      <a:ext uri="{28A0092B-C50C-407E-A947-70E740481C1C}">
                        <a14:useLocalDpi xmlns:a14="http://schemas.microsoft.com/office/drawing/2010/main" val="0"/>
                      </a:ext>
                    </a:extLst>
                  </a:blip>
                  <a:stretch>
                    <a:fillRect/>
                  </a:stretch>
                </pic:blipFill>
                <pic:spPr>
                  <a:xfrm>
                    <a:off x="0" y="0"/>
                    <a:ext cx="7772680" cy="10058400"/>
                  </a:xfrm>
                  <a:prstGeom prst="rect">
                    <a:avLst/>
                  </a:prstGeom>
                </pic:spPr>
              </pic:pic>
            </a:graphicData>
          </a:graphic>
          <wp14:sizeRelH relativeFrom="margin">
            <wp14:pctWidth>0</wp14:pctWidth>
          </wp14:sizeRelH>
          <wp14:sizeRelV relativeFrom="margin">
            <wp14:pctHeight>0</wp14:pctHeight>
          </wp14:sizeRelV>
        </wp:anchor>
      </w:drawing>
    </w:r>
    <w:r w:rsidR="00282B3D">
      <w:t xml:space="preserve"> </w:t>
    </w:r>
  </w:p>
  <w:p w14:paraId="0FA71621" w14:textId="77A3B3D6" w:rsidR="00ED1C34" w:rsidRPr="00AA4561" w:rsidRDefault="00282B3D" w:rsidP="00FF3505">
    <w:pPr>
      <w:pStyle w:val="Encabezado"/>
      <w:spacing w:after="360"/>
    </w:pPr>
    <w:r>
      <w:fldChar w:fldCharType="begin"/>
    </w:r>
    <w:r>
      <w:instrText xml:space="preserve"> REF _Ref176780232 \h </w:instrText>
    </w:r>
    <w:r>
      <w:fldChar w:fldCharType="separate"/>
    </w:r>
    <w:r>
      <w:t>Tuberías</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4B728" w14:textId="6DF3DFE4" w:rsidR="00FB210D" w:rsidRDefault="00380F76" w:rsidP="00FB210D">
    <w:pPr>
      <w:pStyle w:val="Encabezado2"/>
      <w:jc w:val="left"/>
    </w:pPr>
    <w:r>
      <w:rPr>
        <w:noProof/>
        <w:lang w:val="es-MX" w:eastAsia="es-MX"/>
      </w:rPr>
      <w:drawing>
        <wp:anchor distT="0" distB="0" distL="114300" distR="114300" simplePos="0" relativeHeight="251755520" behindDoc="1" locked="0" layoutInCell="1" allowOverlap="1" wp14:anchorId="4867C977" wp14:editId="53634041">
          <wp:simplePos x="0" y="0"/>
          <wp:positionH relativeFrom="page">
            <wp:align>left</wp:align>
          </wp:positionH>
          <wp:positionV relativeFrom="page">
            <wp:align>top</wp:align>
          </wp:positionV>
          <wp:extent cx="7772400" cy="10058400"/>
          <wp:effectExtent l="0" t="0" r="0" b="0"/>
          <wp:wrapNone/>
          <wp:docPr id="601338057"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23910" name="Imagen 556823910"/>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r w:rsidR="00FB210D">
      <w:t xml:space="preserve">Sección </w:t>
    </w:r>
    <w:r w:rsidR="00977AF7">
      <w:fldChar w:fldCharType="begin"/>
    </w:r>
    <w:r w:rsidR="00977AF7">
      <w:instrText xml:space="preserve"> REF _Ref176780232 \r \h </w:instrText>
    </w:r>
    <w:r w:rsidR="00977AF7">
      <w:fldChar w:fldCharType="separate"/>
    </w:r>
    <w:r w:rsidR="000C1A0C">
      <w:t>1</w:t>
    </w:r>
    <w:r w:rsidR="00977AF7">
      <w:fldChar w:fldCharType="end"/>
    </w:r>
    <w:r w:rsidR="00FB210D">
      <w:t xml:space="preserve"> – </w:t>
    </w:r>
    <w:r w:rsidR="00BB1C42">
      <w:fldChar w:fldCharType="begin"/>
    </w:r>
    <w:r w:rsidR="00BB1C42">
      <w:instrText xml:space="preserve"> REF _Ref176780232 \h </w:instrText>
    </w:r>
    <w:r w:rsidR="00BB1C42">
      <w:fldChar w:fldCharType="separate"/>
    </w:r>
    <w:r w:rsidR="00BB1C42">
      <w:t>Tuberías</w:t>
    </w:r>
    <w:r w:rsidR="00BB1C42">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703AE" w14:textId="7E726F4F" w:rsidR="000F568F" w:rsidRDefault="007E00D2" w:rsidP="00B602B7">
    <w:pPr>
      <w:pStyle w:val="Encabezado2"/>
      <w:spacing w:after="480"/>
    </w:pPr>
    <w:r>
      <w:rPr>
        <w:noProof/>
      </w:rPr>
      <w:drawing>
        <wp:anchor distT="0" distB="0" distL="114300" distR="114300" simplePos="0" relativeHeight="251748352" behindDoc="1" locked="0" layoutInCell="1" allowOverlap="1" wp14:anchorId="3011E3B5" wp14:editId="75951C5A">
          <wp:simplePos x="0" y="0"/>
          <wp:positionH relativeFrom="page">
            <wp:align>left</wp:align>
          </wp:positionH>
          <wp:positionV relativeFrom="page">
            <wp:align>top</wp:align>
          </wp:positionV>
          <wp:extent cx="7773699" cy="10062000"/>
          <wp:effectExtent l="0" t="0" r="0" b="0"/>
          <wp:wrapNone/>
          <wp:docPr id="291920422"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244024" name="Imagen 1278244024"/>
                  <pic:cNvPicPr/>
                </pic:nvPicPr>
                <pic:blipFill>
                  <a:blip r:embed="rId1">
                    <a:extLst>
                      <a:ext uri="{28A0092B-C50C-407E-A947-70E740481C1C}">
                        <a14:useLocalDpi xmlns:a14="http://schemas.microsoft.com/office/drawing/2010/main" val="0"/>
                      </a:ext>
                    </a:extLst>
                  </a:blip>
                  <a:stretch>
                    <a:fillRect/>
                  </a:stretch>
                </pic:blipFill>
                <pic:spPr>
                  <a:xfrm>
                    <a:off x="0" y="0"/>
                    <a:ext cx="7773699" cy="10062000"/>
                  </a:xfrm>
                  <a:prstGeom prst="rect">
                    <a:avLst/>
                  </a:prstGeom>
                </pic:spPr>
              </pic:pic>
            </a:graphicData>
          </a:graphic>
          <wp14:sizeRelH relativeFrom="margin">
            <wp14:pctWidth>0</wp14:pctWidth>
          </wp14:sizeRelH>
          <wp14:sizeRelV relativeFrom="margin">
            <wp14:pctHeight>0</wp14:pctHeight>
          </wp14:sizeRelV>
        </wp:anchor>
      </w:drawing>
    </w:r>
    <w:r w:rsidR="000F568F">
      <w:t xml:space="preserve">Sección </w:t>
    </w:r>
    <w:r w:rsidR="00977AF7">
      <w:fldChar w:fldCharType="begin"/>
    </w:r>
    <w:r w:rsidR="00977AF7">
      <w:instrText xml:space="preserve"> REF _Ref176780232 \r \h </w:instrText>
    </w:r>
    <w:r w:rsidR="00977AF7">
      <w:fldChar w:fldCharType="separate"/>
    </w:r>
    <w:r w:rsidR="000C1A0C">
      <w:t>1</w:t>
    </w:r>
    <w:r w:rsidR="00977AF7">
      <w:fldChar w:fldCharType="end"/>
    </w:r>
    <w:r w:rsidR="000F568F">
      <w:t xml:space="preserve"> - </w:t>
    </w:r>
    <w:r w:rsidR="00BB1C42">
      <w:fldChar w:fldCharType="begin"/>
    </w:r>
    <w:r w:rsidR="00BB1C42">
      <w:instrText xml:space="preserve"> REF _Ref176780232 \h </w:instrText>
    </w:r>
    <w:r w:rsidR="00BB1C42">
      <w:fldChar w:fldCharType="separate"/>
    </w:r>
    <w:r w:rsidR="00BB1C42">
      <w:t>Tuberías</w:t>
    </w:r>
    <w:r w:rsidR="00BB1C42">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05A2979A"/>
    <w:lvl w:ilvl="0">
      <w:start w:val="1"/>
      <w:numFmt w:val="decimal"/>
      <w:pStyle w:val="Ttulo1"/>
      <w:lvlText w:val="%1."/>
      <w:lvlJc w:val="left"/>
      <w:pPr>
        <w:tabs>
          <w:tab w:val="num" w:pos="0"/>
        </w:tabs>
        <w:ind w:left="0" w:firstLine="0"/>
      </w:pPr>
      <w:rPr>
        <w:rFonts w:hint="default"/>
      </w:rPr>
    </w:lvl>
    <w:lvl w:ilvl="1">
      <w:start w:val="1"/>
      <w:numFmt w:val="decimal"/>
      <w:pStyle w:val="Ttulo2"/>
      <w:lvlText w:val="%1.%2"/>
      <w:lvlJc w:val="left"/>
      <w:pPr>
        <w:tabs>
          <w:tab w:val="num" w:pos="0"/>
        </w:tabs>
        <w:ind w:left="0" w:firstLine="0"/>
      </w:pPr>
      <w:rPr>
        <w:rFonts w:hint="default"/>
      </w:rPr>
    </w:lvl>
    <w:lvl w:ilvl="2">
      <w:start w:val="1"/>
      <w:numFmt w:val="decimal"/>
      <w:pStyle w:val="Ttulo3"/>
      <w:lvlText w:val="%1.%2.%3"/>
      <w:lvlJc w:val="left"/>
      <w:pPr>
        <w:tabs>
          <w:tab w:val="num" w:pos="0"/>
        </w:tabs>
        <w:ind w:left="0" w:firstLine="0"/>
      </w:pPr>
      <w:rPr>
        <w:rFonts w:hint="default"/>
      </w:rPr>
    </w:lvl>
    <w:lvl w:ilvl="3">
      <w:start w:val="1"/>
      <w:numFmt w:val="none"/>
      <w:suff w:val="nothing"/>
      <w:lvlText w:val=""/>
      <w:lvlJc w:val="left"/>
      <w:pPr>
        <w:ind w:left="0" w:firstLine="0"/>
      </w:pPr>
      <w:rPr>
        <w:rFonts w:hint="default"/>
      </w:rPr>
    </w:lvl>
    <w:lvl w:ilvl="4">
      <w:start w:val="1"/>
      <w:numFmt w:val="decimal"/>
      <w:lvlText w:val=".%5"/>
      <w:lvlJc w:val="left"/>
      <w:pPr>
        <w:tabs>
          <w:tab w:val="num" w:pos="0"/>
        </w:tabs>
        <w:ind w:left="0" w:firstLine="0"/>
      </w:pPr>
      <w:rPr>
        <w:rFonts w:hint="default"/>
      </w:rPr>
    </w:lvl>
    <w:lvl w:ilvl="5">
      <w:start w:val="1"/>
      <w:numFmt w:val="decimal"/>
      <w:pStyle w:val="Ttulo6"/>
      <w:lvlText w:val=".%5.%6"/>
      <w:lvlJc w:val="left"/>
      <w:pPr>
        <w:tabs>
          <w:tab w:val="num" w:pos="0"/>
        </w:tabs>
        <w:ind w:left="0" w:firstLine="0"/>
      </w:pPr>
      <w:rPr>
        <w:rFonts w:hint="default"/>
      </w:rPr>
    </w:lvl>
    <w:lvl w:ilvl="6">
      <w:start w:val="1"/>
      <w:numFmt w:val="decimal"/>
      <w:pStyle w:val="Ttulo7"/>
      <w:lvlText w:val=".%5.%6.%7"/>
      <w:lvlJc w:val="left"/>
      <w:pPr>
        <w:tabs>
          <w:tab w:val="num" w:pos="0"/>
        </w:tabs>
        <w:ind w:left="0" w:firstLine="0"/>
      </w:pPr>
      <w:rPr>
        <w:rFonts w:hint="default"/>
      </w:rPr>
    </w:lvl>
    <w:lvl w:ilvl="7">
      <w:start w:val="1"/>
      <w:numFmt w:val="decimal"/>
      <w:pStyle w:val="Ttulo8"/>
      <w:lvlText w:val=".%5.%6.%7.%8"/>
      <w:lvlJc w:val="left"/>
      <w:pPr>
        <w:tabs>
          <w:tab w:val="num" w:pos="0"/>
        </w:tabs>
        <w:ind w:left="0" w:firstLine="0"/>
      </w:pPr>
      <w:rPr>
        <w:rFonts w:hint="default"/>
      </w:rPr>
    </w:lvl>
    <w:lvl w:ilvl="8">
      <w:start w:val="1"/>
      <w:numFmt w:val="decimal"/>
      <w:pStyle w:val="Ttulo9"/>
      <w:lvlText w:val=".%5.%6.%7.%8.%9"/>
      <w:lvlJc w:val="left"/>
      <w:pPr>
        <w:tabs>
          <w:tab w:val="num" w:pos="0"/>
        </w:tabs>
        <w:ind w:left="0" w:firstLine="0"/>
      </w:pPr>
      <w:rPr>
        <w:rFonts w:hint="default"/>
      </w:rPr>
    </w:lvl>
  </w:abstractNum>
  <w:abstractNum w:abstractNumId="1" w15:restartNumberingAfterBreak="0">
    <w:nsid w:val="00A26797"/>
    <w:multiLevelType w:val="hybridMultilevel"/>
    <w:tmpl w:val="A058EC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2896FF3"/>
    <w:multiLevelType w:val="hybridMultilevel"/>
    <w:tmpl w:val="F7D4246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4845CB5"/>
    <w:multiLevelType w:val="hybridMultilevel"/>
    <w:tmpl w:val="BA9C85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49C07CD"/>
    <w:multiLevelType w:val="hybridMultilevel"/>
    <w:tmpl w:val="D5BE71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6910DBC"/>
    <w:multiLevelType w:val="hybridMultilevel"/>
    <w:tmpl w:val="3C644C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7544188"/>
    <w:multiLevelType w:val="hybridMultilevel"/>
    <w:tmpl w:val="778CC84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7E470EC"/>
    <w:multiLevelType w:val="hybridMultilevel"/>
    <w:tmpl w:val="DD441024"/>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8" w15:restartNumberingAfterBreak="0">
    <w:nsid w:val="091F0A7F"/>
    <w:multiLevelType w:val="hybridMultilevel"/>
    <w:tmpl w:val="A12E075C"/>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9" w15:restartNumberingAfterBreak="0">
    <w:nsid w:val="0BF01A6B"/>
    <w:multiLevelType w:val="hybridMultilevel"/>
    <w:tmpl w:val="2286D796"/>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D9652BF"/>
    <w:multiLevelType w:val="hybridMultilevel"/>
    <w:tmpl w:val="44A4C8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0997DB4"/>
    <w:multiLevelType w:val="hybridMultilevel"/>
    <w:tmpl w:val="4F1EC99A"/>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12" w15:restartNumberingAfterBreak="0">
    <w:nsid w:val="11DD7980"/>
    <w:multiLevelType w:val="hybridMultilevel"/>
    <w:tmpl w:val="E222D08E"/>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13" w15:restartNumberingAfterBreak="0">
    <w:nsid w:val="13B53606"/>
    <w:multiLevelType w:val="hybridMultilevel"/>
    <w:tmpl w:val="4A9213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1574268F"/>
    <w:multiLevelType w:val="hybridMultilevel"/>
    <w:tmpl w:val="C660C8C2"/>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15" w15:restartNumberingAfterBreak="0">
    <w:nsid w:val="16C2513E"/>
    <w:multiLevelType w:val="hybridMultilevel"/>
    <w:tmpl w:val="1660E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18C27756"/>
    <w:multiLevelType w:val="hybridMultilevel"/>
    <w:tmpl w:val="D9AC1346"/>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17" w15:restartNumberingAfterBreak="0">
    <w:nsid w:val="191869C3"/>
    <w:multiLevelType w:val="hybridMultilevel"/>
    <w:tmpl w:val="44F6EC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19F3224A"/>
    <w:multiLevelType w:val="hybridMultilevel"/>
    <w:tmpl w:val="60F637C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E8D4741"/>
    <w:multiLevelType w:val="hybridMultilevel"/>
    <w:tmpl w:val="9D60193A"/>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20" w15:restartNumberingAfterBreak="0">
    <w:nsid w:val="1E9D130B"/>
    <w:multiLevelType w:val="hybridMultilevel"/>
    <w:tmpl w:val="673CD2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1F681424"/>
    <w:multiLevelType w:val="hybridMultilevel"/>
    <w:tmpl w:val="C1F2EC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FE70CAB"/>
    <w:multiLevelType w:val="hybridMultilevel"/>
    <w:tmpl w:val="411E7D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23762B3C"/>
    <w:multiLevelType w:val="hybridMultilevel"/>
    <w:tmpl w:val="D612FB38"/>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24" w15:restartNumberingAfterBreak="0">
    <w:nsid w:val="255E515C"/>
    <w:multiLevelType w:val="hybridMultilevel"/>
    <w:tmpl w:val="DF22C9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26F66FBB"/>
    <w:multiLevelType w:val="hybridMultilevel"/>
    <w:tmpl w:val="324868C0"/>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26" w15:restartNumberingAfterBreak="0">
    <w:nsid w:val="27FC1FE8"/>
    <w:multiLevelType w:val="hybridMultilevel"/>
    <w:tmpl w:val="8904EDFE"/>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27" w15:restartNumberingAfterBreak="0">
    <w:nsid w:val="28AA3059"/>
    <w:multiLevelType w:val="hybridMultilevel"/>
    <w:tmpl w:val="2AB0F2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293B008E"/>
    <w:multiLevelType w:val="hybridMultilevel"/>
    <w:tmpl w:val="00C01B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293E6512"/>
    <w:multiLevelType w:val="hybridMultilevel"/>
    <w:tmpl w:val="3F80867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2A7D39D6"/>
    <w:multiLevelType w:val="hybridMultilevel"/>
    <w:tmpl w:val="05E8DC06"/>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31" w15:restartNumberingAfterBreak="0">
    <w:nsid w:val="2AE84314"/>
    <w:multiLevelType w:val="hybridMultilevel"/>
    <w:tmpl w:val="51023370"/>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32" w15:restartNumberingAfterBreak="0">
    <w:nsid w:val="2D543033"/>
    <w:multiLevelType w:val="hybridMultilevel"/>
    <w:tmpl w:val="B178FD0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33" w15:restartNumberingAfterBreak="0">
    <w:nsid w:val="2EED741C"/>
    <w:multiLevelType w:val="hybridMultilevel"/>
    <w:tmpl w:val="6B5882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2FDC51A5"/>
    <w:multiLevelType w:val="multilevel"/>
    <w:tmpl w:val="E5743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FFA3B1B"/>
    <w:multiLevelType w:val="hybridMultilevel"/>
    <w:tmpl w:val="7DF0DB2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30711B7C"/>
    <w:multiLevelType w:val="hybridMultilevel"/>
    <w:tmpl w:val="1D0010B8"/>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37" w15:restartNumberingAfterBreak="0">
    <w:nsid w:val="33092E6C"/>
    <w:multiLevelType w:val="hybridMultilevel"/>
    <w:tmpl w:val="5B043D1A"/>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38" w15:restartNumberingAfterBreak="0">
    <w:nsid w:val="3334200B"/>
    <w:multiLevelType w:val="hybridMultilevel"/>
    <w:tmpl w:val="0C6CDBC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35AE1BB6"/>
    <w:multiLevelType w:val="hybridMultilevel"/>
    <w:tmpl w:val="823847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35E96FAD"/>
    <w:multiLevelType w:val="hybridMultilevel"/>
    <w:tmpl w:val="1FC0905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36B8020A"/>
    <w:multiLevelType w:val="hybridMultilevel"/>
    <w:tmpl w:val="B14429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393146C3"/>
    <w:multiLevelType w:val="multilevel"/>
    <w:tmpl w:val="2962D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C571192"/>
    <w:multiLevelType w:val="hybridMultilevel"/>
    <w:tmpl w:val="73A889E2"/>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44" w15:restartNumberingAfterBreak="0">
    <w:nsid w:val="3E9C1496"/>
    <w:multiLevelType w:val="hybridMultilevel"/>
    <w:tmpl w:val="D62ABE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3EA9280F"/>
    <w:multiLevelType w:val="hybridMultilevel"/>
    <w:tmpl w:val="044AC9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3ED83571"/>
    <w:multiLevelType w:val="hybridMultilevel"/>
    <w:tmpl w:val="DD2A50C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41092BF7"/>
    <w:multiLevelType w:val="hybridMultilevel"/>
    <w:tmpl w:val="BF7A505A"/>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48" w15:restartNumberingAfterBreak="0">
    <w:nsid w:val="42963C33"/>
    <w:multiLevelType w:val="hybridMultilevel"/>
    <w:tmpl w:val="564ABA1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448F709E"/>
    <w:multiLevelType w:val="hybridMultilevel"/>
    <w:tmpl w:val="4ACE203A"/>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50" w15:restartNumberingAfterBreak="0">
    <w:nsid w:val="46126DCE"/>
    <w:multiLevelType w:val="hybridMultilevel"/>
    <w:tmpl w:val="8CC84D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15:restartNumberingAfterBreak="0">
    <w:nsid w:val="46462871"/>
    <w:multiLevelType w:val="hybridMultilevel"/>
    <w:tmpl w:val="41B077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466D19C7"/>
    <w:multiLevelType w:val="hybridMultilevel"/>
    <w:tmpl w:val="4308D5CC"/>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53" w15:restartNumberingAfterBreak="0">
    <w:nsid w:val="497B4963"/>
    <w:multiLevelType w:val="multilevel"/>
    <w:tmpl w:val="2962D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B85737C"/>
    <w:multiLevelType w:val="hybridMultilevel"/>
    <w:tmpl w:val="3DB6D80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55" w15:restartNumberingAfterBreak="0">
    <w:nsid w:val="4CA10DF5"/>
    <w:multiLevelType w:val="hybridMultilevel"/>
    <w:tmpl w:val="66E85B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4EDC0F96"/>
    <w:multiLevelType w:val="hybridMultilevel"/>
    <w:tmpl w:val="3EDAAA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4FD858B8"/>
    <w:multiLevelType w:val="hybridMultilevel"/>
    <w:tmpl w:val="83500B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15:restartNumberingAfterBreak="0">
    <w:nsid w:val="53506BB9"/>
    <w:multiLevelType w:val="hybridMultilevel"/>
    <w:tmpl w:val="DEEA46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53AD64E4"/>
    <w:multiLevelType w:val="hybridMultilevel"/>
    <w:tmpl w:val="74AA2F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0">
    <w:nsid w:val="53B17899"/>
    <w:multiLevelType w:val="hybridMultilevel"/>
    <w:tmpl w:val="C5584D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543A07A8"/>
    <w:multiLevelType w:val="hybridMultilevel"/>
    <w:tmpl w:val="B6902C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15:restartNumberingAfterBreak="0">
    <w:nsid w:val="54A20D2F"/>
    <w:multiLevelType w:val="hybridMultilevel"/>
    <w:tmpl w:val="F892B0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54D06750"/>
    <w:multiLevelType w:val="hybridMultilevel"/>
    <w:tmpl w:val="6EF64D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54E04BF3"/>
    <w:multiLevelType w:val="hybridMultilevel"/>
    <w:tmpl w:val="D29674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0">
    <w:nsid w:val="57604010"/>
    <w:multiLevelType w:val="hybridMultilevel"/>
    <w:tmpl w:val="F2228BD8"/>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6" w15:restartNumberingAfterBreak="0">
    <w:nsid w:val="58D81BDA"/>
    <w:multiLevelType w:val="hybridMultilevel"/>
    <w:tmpl w:val="530A005E"/>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67" w15:restartNumberingAfterBreak="0">
    <w:nsid w:val="5BC84A18"/>
    <w:multiLevelType w:val="hybridMultilevel"/>
    <w:tmpl w:val="2888361A"/>
    <w:lvl w:ilvl="0" w:tplc="080A0017">
      <w:start w:val="1"/>
      <w:numFmt w:val="lowerLetter"/>
      <w:lvlText w:val="%1)"/>
      <w:lvlJc w:val="left"/>
      <w:pPr>
        <w:ind w:left="720" w:hanging="360"/>
      </w:pPr>
      <w:rPr>
        <w:rFonts w:hint="default"/>
      </w:rPr>
    </w:lvl>
    <w:lvl w:ilvl="1" w:tplc="FFFFFFFF">
      <w:start w:val="1"/>
      <w:numFmt w:val="lowerLetter"/>
      <w:lvlText w:val="%2)"/>
      <w:lvlJc w:val="left"/>
      <w:pPr>
        <w:ind w:left="1620" w:hanging="54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5CBC5E98"/>
    <w:multiLevelType w:val="hybridMultilevel"/>
    <w:tmpl w:val="4AA2A6D2"/>
    <w:lvl w:ilvl="0" w:tplc="080A0001">
      <w:start w:val="1"/>
      <w:numFmt w:val="bullet"/>
      <w:lvlText w:val=""/>
      <w:lvlJc w:val="left"/>
      <w:pPr>
        <w:ind w:left="1077" w:hanging="360"/>
      </w:pPr>
      <w:rPr>
        <w:rFonts w:ascii="Symbol" w:hAnsi="Symbol" w:hint="default"/>
      </w:rPr>
    </w:lvl>
    <w:lvl w:ilvl="1" w:tplc="080A0003">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69" w15:restartNumberingAfterBreak="0">
    <w:nsid w:val="5D2519EC"/>
    <w:multiLevelType w:val="hybridMultilevel"/>
    <w:tmpl w:val="8216E93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5D4D2354"/>
    <w:multiLevelType w:val="hybridMultilevel"/>
    <w:tmpl w:val="252678CC"/>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71" w15:restartNumberingAfterBreak="0">
    <w:nsid w:val="5D5E35A6"/>
    <w:multiLevelType w:val="hybridMultilevel"/>
    <w:tmpl w:val="D076E5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15:restartNumberingAfterBreak="0">
    <w:nsid w:val="5DCA5C09"/>
    <w:multiLevelType w:val="hybridMultilevel"/>
    <w:tmpl w:val="420292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5F337D7A"/>
    <w:multiLevelType w:val="hybridMultilevel"/>
    <w:tmpl w:val="EA545C2A"/>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74" w15:restartNumberingAfterBreak="0">
    <w:nsid w:val="6208200B"/>
    <w:multiLevelType w:val="hybridMultilevel"/>
    <w:tmpl w:val="EBB2951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15:restartNumberingAfterBreak="0">
    <w:nsid w:val="648C109E"/>
    <w:multiLevelType w:val="hybridMultilevel"/>
    <w:tmpl w:val="5196565A"/>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76" w15:restartNumberingAfterBreak="0">
    <w:nsid w:val="64A01AA9"/>
    <w:multiLevelType w:val="hybridMultilevel"/>
    <w:tmpl w:val="707A54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15:restartNumberingAfterBreak="0">
    <w:nsid w:val="64AA0ABF"/>
    <w:multiLevelType w:val="hybridMultilevel"/>
    <w:tmpl w:val="C93C89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15:restartNumberingAfterBreak="0">
    <w:nsid w:val="67422E0D"/>
    <w:multiLevelType w:val="hybridMultilevel"/>
    <w:tmpl w:val="D2860D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15:restartNumberingAfterBreak="0">
    <w:nsid w:val="67486F85"/>
    <w:multiLevelType w:val="hybridMultilevel"/>
    <w:tmpl w:val="4740B1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67753F6A"/>
    <w:multiLevelType w:val="hybridMultilevel"/>
    <w:tmpl w:val="FC503E42"/>
    <w:lvl w:ilvl="0" w:tplc="080A0001">
      <w:start w:val="1"/>
      <w:numFmt w:val="bullet"/>
      <w:lvlText w:val=""/>
      <w:lvlJc w:val="left"/>
      <w:pPr>
        <w:ind w:left="1443" w:hanging="360"/>
      </w:pPr>
      <w:rPr>
        <w:rFonts w:ascii="Symbol" w:hAnsi="Symbol" w:hint="default"/>
      </w:rPr>
    </w:lvl>
    <w:lvl w:ilvl="1" w:tplc="080A0003" w:tentative="1">
      <w:start w:val="1"/>
      <w:numFmt w:val="bullet"/>
      <w:lvlText w:val="o"/>
      <w:lvlJc w:val="left"/>
      <w:pPr>
        <w:ind w:left="2163" w:hanging="360"/>
      </w:pPr>
      <w:rPr>
        <w:rFonts w:ascii="Courier New" w:hAnsi="Courier New" w:cs="Courier New" w:hint="default"/>
      </w:rPr>
    </w:lvl>
    <w:lvl w:ilvl="2" w:tplc="080A0005" w:tentative="1">
      <w:start w:val="1"/>
      <w:numFmt w:val="bullet"/>
      <w:lvlText w:val=""/>
      <w:lvlJc w:val="left"/>
      <w:pPr>
        <w:ind w:left="2883" w:hanging="360"/>
      </w:pPr>
      <w:rPr>
        <w:rFonts w:ascii="Wingdings" w:hAnsi="Wingdings" w:hint="default"/>
      </w:rPr>
    </w:lvl>
    <w:lvl w:ilvl="3" w:tplc="080A0001" w:tentative="1">
      <w:start w:val="1"/>
      <w:numFmt w:val="bullet"/>
      <w:lvlText w:val=""/>
      <w:lvlJc w:val="left"/>
      <w:pPr>
        <w:ind w:left="3603" w:hanging="360"/>
      </w:pPr>
      <w:rPr>
        <w:rFonts w:ascii="Symbol" w:hAnsi="Symbol" w:hint="default"/>
      </w:rPr>
    </w:lvl>
    <w:lvl w:ilvl="4" w:tplc="080A0003" w:tentative="1">
      <w:start w:val="1"/>
      <w:numFmt w:val="bullet"/>
      <w:lvlText w:val="o"/>
      <w:lvlJc w:val="left"/>
      <w:pPr>
        <w:ind w:left="4323" w:hanging="360"/>
      </w:pPr>
      <w:rPr>
        <w:rFonts w:ascii="Courier New" w:hAnsi="Courier New" w:cs="Courier New" w:hint="default"/>
      </w:rPr>
    </w:lvl>
    <w:lvl w:ilvl="5" w:tplc="080A0005" w:tentative="1">
      <w:start w:val="1"/>
      <w:numFmt w:val="bullet"/>
      <w:lvlText w:val=""/>
      <w:lvlJc w:val="left"/>
      <w:pPr>
        <w:ind w:left="5043" w:hanging="360"/>
      </w:pPr>
      <w:rPr>
        <w:rFonts w:ascii="Wingdings" w:hAnsi="Wingdings" w:hint="default"/>
      </w:rPr>
    </w:lvl>
    <w:lvl w:ilvl="6" w:tplc="080A0001" w:tentative="1">
      <w:start w:val="1"/>
      <w:numFmt w:val="bullet"/>
      <w:lvlText w:val=""/>
      <w:lvlJc w:val="left"/>
      <w:pPr>
        <w:ind w:left="5763" w:hanging="360"/>
      </w:pPr>
      <w:rPr>
        <w:rFonts w:ascii="Symbol" w:hAnsi="Symbol" w:hint="default"/>
      </w:rPr>
    </w:lvl>
    <w:lvl w:ilvl="7" w:tplc="080A0003" w:tentative="1">
      <w:start w:val="1"/>
      <w:numFmt w:val="bullet"/>
      <w:lvlText w:val="o"/>
      <w:lvlJc w:val="left"/>
      <w:pPr>
        <w:ind w:left="6483" w:hanging="360"/>
      </w:pPr>
      <w:rPr>
        <w:rFonts w:ascii="Courier New" w:hAnsi="Courier New" w:cs="Courier New" w:hint="default"/>
      </w:rPr>
    </w:lvl>
    <w:lvl w:ilvl="8" w:tplc="080A0005" w:tentative="1">
      <w:start w:val="1"/>
      <w:numFmt w:val="bullet"/>
      <w:lvlText w:val=""/>
      <w:lvlJc w:val="left"/>
      <w:pPr>
        <w:ind w:left="7203" w:hanging="360"/>
      </w:pPr>
      <w:rPr>
        <w:rFonts w:ascii="Wingdings" w:hAnsi="Wingdings" w:hint="default"/>
      </w:rPr>
    </w:lvl>
  </w:abstractNum>
  <w:abstractNum w:abstractNumId="81" w15:restartNumberingAfterBreak="0">
    <w:nsid w:val="69B04051"/>
    <w:multiLevelType w:val="hybridMultilevel"/>
    <w:tmpl w:val="6ACA31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15:restartNumberingAfterBreak="0">
    <w:nsid w:val="6AB625FD"/>
    <w:multiLevelType w:val="hybridMultilevel"/>
    <w:tmpl w:val="39C8F5D0"/>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83" w15:restartNumberingAfterBreak="0">
    <w:nsid w:val="6BD17F6D"/>
    <w:multiLevelType w:val="hybridMultilevel"/>
    <w:tmpl w:val="846234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15:restartNumberingAfterBreak="0">
    <w:nsid w:val="6CEF4CFE"/>
    <w:multiLevelType w:val="hybridMultilevel"/>
    <w:tmpl w:val="DE46C60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15:restartNumberingAfterBreak="0">
    <w:nsid w:val="6DE24C14"/>
    <w:multiLevelType w:val="hybridMultilevel"/>
    <w:tmpl w:val="E4CAD5CC"/>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86" w15:restartNumberingAfterBreak="0">
    <w:nsid w:val="6EDF2B9F"/>
    <w:multiLevelType w:val="hybridMultilevel"/>
    <w:tmpl w:val="3AF055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6F2234DE"/>
    <w:multiLevelType w:val="hybridMultilevel"/>
    <w:tmpl w:val="AAC6E5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6FE3210E"/>
    <w:multiLevelType w:val="hybridMultilevel"/>
    <w:tmpl w:val="87703B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15:restartNumberingAfterBreak="0">
    <w:nsid w:val="6FEF7E47"/>
    <w:multiLevelType w:val="hybridMultilevel"/>
    <w:tmpl w:val="57C6BE60"/>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0" w15:restartNumberingAfterBreak="0">
    <w:nsid w:val="737B17A1"/>
    <w:multiLevelType w:val="hybridMultilevel"/>
    <w:tmpl w:val="696A70C4"/>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1" w15:restartNumberingAfterBreak="0">
    <w:nsid w:val="742A3871"/>
    <w:multiLevelType w:val="hybridMultilevel"/>
    <w:tmpl w:val="2E3038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15:restartNumberingAfterBreak="0">
    <w:nsid w:val="766271C3"/>
    <w:multiLevelType w:val="hybridMultilevel"/>
    <w:tmpl w:val="3926C8F4"/>
    <w:lvl w:ilvl="0" w:tplc="080A0001">
      <w:start w:val="1"/>
      <w:numFmt w:val="bullet"/>
      <w:lvlText w:val=""/>
      <w:lvlJc w:val="left"/>
      <w:pPr>
        <w:ind w:left="1077" w:hanging="360"/>
      </w:pPr>
      <w:rPr>
        <w:rFonts w:ascii="Symbol" w:hAnsi="Symbol"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3" w15:restartNumberingAfterBreak="0">
    <w:nsid w:val="76747F1F"/>
    <w:multiLevelType w:val="multilevel"/>
    <w:tmpl w:val="2962D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70F4ED0"/>
    <w:multiLevelType w:val="hybridMultilevel"/>
    <w:tmpl w:val="42460A9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6FFC72BC">
      <w:start w:val="11"/>
      <w:numFmt w:val="bullet"/>
      <w:lvlText w:val="•"/>
      <w:lvlJc w:val="left"/>
      <w:pPr>
        <w:ind w:left="2505" w:hanging="705"/>
      </w:pPr>
      <w:rPr>
        <w:rFonts w:ascii="Times New Roman" w:eastAsia="Times New Roman" w:hAnsi="Times New Roman" w:cs="Times New Roman"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5" w15:restartNumberingAfterBreak="0">
    <w:nsid w:val="79185AB9"/>
    <w:multiLevelType w:val="hybridMultilevel"/>
    <w:tmpl w:val="4C2469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15:restartNumberingAfterBreak="0">
    <w:nsid w:val="7BD86991"/>
    <w:multiLevelType w:val="hybridMultilevel"/>
    <w:tmpl w:val="4050A5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7" w15:restartNumberingAfterBreak="0">
    <w:nsid w:val="7BD97A3A"/>
    <w:multiLevelType w:val="hybridMultilevel"/>
    <w:tmpl w:val="A8C638DE"/>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abstractNum w:abstractNumId="98" w15:restartNumberingAfterBreak="0">
    <w:nsid w:val="7ED75307"/>
    <w:multiLevelType w:val="hybridMultilevel"/>
    <w:tmpl w:val="042ED5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7F651BA7"/>
    <w:multiLevelType w:val="hybridMultilevel"/>
    <w:tmpl w:val="3370DEA6"/>
    <w:lvl w:ilvl="0" w:tplc="080A0001">
      <w:start w:val="1"/>
      <w:numFmt w:val="bullet"/>
      <w:lvlText w:val=""/>
      <w:lvlJc w:val="left"/>
      <w:pPr>
        <w:ind w:left="1437" w:hanging="360"/>
      </w:pPr>
      <w:rPr>
        <w:rFonts w:ascii="Symbol" w:hAnsi="Symbol" w:hint="default"/>
      </w:rPr>
    </w:lvl>
    <w:lvl w:ilvl="1" w:tplc="080A0003" w:tentative="1">
      <w:start w:val="1"/>
      <w:numFmt w:val="bullet"/>
      <w:lvlText w:val="o"/>
      <w:lvlJc w:val="left"/>
      <w:pPr>
        <w:ind w:left="2157" w:hanging="360"/>
      </w:pPr>
      <w:rPr>
        <w:rFonts w:ascii="Courier New" w:hAnsi="Courier New" w:cs="Courier New" w:hint="default"/>
      </w:rPr>
    </w:lvl>
    <w:lvl w:ilvl="2" w:tplc="080A0005" w:tentative="1">
      <w:start w:val="1"/>
      <w:numFmt w:val="bullet"/>
      <w:lvlText w:val=""/>
      <w:lvlJc w:val="left"/>
      <w:pPr>
        <w:ind w:left="2877" w:hanging="360"/>
      </w:pPr>
      <w:rPr>
        <w:rFonts w:ascii="Wingdings" w:hAnsi="Wingdings" w:hint="default"/>
      </w:rPr>
    </w:lvl>
    <w:lvl w:ilvl="3" w:tplc="080A0001" w:tentative="1">
      <w:start w:val="1"/>
      <w:numFmt w:val="bullet"/>
      <w:lvlText w:val=""/>
      <w:lvlJc w:val="left"/>
      <w:pPr>
        <w:ind w:left="3597" w:hanging="360"/>
      </w:pPr>
      <w:rPr>
        <w:rFonts w:ascii="Symbol" w:hAnsi="Symbol" w:hint="default"/>
      </w:rPr>
    </w:lvl>
    <w:lvl w:ilvl="4" w:tplc="080A0003" w:tentative="1">
      <w:start w:val="1"/>
      <w:numFmt w:val="bullet"/>
      <w:lvlText w:val="o"/>
      <w:lvlJc w:val="left"/>
      <w:pPr>
        <w:ind w:left="4317" w:hanging="360"/>
      </w:pPr>
      <w:rPr>
        <w:rFonts w:ascii="Courier New" w:hAnsi="Courier New" w:cs="Courier New" w:hint="default"/>
      </w:rPr>
    </w:lvl>
    <w:lvl w:ilvl="5" w:tplc="080A0005" w:tentative="1">
      <w:start w:val="1"/>
      <w:numFmt w:val="bullet"/>
      <w:lvlText w:val=""/>
      <w:lvlJc w:val="left"/>
      <w:pPr>
        <w:ind w:left="5037" w:hanging="360"/>
      </w:pPr>
      <w:rPr>
        <w:rFonts w:ascii="Wingdings" w:hAnsi="Wingdings" w:hint="default"/>
      </w:rPr>
    </w:lvl>
    <w:lvl w:ilvl="6" w:tplc="080A0001" w:tentative="1">
      <w:start w:val="1"/>
      <w:numFmt w:val="bullet"/>
      <w:lvlText w:val=""/>
      <w:lvlJc w:val="left"/>
      <w:pPr>
        <w:ind w:left="5757" w:hanging="360"/>
      </w:pPr>
      <w:rPr>
        <w:rFonts w:ascii="Symbol" w:hAnsi="Symbol" w:hint="default"/>
      </w:rPr>
    </w:lvl>
    <w:lvl w:ilvl="7" w:tplc="080A0003" w:tentative="1">
      <w:start w:val="1"/>
      <w:numFmt w:val="bullet"/>
      <w:lvlText w:val="o"/>
      <w:lvlJc w:val="left"/>
      <w:pPr>
        <w:ind w:left="6477" w:hanging="360"/>
      </w:pPr>
      <w:rPr>
        <w:rFonts w:ascii="Courier New" w:hAnsi="Courier New" w:cs="Courier New" w:hint="default"/>
      </w:rPr>
    </w:lvl>
    <w:lvl w:ilvl="8" w:tplc="080A0005" w:tentative="1">
      <w:start w:val="1"/>
      <w:numFmt w:val="bullet"/>
      <w:lvlText w:val=""/>
      <w:lvlJc w:val="left"/>
      <w:pPr>
        <w:ind w:left="7197" w:hanging="360"/>
      </w:pPr>
      <w:rPr>
        <w:rFonts w:ascii="Wingdings" w:hAnsi="Wingdings" w:hint="default"/>
      </w:rPr>
    </w:lvl>
  </w:abstractNum>
  <w:num w:numId="1" w16cid:durableId="13773922">
    <w:abstractNumId w:val="0"/>
  </w:num>
  <w:num w:numId="2" w16cid:durableId="1557085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49733949">
    <w:abstractNumId w:val="94"/>
  </w:num>
  <w:num w:numId="4" w16cid:durableId="1125612559">
    <w:abstractNumId w:val="9"/>
  </w:num>
  <w:num w:numId="5" w16cid:durableId="920406033">
    <w:abstractNumId w:val="6"/>
  </w:num>
  <w:num w:numId="6" w16cid:durableId="650452844">
    <w:abstractNumId w:val="18"/>
  </w:num>
  <w:num w:numId="7" w16cid:durableId="1264147190">
    <w:abstractNumId w:val="59"/>
  </w:num>
  <w:num w:numId="8" w16cid:durableId="2036031755">
    <w:abstractNumId w:val="29"/>
  </w:num>
  <w:num w:numId="9" w16cid:durableId="148864255">
    <w:abstractNumId w:val="27"/>
  </w:num>
  <w:num w:numId="10" w16cid:durableId="719744346">
    <w:abstractNumId w:val="71"/>
  </w:num>
  <w:num w:numId="11" w16cid:durableId="1207062854">
    <w:abstractNumId w:val="33"/>
  </w:num>
  <w:num w:numId="12" w16cid:durableId="1914585792">
    <w:abstractNumId w:val="2"/>
  </w:num>
  <w:num w:numId="13" w16cid:durableId="373578674">
    <w:abstractNumId w:val="96"/>
  </w:num>
  <w:num w:numId="14" w16cid:durableId="1734811701">
    <w:abstractNumId w:val="55"/>
  </w:num>
  <w:num w:numId="15" w16cid:durableId="2051490856">
    <w:abstractNumId w:val="91"/>
  </w:num>
  <w:num w:numId="16" w16cid:durableId="1923446831">
    <w:abstractNumId w:val="3"/>
  </w:num>
  <w:num w:numId="17" w16cid:durableId="1239487369">
    <w:abstractNumId w:val="67"/>
  </w:num>
  <w:num w:numId="18" w16cid:durableId="807356360">
    <w:abstractNumId w:val="4"/>
  </w:num>
  <w:num w:numId="19" w16cid:durableId="175467313">
    <w:abstractNumId w:val="95"/>
  </w:num>
  <w:num w:numId="20" w16cid:durableId="2000184548">
    <w:abstractNumId w:val="68"/>
  </w:num>
  <w:num w:numId="21" w16cid:durableId="1635410050">
    <w:abstractNumId w:val="14"/>
  </w:num>
  <w:num w:numId="22" w16cid:durableId="1545286607">
    <w:abstractNumId w:val="46"/>
  </w:num>
  <w:num w:numId="23" w16cid:durableId="2030176130">
    <w:abstractNumId w:val="43"/>
  </w:num>
  <w:num w:numId="24" w16cid:durableId="594022785">
    <w:abstractNumId w:val="47"/>
  </w:num>
  <w:num w:numId="25" w16cid:durableId="1591308044">
    <w:abstractNumId w:val="97"/>
  </w:num>
  <w:num w:numId="26" w16cid:durableId="859273468">
    <w:abstractNumId w:val="30"/>
  </w:num>
  <w:num w:numId="27" w16cid:durableId="1218127497">
    <w:abstractNumId w:val="11"/>
  </w:num>
  <w:num w:numId="28" w16cid:durableId="509098528">
    <w:abstractNumId w:val="35"/>
  </w:num>
  <w:num w:numId="29" w16cid:durableId="308635856">
    <w:abstractNumId w:val="40"/>
  </w:num>
  <w:num w:numId="30" w16cid:durableId="1428190371">
    <w:abstractNumId w:val="60"/>
  </w:num>
  <w:num w:numId="31" w16cid:durableId="886918948">
    <w:abstractNumId w:val="81"/>
  </w:num>
  <w:num w:numId="32" w16cid:durableId="1043554150">
    <w:abstractNumId w:val="13"/>
  </w:num>
  <w:num w:numId="33" w16cid:durableId="1234969054">
    <w:abstractNumId w:val="79"/>
  </w:num>
  <w:num w:numId="34" w16cid:durableId="387805981">
    <w:abstractNumId w:val="93"/>
  </w:num>
  <w:num w:numId="35" w16cid:durableId="1889485725">
    <w:abstractNumId w:val="42"/>
  </w:num>
  <w:num w:numId="36" w16cid:durableId="464742190">
    <w:abstractNumId w:val="53"/>
  </w:num>
  <w:num w:numId="37" w16cid:durableId="1162815715">
    <w:abstractNumId w:val="41"/>
  </w:num>
  <w:num w:numId="38" w16cid:durableId="1268926549">
    <w:abstractNumId w:val="20"/>
  </w:num>
  <w:num w:numId="39" w16cid:durableId="369232967">
    <w:abstractNumId w:val="24"/>
  </w:num>
  <w:num w:numId="40" w16cid:durableId="1710106483">
    <w:abstractNumId w:val="28"/>
  </w:num>
  <w:num w:numId="41" w16cid:durableId="1060135941">
    <w:abstractNumId w:val="58"/>
  </w:num>
  <w:num w:numId="42" w16cid:durableId="71707699">
    <w:abstractNumId w:val="87"/>
  </w:num>
  <w:num w:numId="43" w16cid:durableId="1597447734">
    <w:abstractNumId w:val="48"/>
  </w:num>
  <w:num w:numId="44" w16cid:durableId="1395542332">
    <w:abstractNumId w:val="51"/>
  </w:num>
  <w:num w:numId="45" w16cid:durableId="2143376758">
    <w:abstractNumId w:val="61"/>
  </w:num>
  <w:num w:numId="46" w16cid:durableId="194657331">
    <w:abstractNumId w:val="45"/>
  </w:num>
  <w:num w:numId="47" w16cid:durableId="507213712">
    <w:abstractNumId w:val="22"/>
  </w:num>
  <w:num w:numId="48" w16cid:durableId="1318265653">
    <w:abstractNumId w:val="88"/>
  </w:num>
  <w:num w:numId="49" w16cid:durableId="1541940779">
    <w:abstractNumId w:val="5"/>
  </w:num>
  <w:num w:numId="50" w16cid:durableId="1850178278">
    <w:abstractNumId w:val="21"/>
  </w:num>
  <w:num w:numId="51" w16cid:durableId="1932934543">
    <w:abstractNumId w:val="63"/>
  </w:num>
  <w:num w:numId="52" w16cid:durableId="747271880">
    <w:abstractNumId w:val="15"/>
  </w:num>
  <w:num w:numId="53" w16cid:durableId="620768016">
    <w:abstractNumId w:val="57"/>
  </w:num>
  <w:num w:numId="54" w16cid:durableId="1139302857">
    <w:abstractNumId w:val="17"/>
  </w:num>
  <w:num w:numId="55" w16cid:durableId="568197527">
    <w:abstractNumId w:val="44"/>
  </w:num>
  <w:num w:numId="56" w16cid:durableId="2032535417">
    <w:abstractNumId w:val="72"/>
  </w:num>
  <w:num w:numId="57" w16cid:durableId="2014410404">
    <w:abstractNumId w:val="50"/>
  </w:num>
  <w:num w:numId="58" w16cid:durableId="156842512">
    <w:abstractNumId w:val="39"/>
  </w:num>
  <w:num w:numId="59" w16cid:durableId="790133531">
    <w:abstractNumId w:val="98"/>
  </w:num>
  <w:num w:numId="60" w16cid:durableId="1138911731">
    <w:abstractNumId w:val="78"/>
  </w:num>
  <w:num w:numId="61" w16cid:durableId="562254855">
    <w:abstractNumId w:val="66"/>
  </w:num>
  <w:num w:numId="62" w16cid:durableId="838081426">
    <w:abstractNumId w:val="85"/>
  </w:num>
  <w:num w:numId="63" w16cid:durableId="861669001">
    <w:abstractNumId w:val="80"/>
  </w:num>
  <w:num w:numId="64" w16cid:durableId="197940191">
    <w:abstractNumId w:val="69"/>
  </w:num>
  <w:num w:numId="65" w16cid:durableId="430856455">
    <w:abstractNumId w:val="19"/>
  </w:num>
  <w:num w:numId="66" w16cid:durableId="1263612454">
    <w:abstractNumId w:val="26"/>
  </w:num>
  <w:num w:numId="67" w16cid:durableId="369114382">
    <w:abstractNumId w:val="8"/>
  </w:num>
  <w:num w:numId="68" w16cid:durableId="988480233">
    <w:abstractNumId w:val="52"/>
  </w:num>
  <w:num w:numId="69" w16cid:durableId="175194972">
    <w:abstractNumId w:val="70"/>
  </w:num>
  <w:num w:numId="70" w16cid:durableId="425998623">
    <w:abstractNumId w:val="31"/>
  </w:num>
  <w:num w:numId="71" w16cid:durableId="550729041">
    <w:abstractNumId w:val="75"/>
  </w:num>
  <w:num w:numId="72" w16cid:durableId="1759910829">
    <w:abstractNumId w:val="99"/>
  </w:num>
  <w:num w:numId="73" w16cid:durableId="1124929386">
    <w:abstractNumId w:val="16"/>
  </w:num>
  <w:num w:numId="74" w16cid:durableId="561141351">
    <w:abstractNumId w:val="76"/>
  </w:num>
  <w:num w:numId="75" w16cid:durableId="962273457">
    <w:abstractNumId w:val="77"/>
  </w:num>
  <w:num w:numId="76" w16cid:durableId="1557279079">
    <w:abstractNumId w:val="83"/>
  </w:num>
  <w:num w:numId="77" w16cid:durableId="2060977966">
    <w:abstractNumId w:val="10"/>
  </w:num>
  <w:num w:numId="78" w16cid:durableId="1741975047">
    <w:abstractNumId w:val="64"/>
  </w:num>
  <w:num w:numId="79" w16cid:durableId="998191864">
    <w:abstractNumId w:val="1"/>
  </w:num>
  <w:num w:numId="80" w16cid:durableId="719131331">
    <w:abstractNumId w:val="82"/>
  </w:num>
  <w:num w:numId="81" w16cid:durableId="1887569300">
    <w:abstractNumId w:val="32"/>
  </w:num>
  <w:num w:numId="82" w16cid:durableId="2059434782">
    <w:abstractNumId w:val="90"/>
  </w:num>
  <w:num w:numId="83" w16cid:durableId="1278293107">
    <w:abstractNumId w:val="56"/>
  </w:num>
  <w:num w:numId="84" w16cid:durableId="1058242272">
    <w:abstractNumId w:val="25"/>
  </w:num>
  <w:num w:numId="85" w16cid:durableId="1503159438">
    <w:abstractNumId w:val="92"/>
  </w:num>
  <w:num w:numId="86" w16cid:durableId="1684475586">
    <w:abstractNumId w:val="54"/>
  </w:num>
  <w:num w:numId="87" w16cid:durableId="1204050927">
    <w:abstractNumId w:val="37"/>
  </w:num>
  <w:num w:numId="88" w16cid:durableId="489058719">
    <w:abstractNumId w:val="36"/>
  </w:num>
  <w:num w:numId="89" w16cid:durableId="1424304783">
    <w:abstractNumId w:val="86"/>
  </w:num>
  <w:num w:numId="90" w16cid:durableId="78216599">
    <w:abstractNumId w:val="62"/>
  </w:num>
  <w:num w:numId="91" w16cid:durableId="1817334345">
    <w:abstractNumId w:val="89"/>
  </w:num>
  <w:num w:numId="92" w16cid:durableId="1643995389">
    <w:abstractNumId w:val="7"/>
  </w:num>
  <w:num w:numId="93" w16cid:durableId="417334389">
    <w:abstractNumId w:val="38"/>
  </w:num>
  <w:num w:numId="94" w16cid:durableId="1615215511">
    <w:abstractNumId w:val="73"/>
  </w:num>
  <w:num w:numId="95" w16cid:durableId="1724401338">
    <w:abstractNumId w:val="12"/>
  </w:num>
  <w:num w:numId="96" w16cid:durableId="4403154">
    <w:abstractNumId w:val="49"/>
  </w:num>
  <w:num w:numId="97" w16cid:durableId="1650402390">
    <w:abstractNumId w:val="23"/>
  </w:num>
  <w:num w:numId="98" w16cid:durableId="1114595408">
    <w:abstractNumId w:val="34"/>
  </w:num>
  <w:num w:numId="99" w16cid:durableId="451367760">
    <w:abstractNumId w:val="74"/>
  </w:num>
  <w:num w:numId="100" w16cid:durableId="975182728">
    <w:abstractNumId w:val="65"/>
  </w:num>
  <w:num w:numId="101" w16cid:durableId="488516666">
    <w:abstractNumId w:val="84"/>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09"/>
  <w:hyphenationZone w:val="425"/>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6EE4"/>
    <w:rsid w:val="00006239"/>
    <w:rsid w:val="00024A84"/>
    <w:rsid w:val="000261EE"/>
    <w:rsid w:val="00027330"/>
    <w:rsid w:val="00030EF5"/>
    <w:rsid w:val="00040310"/>
    <w:rsid w:val="00046C8B"/>
    <w:rsid w:val="00056A3A"/>
    <w:rsid w:val="0006179B"/>
    <w:rsid w:val="00072A8E"/>
    <w:rsid w:val="000762EF"/>
    <w:rsid w:val="0008207A"/>
    <w:rsid w:val="000B5FF4"/>
    <w:rsid w:val="000C1A0C"/>
    <w:rsid w:val="000D235D"/>
    <w:rsid w:val="000D4672"/>
    <w:rsid w:val="000D4C2B"/>
    <w:rsid w:val="000F568F"/>
    <w:rsid w:val="000F70C1"/>
    <w:rsid w:val="00102B15"/>
    <w:rsid w:val="00105D0D"/>
    <w:rsid w:val="00107116"/>
    <w:rsid w:val="00110018"/>
    <w:rsid w:val="001128F7"/>
    <w:rsid w:val="00116E0E"/>
    <w:rsid w:val="00143D98"/>
    <w:rsid w:val="00145A09"/>
    <w:rsid w:val="00163398"/>
    <w:rsid w:val="00167CA8"/>
    <w:rsid w:val="00174B90"/>
    <w:rsid w:val="00183F67"/>
    <w:rsid w:val="00196728"/>
    <w:rsid w:val="001A0CFD"/>
    <w:rsid w:val="001B5C4A"/>
    <w:rsid w:val="001E0397"/>
    <w:rsid w:val="001E2A12"/>
    <w:rsid w:val="001F2E16"/>
    <w:rsid w:val="001F64A4"/>
    <w:rsid w:val="002010CF"/>
    <w:rsid w:val="00222EC7"/>
    <w:rsid w:val="002273A6"/>
    <w:rsid w:val="00233B9D"/>
    <w:rsid w:val="00245CA9"/>
    <w:rsid w:val="0025340E"/>
    <w:rsid w:val="00265184"/>
    <w:rsid w:val="00282B3D"/>
    <w:rsid w:val="0029660B"/>
    <w:rsid w:val="002B6021"/>
    <w:rsid w:val="002B7D3C"/>
    <w:rsid w:val="002E5BDF"/>
    <w:rsid w:val="002F17D4"/>
    <w:rsid w:val="002F2E1B"/>
    <w:rsid w:val="003002FF"/>
    <w:rsid w:val="00302386"/>
    <w:rsid w:val="00302BA8"/>
    <w:rsid w:val="003059F1"/>
    <w:rsid w:val="0030731B"/>
    <w:rsid w:val="00331C2B"/>
    <w:rsid w:val="003561EF"/>
    <w:rsid w:val="0036533E"/>
    <w:rsid w:val="00367E3A"/>
    <w:rsid w:val="00380F76"/>
    <w:rsid w:val="00381373"/>
    <w:rsid w:val="0039564F"/>
    <w:rsid w:val="003A2608"/>
    <w:rsid w:val="003A42C4"/>
    <w:rsid w:val="003B0738"/>
    <w:rsid w:val="003B3071"/>
    <w:rsid w:val="003C37A8"/>
    <w:rsid w:val="003C58EA"/>
    <w:rsid w:val="003C6B5D"/>
    <w:rsid w:val="003D6EE4"/>
    <w:rsid w:val="003E20E2"/>
    <w:rsid w:val="003E42B8"/>
    <w:rsid w:val="003E6F37"/>
    <w:rsid w:val="00401BC3"/>
    <w:rsid w:val="00405098"/>
    <w:rsid w:val="00410D0B"/>
    <w:rsid w:val="00416005"/>
    <w:rsid w:val="004415C2"/>
    <w:rsid w:val="0047355F"/>
    <w:rsid w:val="0049162E"/>
    <w:rsid w:val="00494977"/>
    <w:rsid w:val="00494F6D"/>
    <w:rsid w:val="004B579D"/>
    <w:rsid w:val="004C449F"/>
    <w:rsid w:val="004C62EE"/>
    <w:rsid w:val="004D02DF"/>
    <w:rsid w:val="004D5937"/>
    <w:rsid w:val="00510172"/>
    <w:rsid w:val="00513D75"/>
    <w:rsid w:val="00515814"/>
    <w:rsid w:val="00527201"/>
    <w:rsid w:val="00554131"/>
    <w:rsid w:val="00554856"/>
    <w:rsid w:val="00570EB7"/>
    <w:rsid w:val="00574B04"/>
    <w:rsid w:val="005852FE"/>
    <w:rsid w:val="00587ECE"/>
    <w:rsid w:val="005D11FF"/>
    <w:rsid w:val="005F4199"/>
    <w:rsid w:val="005F4D85"/>
    <w:rsid w:val="006051CE"/>
    <w:rsid w:val="00624373"/>
    <w:rsid w:val="00635694"/>
    <w:rsid w:val="00636202"/>
    <w:rsid w:val="006406BE"/>
    <w:rsid w:val="0065399C"/>
    <w:rsid w:val="00666604"/>
    <w:rsid w:val="00676BA8"/>
    <w:rsid w:val="006B0120"/>
    <w:rsid w:val="006C1F11"/>
    <w:rsid w:val="006C6D26"/>
    <w:rsid w:val="006C7122"/>
    <w:rsid w:val="006D50B8"/>
    <w:rsid w:val="006D5249"/>
    <w:rsid w:val="006E316E"/>
    <w:rsid w:val="006F493E"/>
    <w:rsid w:val="00711406"/>
    <w:rsid w:val="007145CA"/>
    <w:rsid w:val="00717941"/>
    <w:rsid w:val="00722B73"/>
    <w:rsid w:val="007278F6"/>
    <w:rsid w:val="00754115"/>
    <w:rsid w:val="00757023"/>
    <w:rsid w:val="0075797B"/>
    <w:rsid w:val="007604BD"/>
    <w:rsid w:val="00763DB4"/>
    <w:rsid w:val="007645F3"/>
    <w:rsid w:val="00771EC1"/>
    <w:rsid w:val="00781E68"/>
    <w:rsid w:val="007A0497"/>
    <w:rsid w:val="007A2102"/>
    <w:rsid w:val="007B0FFC"/>
    <w:rsid w:val="007B574D"/>
    <w:rsid w:val="007C0C9A"/>
    <w:rsid w:val="007C32AF"/>
    <w:rsid w:val="007C6556"/>
    <w:rsid w:val="007D1AF3"/>
    <w:rsid w:val="007E00D2"/>
    <w:rsid w:val="007E52E8"/>
    <w:rsid w:val="007F31EA"/>
    <w:rsid w:val="008110F6"/>
    <w:rsid w:val="008243BA"/>
    <w:rsid w:val="00837664"/>
    <w:rsid w:val="0085281E"/>
    <w:rsid w:val="00875C4D"/>
    <w:rsid w:val="00884E55"/>
    <w:rsid w:val="008B76F3"/>
    <w:rsid w:val="008B7A10"/>
    <w:rsid w:val="008C0ADF"/>
    <w:rsid w:val="008D02C2"/>
    <w:rsid w:val="008F31C2"/>
    <w:rsid w:val="008F7BD1"/>
    <w:rsid w:val="00905CC7"/>
    <w:rsid w:val="009237D7"/>
    <w:rsid w:val="009271A7"/>
    <w:rsid w:val="0094396E"/>
    <w:rsid w:val="00960667"/>
    <w:rsid w:val="00961A9E"/>
    <w:rsid w:val="009678CA"/>
    <w:rsid w:val="00977AF7"/>
    <w:rsid w:val="009851DB"/>
    <w:rsid w:val="00994031"/>
    <w:rsid w:val="009A103F"/>
    <w:rsid w:val="009A32CD"/>
    <w:rsid w:val="009A41FA"/>
    <w:rsid w:val="009D7285"/>
    <w:rsid w:val="009E047E"/>
    <w:rsid w:val="009E1000"/>
    <w:rsid w:val="009E3414"/>
    <w:rsid w:val="009E7741"/>
    <w:rsid w:val="009F178D"/>
    <w:rsid w:val="00A0761B"/>
    <w:rsid w:val="00A110B2"/>
    <w:rsid w:val="00A204D8"/>
    <w:rsid w:val="00A2335E"/>
    <w:rsid w:val="00A33662"/>
    <w:rsid w:val="00A527D7"/>
    <w:rsid w:val="00A624FE"/>
    <w:rsid w:val="00A701DE"/>
    <w:rsid w:val="00A73B42"/>
    <w:rsid w:val="00A92F60"/>
    <w:rsid w:val="00AA4561"/>
    <w:rsid w:val="00AB1E47"/>
    <w:rsid w:val="00AD5911"/>
    <w:rsid w:val="00AD6853"/>
    <w:rsid w:val="00AE2822"/>
    <w:rsid w:val="00AF4F24"/>
    <w:rsid w:val="00B0695C"/>
    <w:rsid w:val="00B24AC8"/>
    <w:rsid w:val="00B34E3C"/>
    <w:rsid w:val="00B602A8"/>
    <w:rsid w:val="00B602B7"/>
    <w:rsid w:val="00B63050"/>
    <w:rsid w:val="00B6548E"/>
    <w:rsid w:val="00B843A2"/>
    <w:rsid w:val="00B9238F"/>
    <w:rsid w:val="00BA0EDD"/>
    <w:rsid w:val="00BA15FD"/>
    <w:rsid w:val="00BA2F68"/>
    <w:rsid w:val="00BB0B4A"/>
    <w:rsid w:val="00BB1C42"/>
    <w:rsid w:val="00BC1EBE"/>
    <w:rsid w:val="00BD0557"/>
    <w:rsid w:val="00BD2EB0"/>
    <w:rsid w:val="00BD36B3"/>
    <w:rsid w:val="00BE20ED"/>
    <w:rsid w:val="00BE397C"/>
    <w:rsid w:val="00BF0A3A"/>
    <w:rsid w:val="00BF2DBF"/>
    <w:rsid w:val="00C075CD"/>
    <w:rsid w:val="00C400B4"/>
    <w:rsid w:val="00C451A8"/>
    <w:rsid w:val="00C47786"/>
    <w:rsid w:val="00C76D07"/>
    <w:rsid w:val="00C85B17"/>
    <w:rsid w:val="00C8698F"/>
    <w:rsid w:val="00C92D90"/>
    <w:rsid w:val="00CA2B60"/>
    <w:rsid w:val="00CA4F27"/>
    <w:rsid w:val="00CD2173"/>
    <w:rsid w:val="00CD4704"/>
    <w:rsid w:val="00CF1031"/>
    <w:rsid w:val="00D12619"/>
    <w:rsid w:val="00D228ED"/>
    <w:rsid w:val="00D25204"/>
    <w:rsid w:val="00D33A79"/>
    <w:rsid w:val="00D37A1B"/>
    <w:rsid w:val="00D468AF"/>
    <w:rsid w:val="00D663C0"/>
    <w:rsid w:val="00D72458"/>
    <w:rsid w:val="00D912B3"/>
    <w:rsid w:val="00DA11D1"/>
    <w:rsid w:val="00DA4620"/>
    <w:rsid w:val="00DB3E98"/>
    <w:rsid w:val="00DF2702"/>
    <w:rsid w:val="00E02A14"/>
    <w:rsid w:val="00E032D9"/>
    <w:rsid w:val="00E20DFC"/>
    <w:rsid w:val="00E34415"/>
    <w:rsid w:val="00E46760"/>
    <w:rsid w:val="00E624A8"/>
    <w:rsid w:val="00E713FE"/>
    <w:rsid w:val="00E74CDE"/>
    <w:rsid w:val="00E76698"/>
    <w:rsid w:val="00E919E0"/>
    <w:rsid w:val="00E91A87"/>
    <w:rsid w:val="00E96341"/>
    <w:rsid w:val="00EA38F3"/>
    <w:rsid w:val="00EC7792"/>
    <w:rsid w:val="00ED1C34"/>
    <w:rsid w:val="00EE6148"/>
    <w:rsid w:val="00EE6616"/>
    <w:rsid w:val="00EE7F51"/>
    <w:rsid w:val="00F06295"/>
    <w:rsid w:val="00FB210D"/>
    <w:rsid w:val="00FB3A67"/>
    <w:rsid w:val="00FD0820"/>
    <w:rsid w:val="00FF12BB"/>
    <w:rsid w:val="00FF3505"/>
    <w:rsid w:val="00FF4945"/>
    <w:rsid w:val="00FF6CA5"/>
  </w:rsids>
  <m:mathPr>
    <m:mathFont m:val="Cambria Math"/>
    <m:brkBin m:val="before"/>
    <m:brkBinSub m:val="--"/>
    <m:smallFrac m:val="0"/>
    <m:dispDef/>
    <m:lMargin m:val="0"/>
    <m:rMargin m:val="0"/>
    <m:defJc m:val="centerGroup"/>
    <m:wrapIndent m:val="1440"/>
    <m:intLim m:val="subSup"/>
    <m:naryLim m:val="undOvr"/>
  </m:mathPr>
  <w:themeFontLang w:val="es-MX"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27034A"/>
  <w15:docId w15:val="{3F66DB01-FADB-4E44-8123-1B1AD8310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60B"/>
    <w:pPr>
      <w:spacing w:after="120"/>
      <w:jc w:val="both"/>
    </w:pPr>
    <w:rPr>
      <w:sz w:val="24"/>
      <w:lang w:val="es-ES_tradnl" w:eastAsia="es-ES"/>
    </w:rPr>
  </w:style>
  <w:style w:type="paragraph" w:styleId="Ttulo1">
    <w:name w:val="heading 1"/>
    <w:basedOn w:val="Normal"/>
    <w:next w:val="Normal"/>
    <w:link w:val="Ttulo1Car"/>
    <w:qFormat/>
    <w:pPr>
      <w:keepNext/>
      <w:numPr>
        <w:numId w:val="1"/>
      </w:numPr>
      <w:spacing w:before="120"/>
      <w:outlineLvl w:val="0"/>
    </w:pPr>
    <w:rPr>
      <w:rFonts w:ascii="Univers" w:hAnsi="Univers"/>
      <w:b/>
      <w:caps/>
      <w:kern w:val="28"/>
      <w:sz w:val="28"/>
    </w:rPr>
  </w:style>
  <w:style w:type="paragraph" w:styleId="Ttulo2">
    <w:name w:val="heading 2"/>
    <w:aliases w:val="Titre 2cdc"/>
    <w:basedOn w:val="Normal"/>
    <w:next w:val="Normal"/>
    <w:link w:val="Ttulo2Car"/>
    <w:qFormat/>
    <w:pPr>
      <w:keepNext/>
      <w:numPr>
        <w:ilvl w:val="1"/>
        <w:numId w:val="1"/>
      </w:numPr>
      <w:spacing w:before="240" w:after="240"/>
      <w:outlineLvl w:val="1"/>
    </w:pPr>
    <w:rPr>
      <w:rFonts w:ascii="Univers" w:hAnsi="Univers"/>
      <w:b/>
      <w:caps/>
    </w:rPr>
  </w:style>
  <w:style w:type="paragraph" w:styleId="Ttulo3">
    <w:name w:val="heading 3"/>
    <w:basedOn w:val="Normal"/>
    <w:next w:val="Normal"/>
    <w:link w:val="Ttulo3Car"/>
    <w:qFormat/>
    <w:pPr>
      <w:keepNext/>
      <w:numPr>
        <w:ilvl w:val="2"/>
        <w:numId w:val="1"/>
      </w:numPr>
      <w:spacing w:before="240"/>
      <w:outlineLvl w:val="2"/>
    </w:pPr>
    <w:rPr>
      <w:b/>
    </w:rPr>
  </w:style>
  <w:style w:type="paragraph" w:styleId="Ttulo4">
    <w:name w:val="heading 4"/>
    <w:basedOn w:val="Normal"/>
    <w:next w:val="Normal"/>
    <w:link w:val="Ttulo4Car"/>
    <w:qFormat/>
    <w:pPr>
      <w:keepNext/>
      <w:spacing w:before="240"/>
      <w:outlineLvl w:val="3"/>
    </w:pPr>
    <w:rPr>
      <w:b/>
      <w:i/>
    </w:rPr>
  </w:style>
  <w:style w:type="paragraph" w:styleId="Ttulo5">
    <w:name w:val="heading 5"/>
    <w:basedOn w:val="Normal"/>
    <w:next w:val="Normal"/>
    <w:link w:val="Ttulo5Car"/>
    <w:qFormat/>
    <w:rsid w:val="0029660B"/>
    <w:pPr>
      <w:spacing w:before="240"/>
      <w:outlineLvl w:val="4"/>
    </w:pPr>
    <w:rPr>
      <w:u w:val="single"/>
    </w:rPr>
  </w:style>
  <w:style w:type="paragraph" w:styleId="Ttulo6">
    <w:name w:val="heading 6"/>
    <w:basedOn w:val="Normal"/>
    <w:next w:val="Normal"/>
    <w:link w:val="Ttulo6Car"/>
    <w:qFormat/>
    <w:pPr>
      <w:numPr>
        <w:ilvl w:val="5"/>
        <w:numId w:val="1"/>
      </w:numPr>
      <w:spacing w:before="240" w:after="60"/>
      <w:outlineLvl w:val="5"/>
    </w:pPr>
    <w:rPr>
      <w:i/>
      <w:sz w:val="22"/>
    </w:rPr>
  </w:style>
  <w:style w:type="paragraph" w:styleId="Ttulo7">
    <w:name w:val="heading 7"/>
    <w:basedOn w:val="Normal"/>
    <w:next w:val="Normal"/>
    <w:link w:val="Ttulo7Car"/>
    <w:qFormat/>
    <w:pPr>
      <w:numPr>
        <w:ilvl w:val="6"/>
        <w:numId w:val="1"/>
      </w:numPr>
      <w:spacing w:before="240" w:after="60"/>
      <w:outlineLvl w:val="6"/>
    </w:pPr>
    <w:rPr>
      <w:rFonts w:ascii="Arial" w:hAnsi="Arial"/>
      <w:sz w:val="20"/>
    </w:rPr>
  </w:style>
  <w:style w:type="paragraph" w:styleId="Ttulo8">
    <w:name w:val="heading 8"/>
    <w:basedOn w:val="Normal"/>
    <w:next w:val="Normal"/>
    <w:link w:val="Ttulo8Car"/>
    <w:qFormat/>
    <w:pPr>
      <w:numPr>
        <w:ilvl w:val="7"/>
        <w:numId w:val="1"/>
      </w:numPr>
      <w:spacing w:before="240" w:after="60"/>
      <w:outlineLvl w:val="7"/>
    </w:pPr>
    <w:rPr>
      <w:rFonts w:ascii="Arial" w:hAnsi="Arial"/>
      <w:i/>
      <w:sz w:val="20"/>
    </w:rPr>
  </w:style>
  <w:style w:type="paragraph" w:styleId="Ttulo9">
    <w:name w:val="heading 9"/>
    <w:basedOn w:val="Normal"/>
    <w:next w:val="Normal"/>
    <w:link w:val="Ttulo9Car"/>
    <w:qFormat/>
    <w:pPr>
      <w:numPr>
        <w:ilvl w:val="8"/>
        <w:numId w:val="1"/>
      </w:numPr>
      <w:spacing w:before="240" w:after="60"/>
      <w:outlineLvl w:val="8"/>
    </w:pPr>
    <w:rPr>
      <w:rFonts w:ascii="Arial" w:hAnsi="Arial"/>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aliases w:val="Car Car, Car Car"/>
    <w:basedOn w:val="Normal"/>
    <w:next w:val="Normal"/>
    <w:link w:val="DescripcinCar"/>
    <w:qFormat/>
    <w:pPr>
      <w:keepNext/>
      <w:spacing w:before="120"/>
      <w:jc w:val="center"/>
    </w:pPr>
    <w:rPr>
      <w:b/>
    </w:rPr>
  </w:style>
  <w:style w:type="paragraph" w:styleId="Encabezado">
    <w:name w:val="header"/>
    <w:basedOn w:val="Normal"/>
    <w:link w:val="EncabezadoCar"/>
    <w:uiPriority w:val="99"/>
    <w:rsid w:val="007E52E8"/>
    <w:pPr>
      <w:tabs>
        <w:tab w:val="center" w:pos="4320"/>
        <w:tab w:val="right" w:pos="8640"/>
      </w:tabs>
      <w:jc w:val="right"/>
    </w:pPr>
    <w:rPr>
      <w:rFonts w:ascii="Univers" w:hAnsi="Univers"/>
      <w:b/>
      <w:sz w:val="48"/>
    </w:rPr>
  </w:style>
  <w:style w:type="paragraph" w:customStyle="1" w:styleId="PiedePgina">
    <w:name w:val="Pie de Página"/>
    <w:basedOn w:val="Normal"/>
    <w:rsid w:val="007E52E8"/>
    <w:pPr>
      <w:tabs>
        <w:tab w:val="right" w:pos="9639"/>
      </w:tabs>
    </w:pPr>
    <w:rPr>
      <w:rFonts w:ascii="Arial" w:hAnsi="Arial"/>
      <w:sz w:val="16"/>
    </w:rPr>
  </w:style>
  <w:style w:type="paragraph" w:customStyle="1" w:styleId="TextoTabla">
    <w:name w:val="TextoTabla"/>
    <w:basedOn w:val="Normal"/>
    <w:qFormat/>
    <w:rsid w:val="00E20DFC"/>
    <w:pPr>
      <w:spacing w:before="60" w:after="60"/>
      <w:jc w:val="center"/>
    </w:pPr>
    <w:rPr>
      <w:sz w:val="20"/>
    </w:rPr>
  </w:style>
  <w:style w:type="paragraph" w:styleId="Tabladeilustraciones">
    <w:name w:val="table of figures"/>
    <w:basedOn w:val="Normal"/>
    <w:next w:val="Normal"/>
    <w:uiPriority w:val="99"/>
    <w:pPr>
      <w:spacing w:before="30" w:after="30"/>
      <w:ind w:left="482" w:hanging="482"/>
    </w:pPr>
    <w:rPr>
      <w:i/>
      <w:sz w:val="20"/>
    </w:rPr>
  </w:style>
  <w:style w:type="paragraph" w:customStyle="1" w:styleId="Ttulondices">
    <w:name w:val="Título Índices"/>
    <w:basedOn w:val="Normal"/>
    <w:next w:val="Normal"/>
    <w:pPr>
      <w:spacing w:before="240" w:after="240"/>
    </w:pPr>
    <w:rPr>
      <w:b/>
      <w:caps/>
      <w:sz w:val="32"/>
    </w:rPr>
  </w:style>
  <w:style w:type="paragraph" w:customStyle="1" w:styleId="Encabezado2">
    <w:name w:val="Encabezado 2"/>
    <w:basedOn w:val="Encabezado"/>
    <w:rsid w:val="007E52E8"/>
    <w:rPr>
      <w:sz w:val="24"/>
    </w:rPr>
  </w:style>
  <w:style w:type="paragraph" w:customStyle="1" w:styleId="TtulosTabla">
    <w:name w:val="Títulos Tabla"/>
    <w:basedOn w:val="TextoTabla"/>
    <w:qFormat/>
    <w:rsid w:val="00CF1031"/>
    <w:pPr>
      <w:spacing w:before="80" w:after="80"/>
    </w:pPr>
    <w:rPr>
      <w:color w:val="FFFFFF" w:themeColor="background1"/>
    </w:rPr>
  </w:style>
  <w:style w:type="paragraph" w:styleId="TDC2">
    <w:name w:val="toc 2"/>
    <w:basedOn w:val="Normal"/>
    <w:next w:val="Normal"/>
    <w:autoRedefine/>
    <w:uiPriority w:val="39"/>
    <w:pPr>
      <w:spacing w:after="0"/>
      <w:ind w:left="240"/>
      <w:jc w:val="left"/>
    </w:pPr>
    <w:rPr>
      <w:smallCaps/>
      <w:sz w:val="20"/>
    </w:rPr>
  </w:style>
  <w:style w:type="paragraph" w:styleId="TDC1">
    <w:name w:val="toc 1"/>
    <w:basedOn w:val="Normal"/>
    <w:next w:val="Normal"/>
    <w:autoRedefine/>
    <w:uiPriority w:val="39"/>
    <w:pPr>
      <w:spacing w:before="120"/>
      <w:jc w:val="left"/>
    </w:pPr>
    <w:rPr>
      <w:b/>
      <w:caps/>
      <w:sz w:val="20"/>
    </w:rPr>
  </w:style>
  <w:style w:type="paragraph" w:styleId="TDC3">
    <w:name w:val="toc 3"/>
    <w:basedOn w:val="Normal"/>
    <w:next w:val="Normal"/>
    <w:autoRedefine/>
    <w:uiPriority w:val="39"/>
    <w:pPr>
      <w:spacing w:after="0"/>
      <w:ind w:left="480"/>
      <w:jc w:val="left"/>
    </w:pPr>
    <w:rPr>
      <w:i/>
      <w:sz w:val="20"/>
    </w:rPr>
  </w:style>
  <w:style w:type="paragraph" w:styleId="Textodeglobo">
    <w:name w:val="Balloon Text"/>
    <w:basedOn w:val="Normal"/>
    <w:link w:val="TextodegloboCar"/>
    <w:semiHidden/>
    <w:rsid w:val="00513D75"/>
    <w:rPr>
      <w:rFonts w:ascii="Tahoma" w:hAnsi="Tahoma" w:cs="Tahoma"/>
      <w:sz w:val="16"/>
      <w:szCs w:val="16"/>
    </w:rPr>
  </w:style>
  <w:style w:type="paragraph" w:styleId="z-Principiodelformulario">
    <w:name w:val="HTML Top of Form"/>
    <w:basedOn w:val="Normal"/>
    <w:next w:val="Normal"/>
    <w:link w:val="z-PrincipiodelformularioCar"/>
    <w:hidden/>
    <w:rsid w:val="00513D75"/>
    <w:pPr>
      <w:pBdr>
        <w:bottom w:val="single" w:sz="6" w:space="1" w:color="auto"/>
      </w:pBdr>
      <w:spacing w:after="0"/>
      <w:jc w:val="center"/>
    </w:pPr>
    <w:rPr>
      <w:rFonts w:ascii="Arial" w:hAnsi="Arial" w:cs="Arial"/>
      <w:vanish/>
      <w:sz w:val="16"/>
      <w:szCs w:val="16"/>
      <w:lang w:val="es-MX" w:eastAsia="es-MX"/>
    </w:rPr>
  </w:style>
  <w:style w:type="paragraph" w:styleId="z-Finaldelformulario">
    <w:name w:val="HTML Bottom of Form"/>
    <w:basedOn w:val="Normal"/>
    <w:next w:val="Normal"/>
    <w:link w:val="z-FinaldelformularioCar"/>
    <w:hidden/>
    <w:rsid w:val="00513D75"/>
    <w:pPr>
      <w:pBdr>
        <w:top w:val="single" w:sz="6" w:space="1" w:color="auto"/>
      </w:pBdr>
      <w:spacing w:after="0"/>
      <w:jc w:val="center"/>
    </w:pPr>
    <w:rPr>
      <w:rFonts w:ascii="Arial" w:hAnsi="Arial" w:cs="Arial"/>
      <w:vanish/>
      <w:sz w:val="16"/>
      <w:szCs w:val="16"/>
      <w:lang w:val="es-MX" w:eastAsia="es-MX"/>
    </w:rPr>
  </w:style>
  <w:style w:type="character" w:customStyle="1" w:styleId="EncabezadoCar">
    <w:name w:val="Encabezado Car"/>
    <w:basedOn w:val="Fuentedeprrafopredeter"/>
    <w:link w:val="Encabezado"/>
    <w:uiPriority w:val="99"/>
    <w:rsid w:val="007E52E8"/>
    <w:rPr>
      <w:rFonts w:ascii="Univers" w:hAnsi="Univers"/>
      <w:b/>
      <w:sz w:val="48"/>
      <w:lang w:val="es-ES_tradnl" w:eastAsia="es-ES"/>
    </w:rPr>
  </w:style>
  <w:style w:type="table" w:styleId="Tablaconcuadrcula">
    <w:name w:val="Table Grid"/>
    <w:basedOn w:val="Tablanormal"/>
    <w:uiPriority w:val="39"/>
    <w:rsid w:val="006243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5">
    <w:name w:val="Grid Table 4 Accent 5"/>
    <w:aliases w:val="Tabla AyMA"/>
    <w:basedOn w:val="Tablanormal"/>
    <w:uiPriority w:val="49"/>
    <w:rsid w:val="00006239"/>
    <w:tblPr>
      <w:tblStyleRowBandSize w:val="1"/>
      <w:tblStyleColBandSize w:val="1"/>
      <w:tblBorders>
        <w:top w:val="single" w:sz="12" w:space="0" w:color="auto"/>
        <w:left w:val="single" w:sz="12" w:space="0" w:color="auto"/>
        <w:bottom w:val="single" w:sz="12" w:space="0" w:color="auto"/>
        <w:right w:val="single" w:sz="12" w:space="0" w:color="auto"/>
      </w:tblBorders>
    </w:tblPr>
    <w:tblStylePr w:type="firstRow">
      <w:pPr>
        <w:wordWrap/>
        <w:spacing w:beforeLines="0" w:before="80" w:beforeAutospacing="0" w:afterLines="0" w:after="80" w:afterAutospacing="0"/>
        <w:jc w:val="center"/>
      </w:pPr>
      <w:rPr>
        <w:rFonts w:ascii="Times New Roman" w:hAnsi="Times New Roman"/>
        <w:b/>
        <w:bCs/>
        <w:color w:val="FFFFFF" w:themeColor="background1"/>
        <w:sz w:val="20"/>
      </w:rPr>
      <w:tblPr/>
      <w:tcPr>
        <w:tcBorders>
          <w:top w:val="single" w:sz="12" w:space="0" w:color="auto"/>
          <w:left w:val="single" w:sz="12" w:space="0" w:color="auto"/>
          <w:bottom w:val="single" w:sz="12" w:space="0" w:color="auto"/>
          <w:right w:val="single" w:sz="12" w:space="0" w:color="auto"/>
          <w:insideH w:val="nil"/>
          <w:insideV w:val="single" w:sz="6" w:space="0" w:color="auto"/>
          <w:tl2br w:val="nil"/>
          <w:tr2bl w:val="nil"/>
        </w:tcBorders>
        <w:shd w:val="clear" w:color="auto" w:fill="81B2B8"/>
      </w:tcPr>
    </w:tblStylePr>
    <w:tblStylePr w:type="lastRow">
      <w:pPr>
        <w:wordWrap/>
        <w:spacing w:beforeLines="0" w:before="60" w:beforeAutospacing="0" w:afterLines="0" w:after="60" w:afterAutospacing="0"/>
      </w:pPr>
      <w:rPr>
        <w:rFonts w:ascii="Times New Roman" w:hAnsi="Times New Roman"/>
        <w:b w:val="0"/>
        <w:bCs/>
        <w:sz w:val="20"/>
      </w:rPr>
      <w:tblPr/>
      <w:tcPr>
        <w:tcBorders>
          <w:top w:val="single" w:sz="6" w:space="0" w:color="auto"/>
          <w:left w:val="single" w:sz="12" w:space="0" w:color="auto"/>
          <w:bottom w:val="single" w:sz="12" w:space="0" w:color="auto"/>
          <w:right w:val="single" w:sz="12" w:space="0" w:color="auto"/>
          <w:insideH w:val="nil"/>
          <w:insideV w:val="single" w:sz="6" w:space="0" w:color="auto"/>
          <w:tl2br w:val="nil"/>
          <w:tr2bl w:val="nil"/>
        </w:tcBorders>
      </w:tcPr>
    </w:tblStylePr>
    <w:tblStylePr w:type="firstCol">
      <w:rPr>
        <w:rFonts w:ascii="Times New Roman" w:hAnsi="Times New Roman"/>
        <w:b w:val="0"/>
        <w:bCs/>
        <w:sz w:val="20"/>
      </w:rPr>
    </w:tblStylePr>
    <w:tblStylePr w:type="lastCol">
      <w:rPr>
        <w:rFonts w:ascii="Times New Roman" w:hAnsi="Times New Roman"/>
        <w:b w:val="0"/>
        <w:bCs/>
        <w:color w:val="auto"/>
        <w:sz w:val="20"/>
      </w:rPr>
    </w:tblStylePr>
    <w:tblStylePr w:type="band1Vert">
      <w:tblPr/>
      <w:tcPr>
        <w:shd w:val="clear" w:color="auto" w:fill="DAEEF3" w:themeFill="accent5" w:themeFillTint="33"/>
      </w:tcPr>
    </w:tblStylePr>
    <w:tblStylePr w:type="band1Horz">
      <w:pPr>
        <w:wordWrap/>
        <w:spacing w:beforeLines="0" w:before="60" w:beforeAutospacing="0" w:afterLines="0" w:after="60" w:afterAutospacing="0"/>
      </w:pPr>
      <w:rPr>
        <w:rFonts w:ascii="Times New Roman" w:hAnsi="Times New Roman"/>
        <w:color w:val="auto"/>
        <w:sz w:val="20"/>
      </w:rPr>
      <w:tblPr/>
      <w:tcPr>
        <w:tcBorders>
          <w:top w:val="single" w:sz="6" w:space="0" w:color="auto"/>
          <w:left w:val="single" w:sz="12" w:space="0" w:color="auto"/>
          <w:bottom w:val="single" w:sz="6" w:space="0" w:color="auto"/>
          <w:right w:val="single" w:sz="12" w:space="0" w:color="auto"/>
          <w:insideH w:val="nil"/>
          <w:insideV w:val="single" w:sz="6" w:space="0" w:color="auto"/>
          <w:tl2br w:val="nil"/>
          <w:tr2bl w:val="nil"/>
        </w:tcBorders>
      </w:tcPr>
    </w:tblStylePr>
    <w:tblStylePr w:type="band2Horz">
      <w:pPr>
        <w:wordWrap/>
        <w:spacing w:beforeLines="0" w:before="60" w:beforeAutospacing="0" w:afterLines="0" w:after="60" w:afterAutospacing="0"/>
      </w:pPr>
      <w:rPr>
        <w:rFonts w:ascii="Times New Roman" w:hAnsi="Times New Roman"/>
        <w:sz w:val="20"/>
      </w:rPr>
      <w:tblPr/>
      <w:tcPr>
        <w:tcBorders>
          <w:top w:val="single" w:sz="6" w:space="0" w:color="auto"/>
          <w:left w:val="single" w:sz="12" w:space="0" w:color="auto"/>
          <w:bottom w:val="single" w:sz="6" w:space="0" w:color="auto"/>
          <w:right w:val="single" w:sz="12" w:space="0" w:color="auto"/>
          <w:insideH w:val="nil"/>
          <w:insideV w:val="single" w:sz="6" w:space="0" w:color="auto"/>
          <w:tl2br w:val="nil"/>
          <w:tr2bl w:val="nil"/>
        </w:tcBorders>
        <w:shd w:val="clear" w:color="auto" w:fill="E3F2F2"/>
      </w:tcPr>
    </w:tblStylePr>
  </w:style>
  <w:style w:type="table" w:styleId="Tablaconcuadrcula4-nfasis2">
    <w:name w:val="Grid Table 4 Accent 2"/>
    <w:basedOn w:val="Tablanormal"/>
    <w:uiPriority w:val="49"/>
    <w:rsid w:val="00006239"/>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EstiloAyMAColor">
    <w:name w:val="Estilo AyMA Color"/>
    <w:basedOn w:val="Tablanormal"/>
    <w:uiPriority w:val="99"/>
    <w:rsid w:val="00CF1031"/>
    <w:tblPr>
      <w:tblStyleRowBandSize w:val="1"/>
      <w:tblBorders>
        <w:top w:val="single" w:sz="12" w:space="0" w:color="auto"/>
        <w:left w:val="single" w:sz="12" w:space="0" w:color="auto"/>
        <w:bottom w:val="single" w:sz="12" w:space="0" w:color="auto"/>
        <w:right w:val="single" w:sz="12" w:space="0" w:color="auto"/>
      </w:tblBorders>
    </w:tblPr>
    <w:tblStylePr w:type="firstRow">
      <w:pPr>
        <w:wordWrap/>
        <w:spacing w:beforeLines="0" w:before="80" w:beforeAutospacing="0" w:afterLines="0" w:after="80" w:afterAutospacing="0"/>
        <w:jc w:val="center"/>
      </w:pPr>
      <w:rPr>
        <w:rFonts w:ascii="Times New Roman" w:hAnsi="Times New Roman"/>
        <w:b/>
        <w:i w:val="0"/>
        <w:color w:val="FFFFFF" w:themeColor="background1"/>
        <w:sz w:val="20"/>
      </w:rPr>
      <w:tblPr/>
      <w:tcPr>
        <w:tcBorders>
          <w:top w:val="single" w:sz="12" w:space="0" w:color="auto"/>
          <w:left w:val="single" w:sz="12" w:space="0" w:color="auto"/>
          <w:bottom w:val="single" w:sz="12" w:space="0" w:color="auto"/>
          <w:right w:val="single" w:sz="12" w:space="0" w:color="auto"/>
          <w:insideH w:val="nil"/>
          <w:insideV w:val="single" w:sz="6" w:space="0" w:color="auto"/>
          <w:tl2br w:val="nil"/>
          <w:tr2bl w:val="nil"/>
        </w:tcBorders>
        <w:shd w:val="clear" w:color="auto" w:fill="81B2B8"/>
      </w:tcPr>
    </w:tblStylePr>
    <w:tblStylePr w:type="lastRow">
      <w:pPr>
        <w:wordWrap/>
        <w:spacing w:beforeLines="0" w:before="60" w:beforeAutospacing="0" w:afterLines="0" w:after="60" w:afterAutospacing="0" w:line="240" w:lineRule="auto"/>
        <w:jc w:val="left"/>
      </w:pPr>
      <w:rPr>
        <w:rFonts w:ascii="Times New Roman" w:hAnsi="Times New Roman"/>
        <w:b w:val="0"/>
        <w:i w:val="0"/>
        <w:color w:val="auto"/>
        <w:sz w:val="20"/>
      </w:rPr>
      <w:tblPr/>
      <w:tcPr>
        <w:tcBorders>
          <w:top w:val="single" w:sz="6" w:space="0" w:color="auto"/>
          <w:left w:val="single" w:sz="12" w:space="0" w:color="auto"/>
          <w:bottom w:val="single" w:sz="12" w:space="0" w:color="auto"/>
          <w:right w:val="single" w:sz="12" w:space="0" w:color="auto"/>
          <w:insideH w:val="nil"/>
          <w:insideV w:val="single" w:sz="6" w:space="0" w:color="auto"/>
          <w:tl2br w:val="nil"/>
          <w:tr2bl w:val="nil"/>
        </w:tcBorders>
      </w:tcPr>
    </w:tblStylePr>
    <w:tblStylePr w:type="band1Horz">
      <w:pPr>
        <w:wordWrap/>
        <w:spacing w:beforeLines="0" w:before="60" w:beforeAutospacing="0" w:afterLines="0" w:after="60" w:afterAutospacing="0"/>
        <w:jc w:val="left"/>
      </w:pPr>
      <w:rPr>
        <w:rFonts w:ascii="Times New Roman" w:hAnsi="Times New Roman"/>
        <w:b w:val="0"/>
        <w:i w:val="0"/>
        <w:color w:val="auto"/>
        <w:sz w:val="20"/>
      </w:rPr>
      <w:tblPr/>
      <w:tcPr>
        <w:tcBorders>
          <w:top w:val="single" w:sz="6" w:space="0" w:color="auto"/>
          <w:left w:val="single" w:sz="12" w:space="0" w:color="auto"/>
          <w:bottom w:val="single" w:sz="6" w:space="0" w:color="auto"/>
          <w:right w:val="single" w:sz="12" w:space="0" w:color="auto"/>
          <w:insideH w:val="nil"/>
          <w:insideV w:val="single" w:sz="6" w:space="0" w:color="auto"/>
          <w:tl2br w:val="nil"/>
          <w:tr2bl w:val="nil"/>
        </w:tcBorders>
      </w:tcPr>
    </w:tblStylePr>
    <w:tblStylePr w:type="band2Horz">
      <w:pPr>
        <w:wordWrap/>
        <w:spacing w:beforeLines="0" w:before="60" w:beforeAutospacing="0" w:afterLines="0" w:after="60" w:afterAutospacing="0"/>
        <w:jc w:val="left"/>
      </w:pPr>
      <w:rPr>
        <w:rFonts w:ascii="Times New Roman" w:hAnsi="Times New Roman"/>
        <w:b w:val="0"/>
        <w:i w:val="0"/>
        <w:color w:val="auto"/>
        <w:sz w:val="20"/>
      </w:rPr>
      <w:tblPr/>
      <w:tcPr>
        <w:tcBorders>
          <w:top w:val="single" w:sz="6" w:space="0" w:color="auto"/>
          <w:left w:val="single" w:sz="12" w:space="0" w:color="auto"/>
          <w:bottom w:val="single" w:sz="6" w:space="0" w:color="auto"/>
          <w:right w:val="single" w:sz="12" w:space="0" w:color="auto"/>
          <w:insideH w:val="nil"/>
          <w:insideV w:val="single" w:sz="6" w:space="0" w:color="auto"/>
          <w:tl2br w:val="nil"/>
          <w:tr2bl w:val="nil"/>
        </w:tcBorders>
        <w:shd w:val="clear" w:color="auto" w:fill="E3F2F2"/>
      </w:tcPr>
    </w:tblStylePr>
  </w:style>
  <w:style w:type="character" w:styleId="Textodelmarcadordeposicin">
    <w:name w:val="Placeholder Text"/>
    <w:basedOn w:val="Fuentedeprrafopredeter"/>
    <w:uiPriority w:val="99"/>
    <w:semiHidden/>
    <w:rsid w:val="005852FE"/>
    <w:rPr>
      <w:color w:val="808080"/>
    </w:rPr>
  </w:style>
  <w:style w:type="paragraph" w:styleId="Piedepgina0">
    <w:name w:val="footer"/>
    <w:basedOn w:val="Normal"/>
    <w:link w:val="PiedepginaCar"/>
    <w:uiPriority w:val="99"/>
    <w:unhideWhenUsed/>
    <w:rsid w:val="00FB210D"/>
    <w:pPr>
      <w:tabs>
        <w:tab w:val="center" w:pos="4419"/>
        <w:tab w:val="right" w:pos="8838"/>
      </w:tabs>
      <w:spacing w:after="0"/>
    </w:pPr>
  </w:style>
  <w:style w:type="character" w:customStyle="1" w:styleId="PiedepginaCar">
    <w:name w:val="Pie de página Car"/>
    <w:basedOn w:val="Fuentedeprrafopredeter"/>
    <w:link w:val="Piedepgina0"/>
    <w:uiPriority w:val="99"/>
    <w:rsid w:val="00FB210D"/>
    <w:rPr>
      <w:sz w:val="24"/>
      <w:lang w:val="es-ES_tradnl" w:eastAsia="es-ES"/>
    </w:rPr>
  </w:style>
  <w:style w:type="paragraph" w:styleId="Prrafodelista">
    <w:name w:val="List Paragraph"/>
    <w:aliases w:val="Párrafo de lista 2,Estilo 1,Subtítulo 1,Lista vistosa - Énfasis 11,1.1.4.1."/>
    <w:basedOn w:val="Normal"/>
    <w:link w:val="PrrafodelistaCar"/>
    <w:uiPriority w:val="34"/>
    <w:qFormat/>
    <w:rsid w:val="00DF2702"/>
    <w:pPr>
      <w:ind w:left="720"/>
      <w:contextualSpacing/>
    </w:pPr>
  </w:style>
  <w:style w:type="character" w:styleId="Refdecomentario">
    <w:name w:val="annotation reference"/>
    <w:basedOn w:val="Fuentedeprrafopredeter"/>
    <w:uiPriority w:val="99"/>
    <w:semiHidden/>
    <w:unhideWhenUsed/>
    <w:rsid w:val="001B5C4A"/>
    <w:rPr>
      <w:sz w:val="16"/>
      <w:szCs w:val="16"/>
    </w:rPr>
  </w:style>
  <w:style w:type="paragraph" w:styleId="Textocomentario">
    <w:name w:val="annotation text"/>
    <w:basedOn w:val="Normal"/>
    <w:link w:val="TextocomentarioCar"/>
    <w:uiPriority w:val="99"/>
    <w:unhideWhenUsed/>
    <w:rsid w:val="001B5C4A"/>
    <w:rPr>
      <w:sz w:val="20"/>
    </w:rPr>
  </w:style>
  <w:style w:type="character" w:customStyle="1" w:styleId="TextocomentarioCar">
    <w:name w:val="Texto comentario Car"/>
    <w:basedOn w:val="Fuentedeprrafopredeter"/>
    <w:link w:val="Textocomentario"/>
    <w:uiPriority w:val="99"/>
    <w:rsid w:val="001B5C4A"/>
    <w:rPr>
      <w:lang w:val="es-ES_tradnl" w:eastAsia="es-ES"/>
    </w:rPr>
  </w:style>
  <w:style w:type="character" w:customStyle="1" w:styleId="Ttulo3Car">
    <w:name w:val="Título 3 Car"/>
    <w:basedOn w:val="Fuentedeprrafopredeter"/>
    <w:link w:val="Ttulo3"/>
    <w:rsid w:val="001B5C4A"/>
    <w:rPr>
      <w:b/>
      <w:sz w:val="24"/>
      <w:lang w:val="es-ES_tradnl" w:eastAsia="es-ES"/>
    </w:rPr>
  </w:style>
  <w:style w:type="character" w:customStyle="1" w:styleId="Ttulo4Car">
    <w:name w:val="Título 4 Car"/>
    <w:basedOn w:val="Fuentedeprrafopredeter"/>
    <w:link w:val="Ttulo4"/>
    <w:rsid w:val="003E20E2"/>
    <w:rPr>
      <w:b/>
      <w:i/>
      <w:sz w:val="24"/>
      <w:lang w:val="es-ES_tradnl" w:eastAsia="es-ES"/>
    </w:rPr>
  </w:style>
  <w:style w:type="character" w:customStyle="1" w:styleId="Ttulo2Car">
    <w:name w:val="Título 2 Car"/>
    <w:aliases w:val="Titre 2cdc Car"/>
    <w:basedOn w:val="Fuentedeprrafopredeter"/>
    <w:link w:val="Ttulo2"/>
    <w:rsid w:val="003E20E2"/>
    <w:rPr>
      <w:rFonts w:ascii="Univers" w:hAnsi="Univers"/>
      <w:b/>
      <w:caps/>
      <w:sz w:val="24"/>
      <w:lang w:val="es-ES_tradnl" w:eastAsia="es-ES"/>
    </w:rPr>
  </w:style>
  <w:style w:type="character" w:customStyle="1" w:styleId="PrrafodelistaCar">
    <w:name w:val="Párrafo de lista Car"/>
    <w:aliases w:val="Párrafo de lista 2 Car,Estilo 1 Car,Subtítulo 1 Car,Lista vistosa - Énfasis 11 Car,1.1.4.1. Car"/>
    <w:link w:val="Prrafodelista"/>
    <w:uiPriority w:val="34"/>
    <w:rsid w:val="003E20E2"/>
    <w:rPr>
      <w:sz w:val="24"/>
      <w:lang w:val="es-ES_tradnl" w:eastAsia="es-ES"/>
    </w:rPr>
  </w:style>
  <w:style w:type="character" w:customStyle="1" w:styleId="DescripcinCar">
    <w:name w:val="Descripción Car"/>
    <w:aliases w:val="Car Car Car, Car Car Car"/>
    <w:basedOn w:val="Fuentedeprrafopredeter"/>
    <w:link w:val="Descripcin"/>
    <w:qFormat/>
    <w:rsid w:val="003E20E2"/>
    <w:rPr>
      <w:b/>
      <w:sz w:val="24"/>
      <w:lang w:val="es-ES_tradnl" w:eastAsia="es-ES"/>
    </w:rPr>
  </w:style>
  <w:style w:type="paragraph" w:styleId="Lista2">
    <w:name w:val="List 2"/>
    <w:basedOn w:val="Normal"/>
    <w:uiPriority w:val="99"/>
    <w:unhideWhenUsed/>
    <w:rsid w:val="003E20E2"/>
    <w:pPr>
      <w:ind w:left="566" w:hanging="283"/>
      <w:contextualSpacing/>
    </w:pPr>
  </w:style>
  <w:style w:type="paragraph" w:styleId="Lista3">
    <w:name w:val="List 3"/>
    <w:basedOn w:val="Normal"/>
    <w:uiPriority w:val="99"/>
    <w:unhideWhenUsed/>
    <w:rsid w:val="003E20E2"/>
    <w:pPr>
      <w:ind w:left="849" w:hanging="283"/>
      <w:contextualSpacing/>
    </w:pPr>
  </w:style>
  <w:style w:type="paragraph" w:styleId="Textoindependiente">
    <w:name w:val="Body Text"/>
    <w:basedOn w:val="Normal"/>
    <w:link w:val="TextoindependienteCar"/>
    <w:uiPriority w:val="99"/>
    <w:unhideWhenUsed/>
    <w:rsid w:val="003E20E2"/>
  </w:style>
  <w:style w:type="character" w:customStyle="1" w:styleId="TextoindependienteCar">
    <w:name w:val="Texto independiente Car"/>
    <w:basedOn w:val="Fuentedeprrafopredeter"/>
    <w:link w:val="Textoindependiente"/>
    <w:uiPriority w:val="99"/>
    <w:rsid w:val="003E20E2"/>
    <w:rPr>
      <w:sz w:val="24"/>
      <w:lang w:val="es-ES_tradnl" w:eastAsia="es-ES"/>
    </w:rPr>
  </w:style>
  <w:style w:type="table" w:customStyle="1" w:styleId="PAJEME">
    <w:name w:val="PAJEME"/>
    <w:basedOn w:val="Tablanormal"/>
    <w:uiPriority w:val="99"/>
    <w:rsid w:val="00EC7792"/>
    <w:rPr>
      <w:rFonts w:asciiTheme="minorHAnsi" w:eastAsiaTheme="minorHAnsi" w:hAnsiTheme="minorHAnsi" w:cstheme="minorBidi"/>
      <w:sz w:val="22"/>
      <w:szCs w:val="22"/>
      <w:lang w:eastAsia="en-US"/>
    </w:rPr>
    <w:tblPr>
      <w:tblStyleRowBandSize w:val="1"/>
      <w:tblBorders>
        <w:top w:val="single" w:sz="12" w:space="0" w:color="auto"/>
        <w:left w:val="single" w:sz="12" w:space="0" w:color="auto"/>
        <w:bottom w:val="single" w:sz="12" w:space="0" w:color="auto"/>
        <w:right w:val="single" w:sz="12" w:space="0" w:color="auto"/>
      </w:tblBorders>
    </w:tblPr>
    <w:tblStylePr w:type="firstRow">
      <w:pPr>
        <w:jc w:val="center"/>
      </w:pPr>
      <w:rPr>
        <w:rFonts w:ascii="Arial" w:hAnsi="Arial"/>
        <w:color w:val="FFFFFF" w:themeColor="background1"/>
        <w:sz w:val="22"/>
      </w:rPr>
      <w:tblPr/>
      <w:tcPr>
        <w:shd w:val="clear" w:color="auto" w:fill="0083B6"/>
        <w:vAlign w:val="center"/>
      </w:tcPr>
    </w:tblStylePr>
    <w:tblStylePr w:type="band1Horz">
      <w:rPr>
        <w:rFonts w:ascii="Arial" w:hAnsi="Arial"/>
        <w:sz w:val="22"/>
      </w:rPr>
      <w:tblPr/>
      <w:tcPr>
        <w:tcBorders>
          <w:top w:val="single" w:sz="6" w:space="0" w:color="auto"/>
          <w:bottom w:val="single" w:sz="6" w:space="0" w:color="auto"/>
          <w:insideH w:val="single" w:sz="4" w:space="0" w:color="auto"/>
          <w:insideV w:val="single" w:sz="4" w:space="0" w:color="auto"/>
        </w:tcBorders>
      </w:tcPr>
    </w:tblStylePr>
    <w:tblStylePr w:type="band2Horz">
      <w:rPr>
        <w:rFonts w:ascii="Arial" w:hAnsi="Arial"/>
        <w:sz w:val="22"/>
      </w:rPr>
      <w:tblPr/>
      <w:tcPr>
        <w:tcBorders>
          <w:insideH w:val="single" w:sz="4" w:space="0" w:color="auto"/>
          <w:insideV w:val="single" w:sz="4" w:space="0" w:color="auto"/>
        </w:tcBorders>
      </w:tcPr>
    </w:tblStylePr>
  </w:style>
  <w:style w:type="table" w:customStyle="1" w:styleId="EstiloAyMAColor1">
    <w:name w:val="Estilo AyMA Color1"/>
    <w:basedOn w:val="Tablanormal"/>
    <w:uiPriority w:val="99"/>
    <w:rsid w:val="00DA4620"/>
    <w:tblPr>
      <w:tblStyleRowBandSize w:val="1"/>
      <w:tblInd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pPr>
        <w:wordWrap/>
        <w:spacing w:beforeLines="0" w:before="100" w:beforeAutospacing="1" w:afterLines="0" w:after="100" w:afterAutospacing="1"/>
        <w:jc w:val="center"/>
      </w:pPr>
      <w:rPr>
        <w:rFonts w:ascii="Times New Roman" w:hAnsi="Times New Roman" w:cs="Times New Roman" w:hint="default"/>
        <w:b/>
        <w:i w:val="0"/>
        <w:color w:val="FFFFFF" w:themeColor="background1"/>
        <w:sz w:val="20"/>
        <w:szCs w:val="20"/>
      </w:rPr>
      <w:tblPr/>
      <w:tcPr>
        <w:shd w:val="clear" w:color="auto" w:fill="1F497D" w:themeFill="text2"/>
      </w:tcPr>
    </w:tblStylePr>
    <w:tblStylePr w:type="lastRow">
      <w:pPr>
        <w:wordWrap/>
        <w:spacing w:beforeLines="0" w:before="100" w:beforeAutospacing="1" w:afterLines="0" w:after="100" w:afterAutospacing="1" w:line="240" w:lineRule="auto"/>
        <w:jc w:val="left"/>
      </w:pPr>
      <w:rPr>
        <w:rFonts w:ascii="Times New Roman" w:hAnsi="Times New Roman" w:cs="Times New Roman" w:hint="default"/>
        <w:b w:val="0"/>
        <w:i w:val="0"/>
        <w:color w:val="auto"/>
        <w:sz w:val="20"/>
        <w:szCs w:val="20"/>
      </w:rPr>
      <w:tblPr/>
      <w:tcPr>
        <w:tcBorders>
          <w:top w:val="single" w:sz="6" w:space="0" w:color="auto"/>
          <w:left w:val="single" w:sz="12" w:space="0" w:color="auto"/>
          <w:bottom w:val="single" w:sz="12" w:space="0" w:color="auto"/>
          <w:right w:val="single" w:sz="12" w:space="0" w:color="auto"/>
          <w:insideH w:val="nil"/>
          <w:insideV w:val="single" w:sz="6" w:space="0" w:color="auto"/>
          <w:tl2br w:val="nil"/>
          <w:tr2bl w:val="nil"/>
        </w:tcBorders>
      </w:tcPr>
    </w:tblStylePr>
    <w:tblStylePr w:type="band1Horz">
      <w:pPr>
        <w:wordWrap/>
        <w:spacing w:beforeLines="0" w:before="100" w:beforeAutospacing="1" w:afterLines="0" w:after="100" w:afterAutospacing="1"/>
        <w:jc w:val="left"/>
      </w:pPr>
      <w:rPr>
        <w:rFonts w:ascii="Times New Roman" w:hAnsi="Times New Roman" w:cs="Times New Roman" w:hint="default"/>
        <w:b w:val="0"/>
        <w:i w:val="0"/>
        <w:color w:val="auto"/>
        <w:sz w:val="20"/>
        <w:szCs w:val="20"/>
      </w:rPr>
      <w:tblPr/>
      <w:tcPr>
        <w:tcBorders>
          <w:top w:val="single" w:sz="6" w:space="0" w:color="auto"/>
          <w:left w:val="single" w:sz="12" w:space="0" w:color="auto"/>
          <w:bottom w:val="single" w:sz="6" w:space="0" w:color="auto"/>
          <w:right w:val="single" w:sz="12" w:space="0" w:color="auto"/>
          <w:insideH w:val="nil"/>
          <w:insideV w:val="single" w:sz="6" w:space="0" w:color="auto"/>
          <w:tl2br w:val="nil"/>
          <w:tr2bl w:val="nil"/>
        </w:tcBorders>
      </w:tcPr>
    </w:tblStylePr>
    <w:tblStylePr w:type="band2Horz">
      <w:pPr>
        <w:wordWrap/>
        <w:spacing w:beforeLines="0" w:before="100" w:beforeAutospacing="1" w:afterLines="0" w:after="100" w:afterAutospacing="1"/>
        <w:jc w:val="left"/>
      </w:pPr>
      <w:rPr>
        <w:rFonts w:ascii="Times New Roman" w:hAnsi="Times New Roman" w:cs="Times New Roman" w:hint="default"/>
        <w:b w:val="0"/>
        <w:i w:val="0"/>
        <w:color w:val="auto"/>
        <w:sz w:val="20"/>
        <w:szCs w:val="20"/>
      </w:rPr>
      <w:tblPr/>
      <w:tcPr>
        <w:tcBorders>
          <w:insideH w:val="single" w:sz="4" w:space="0" w:color="auto"/>
          <w:insideV w:val="single" w:sz="4" w:space="0" w:color="auto"/>
        </w:tcBorders>
        <w:shd w:val="clear" w:color="auto" w:fill="8DB3E2" w:themeFill="text2" w:themeFillTint="66"/>
      </w:tcPr>
    </w:tblStylePr>
  </w:style>
  <w:style w:type="table" w:customStyle="1" w:styleId="EstiloAyMAColor2">
    <w:name w:val="Estilo AyMA Color2"/>
    <w:basedOn w:val="Tablanormal"/>
    <w:uiPriority w:val="99"/>
    <w:rsid w:val="004C62EE"/>
    <w:tblPr>
      <w:tblStyleRowBandSize w:val="1"/>
      <w:tblInd w:w="0" w:type="nil"/>
      <w:tblBorders>
        <w:top w:val="single" w:sz="12" w:space="0" w:color="auto"/>
        <w:left w:val="single" w:sz="12" w:space="0" w:color="auto"/>
        <w:bottom w:val="single" w:sz="12" w:space="0" w:color="auto"/>
        <w:right w:val="single" w:sz="12" w:space="0" w:color="auto"/>
      </w:tblBorders>
    </w:tblPr>
    <w:tblStylePr w:type="firstRow">
      <w:pPr>
        <w:wordWrap/>
        <w:spacing w:beforeLines="0" w:before="100" w:beforeAutospacing="1" w:afterLines="0" w:after="100" w:afterAutospacing="1"/>
        <w:jc w:val="center"/>
      </w:pPr>
      <w:rPr>
        <w:rFonts w:ascii="Times New Roman" w:hAnsi="Times New Roman" w:cs="Times New Roman" w:hint="default"/>
        <w:b/>
        <w:i w:val="0"/>
        <w:color w:val="FFFFFF" w:themeColor="background1"/>
        <w:sz w:val="20"/>
        <w:szCs w:val="20"/>
      </w:rPr>
      <w:tblPr/>
      <w:tcPr>
        <w:tcBorders>
          <w:top w:val="single" w:sz="12" w:space="0" w:color="auto"/>
          <w:left w:val="single" w:sz="12" w:space="0" w:color="auto"/>
          <w:bottom w:val="single" w:sz="12" w:space="0" w:color="auto"/>
          <w:right w:val="single" w:sz="12" w:space="0" w:color="auto"/>
          <w:insideH w:val="nil"/>
          <w:insideV w:val="single" w:sz="6" w:space="0" w:color="auto"/>
          <w:tl2br w:val="nil"/>
          <w:tr2bl w:val="nil"/>
        </w:tcBorders>
        <w:shd w:val="clear" w:color="auto" w:fill="81B2B8"/>
      </w:tcPr>
    </w:tblStylePr>
    <w:tblStylePr w:type="lastRow">
      <w:pPr>
        <w:wordWrap/>
        <w:spacing w:beforeLines="0" w:before="100" w:beforeAutospacing="1" w:afterLines="0" w:after="100" w:afterAutospacing="1" w:line="240" w:lineRule="auto"/>
        <w:jc w:val="left"/>
      </w:pPr>
      <w:rPr>
        <w:rFonts w:ascii="Times New Roman" w:hAnsi="Times New Roman" w:cs="Times New Roman" w:hint="default"/>
        <w:b w:val="0"/>
        <w:i w:val="0"/>
        <w:color w:val="auto"/>
        <w:sz w:val="20"/>
        <w:szCs w:val="20"/>
      </w:rPr>
      <w:tblPr/>
      <w:tcPr>
        <w:tcBorders>
          <w:top w:val="single" w:sz="6" w:space="0" w:color="auto"/>
          <w:left w:val="single" w:sz="12" w:space="0" w:color="auto"/>
          <w:bottom w:val="single" w:sz="12" w:space="0" w:color="auto"/>
          <w:right w:val="single" w:sz="12" w:space="0" w:color="auto"/>
          <w:insideH w:val="nil"/>
          <w:insideV w:val="single" w:sz="6" w:space="0" w:color="auto"/>
          <w:tl2br w:val="nil"/>
          <w:tr2bl w:val="nil"/>
        </w:tcBorders>
      </w:tcPr>
    </w:tblStylePr>
    <w:tblStylePr w:type="band1Horz">
      <w:pPr>
        <w:wordWrap/>
        <w:spacing w:beforeLines="0" w:before="100" w:beforeAutospacing="1" w:afterLines="0" w:after="100" w:afterAutospacing="1"/>
        <w:jc w:val="left"/>
      </w:pPr>
      <w:rPr>
        <w:rFonts w:ascii="Times New Roman" w:hAnsi="Times New Roman" w:cs="Times New Roman" w:hint="default"/>
        <w:b w:val="0"/>
        <w:i w:val="0"/>
        <w:color w:val="auto"/>
        <w:sz w:val="20"/>
        <w:szCs w:val="20"/>
      </w:rPr>
      <w:tblPr/>
      <w:tcPr>
        <w:tcBorders>
          <w:top w:val="single" w:sz="6" w:space="0" w:color="auto"/>
          <w:left w:val="single" w:sz="12" w:space="0" w:color="auto"/>
          <w:bottom w:val="single" w:sz="6" w:space="0" w:color="auto"/>
          <w:right w:val="single" w:sz="12" w:space="0" w:color="auto"/>
          <w:insideH w:val="nil"/>
          <w:insideV w:val="single" w:sz="6" w:space="0" w:color="auto"/>
          <w:tl2br w:val="nil"/>
          <w:tr2bl w:val="nil"/>
        </w:tcBorders>
      </w:tcPr>
    </w:tblStylePr>
    <w:tblStylePr w:type="band2Horz">
      <w:pPr>
        <w:wordWrap/>
        <w:spacing w:beforeLines="0" w:before="100" w:beforeAutospacing="1" w:afterLines="0" w:after="100" w:afterAutospacing="1"/>
        <w:jc w:val="left"/>
      </w:pPr>
      <w:rPr>
        <w:rFonts w:ascii="Times New Roman" w:hAnsi="Times New Roman" w:cs="Times New Roman" w:hint="default"/>
        <w:b w:val="0"/>
        <w:i w:val="0"/>
        <w:color w:val="auto"/>
        <w:sz w:val="20"/>
        <w:szCs w:val="20"/>
      </w:rPr>
      <w:tblPr/>
      <w:tcPr>
        <w:tcBorders>
          <w:top w:val="single" w:sz="6" w:space="0" w:color="auto"/>
          <w:left w:val="single" w:sz="12" w:space="0" w:color="auto"/>
          <w:bottom w:val="single" w:sz="6" w:space="0" w:color="auto"/>
          <w:right w:val="single" w:sz="12" w:space="0" w:color="auto"/>
          <w:insideH w:val="nil"/>
          <w:insideV w:val="single" w:sz="6" w:space="0" w:color="auto"/>
          <w:tl2br w:val="nil"/>
          <w:tr2bl w:val="nil"/>
        </w:tcBorders>
        <w:shd w:val="clear" w:color="auto" w:fill="E3F2F2"/>
      </w:tcPr>
    </w:tblStylePr>
  </w:style>
  <w:style w:type="paragraph" w:styleId="TDC4">
    <w:name w:val="toc 4"/>
    <w:basedOn w:val="Normal"/>
    <w:next w:val="Normal"/>
    <w:autoRedefine/>
    <w:uiPriority w:val="39"/>
    <w:unhideWhenUsed/>
    <w:rsid w:val="00BB0B4A"/>
    <w:pPr>
      <w:spacing w:after="100" w:line="278" w:lineRule="auto"/>
      <w:ind w:left="720"/>
      <w:jc w:val="left"/>
    </w:pPr>
    <w:rPr>
      <w:rFonts w:asciiTheme="minorHAnsi" w:eastAsiaTheme="minorEastAsia" w:hAnsiTheme="minorHAnsi" w:cstheme="minorBidi"/>
      <w:kern w:val="2"/>
      <w:szCs w:val="24"/>
      <w:lang w:val="es-MX" w:eastAsia="es-MX"/>
      <w14:ligatures w14:val="standardContextual"/>
    </w:rPr>
  </w:style>
  <w:style w:type="paragraph" w:styleId="TDC5">
    <w:name w:val="toc 5"/>
    <w:basedOn w:val="Normal"/>
    <w:next w:val="Normal"/>
    <w:autoRedefine/>
    <w:uiPriority w:val="39"/>
    <w:unhideWhenUsed/>
    <w:rsid w:val="00BB0B4A"/>
    <w:pPr>
      <w:spacing w:after="100" w:line="278" w:lineRule="auto"/>
      <w:ind w:left="960"/>
      <w:jc w:val="left"/>
    </w:pPr>
    <w:rPr>
      <w:rFonts w:asciiTheme="minorHAnsi" w:eastAsiaTheme="minorEastAsia" w:hAnsiTheme="minorHAnsi" w:cstheme="minorBidi"/>
      <w:kern w:val="2"/>
      <w:szCs w:val="24"/>
      <w:lang w:val="es-MX" w:eastAsia="es-MX"/>
      <w14:ligatures w14:val="standardContextual"/>
    </w:rPr>
  </w:style>
  <w:style w:type="paragraph" w:styleId="TDC6">
    <w:name w:val="toc 6"/>
    <w:basedOn w:val="Normal"/>
    <w:next w:val="Normal"/>
    <w:autoRedefine/>
    <w:uiPriority w:val="39"/>
    <w:unhideWhenUsed/>
    <w:rsid w:val="00BB0B4A"/>
    <w:pPr>
      <w:spacing w:after="100" w:line="278" w:lineRule="auto"/>
      <w:ind w:left="1200"/>
      <w:jc w:val="left"/>
    </w:pPr>
    <w:rPr>
      <w:rFonts w:asciiTheme="minorHAnsi" w:eastAsiaTheme="minorEastAsia" w:hAnsiTheme="minorHAnsi" w:cstheme="minorBidi"/>
      <w:kern w:val="2"/>
      <w:szCs w:val="24"/>
      <w:lang w:val="es-MX" w:eastAsia="es-MX"/>
      <w14:ligatures w14:val="standardContextual"/>
    </w:rPr>
  </w:style>
  <w:style w:type="paragraph" w:styleId="TDC7">
    <w:name w:val="toc 7"/>
    <w:basedOn w:val="Normal"/>
    <w:next w:val="Normal"/>
    <w:autoRedefine/>
    <w:uiPriority w:val="39"/>
    <w:unhideWhenUsed/>
    <w:rsid w:val="00BB0B4A"/>
    <w:pPr>
      <w:spacing w:after="100" w:line="278" w:lineRule="auto"/>
      <w:ind w:left="1440"/>
      <w:jc w:val="left"/>
    </w:pPr>
    <w:rPr>
      <w:rFonts w:asciiTheme="minorHAnsi" w:eastAsiaTheme="minorEastAsia" w:hAnsiTheme="minorHAnsi" w:cstheme="minorBidi"/>
      <w:kern w:val="2"/>
      <w:szCs w:val="24"/>
      <w:lang w:val="es-MX" w:eastAsia="es-MX"/>
      <w14:ligatures w14:val="standardContextual"/>
    </w:rPr>
  </w:style>
  <w:style w:type="paragraph" w:styleId="TDC8">
    <w:name w:val="toc 8"/>
    <w:basedOn w:val="Normal"/>
    <w:next w:val="Normal"/>
    <w:autoRedefine/>
    <w:uiPriority w:val="39"/>
    <w:unhideWhenUsed/>
    <w:rsid w:val="00BB0B4A"/>
    <w:pPr>
      <w:spacing w:after="100" w:line="278" w:lineRule="auto"/>
      <w:ind w:left="1680"/>
      <w:jc w:val="left"/>
    </w:pPr>
    <w:rPr>
      <w:rFonts w:asciiTheme="minorHAnsi" w:eastAsiaTheme="minorEastAsia" w:hAnsiTheme="minorHAnsi" w:cstheme="minorBidi"/>
      <w:kern w:val="2"/>
      <w:szCs w:val="24"/>
      <w:lang w:val="es-MX" w:eastAsia="es-MX"/>
      <w14:ligatures w14:val="standardContextual"/>
    </w:rPr>
  </w:style>
  <w:style w:type="paragraph" w:styleId="TDC9">
    <w:name w:val="toc 9"/>
    <w:basedOn w:val="Normal"/>
    <w:next w:val="Normal"/>
    <w:autoRedefine/>
    <w:uiPriority w:val="39"/>
    <w:unhideWhenUsed/>
    <w:rsid w:val="00BB0B4A"/>
    <w:pPr>
      <w:spacing w:after="100" w:line="278" w:lineRule="auto"/>
      <w:ind w:left="1920"/>
      <w:jc w:val="left"/>
    </w:pPr>
    <w:rPr>
      <w:rFonts w:asciiTheme="minorHAnsi" w:eastAsiaTheme="minorEastAsia" w:hAnsiTheme="minorHAnsi" w:cstheme="minorBidi"/>
      <w:kern w:val="2"/>
      <w:szCs w:val="24"/>
      <w:lang w:val="es-MX" w:eastAsia="es-MX"/>
      <w14:ligatures w14:val="standardContextual"/>
    </w:rPr>
  </w:style>
  <w:style w:type="character" w:customStyle="1" w:styleId="CommentReference">
    <w:name w:val="Comment Reference"/>
    <w:basedOn w:val="Fuentedeprrafopredeter"/>
    <w:uiPriority w:val="99"/>
    <w:semiHidden/>
    <w:unhideWhenUsed/>
    <w:rsid w:val="00A701DE"/>
    <w:rPr>
      <w:sz w:val="16"/>
      <w:szCs w:val="16"/>
    </w:rPr>
  </w:style>
  <w:style w:type="paragraph" w:customStyle="1" w:styleId="CommentText">
    <w:name w:val="Comment Text"/>
    <w:basedOn w:val="Normal"/>
    <w:link w:val="CommentTextChar"/>
    <w:uiPriority w:val="99"/>
    <w:unhideWhenUsed/>
    <w:rsid w:val="00A701DE"/>
    <w:rPr>
      <w:rFonts w:ascii="Arial" w:hAnsi="Arial"/>
      <w:sz w:val="20"/>
      <w:lang w:val="es-MX"/>
    </w:rPr>
  </w:style>
  <w:style w:type="character" w:customStyle="1" w:styleId="CommentTextChar">
    <w:name w:val="Comment Text Char"/>
    <w:basedOn w:val="Fuentedeprrafopredeter"/>
    <w:link w:val="CommentText"/>
    <w:uiPriority w:val="99"/>
    <w:rsid w:val="00A701DE"/>
    <w:rPr>
      <w:rFonts w:ascii="Arial" w:hAnsi="Arial"/>
      <w:lang w:eastAsia="es-ES"/>
    </w:rPr>
  </w:style>
  <w:style w:type="paragraph" w:customStyle="1" w:styleId="Fuente">
    <w:name w:val="Fuente"/>
    <w:basedOn w:val="Normal"/>
    <w:qFormat/>
    <w:rsid w:val="00A701DE"/>
    <w:pPr>
      <w:ind w:left="1418"/>
      <w:jc w:val="center"/>
    </w:pPr>
    <w:rPr>
      <w:rFonts w:ascii="Arial" w:hAnsi="Arial"/>
      <w:sz w:val="16"/>
      <w:szCs w:val="16"/>
      <w:lang w:val="es-MX"/>
    </w:rPr>
  </w:style>
  <w:style w:type="character" w:customStyle="1" w:styleId="Ttulo1Car">
    <w:name w:val="Título 1 Car"/>
    <w:basedOn w:val="Fuentedeprrafopredeter"/>
    <w:link w:val="Ttulo1"/>
    <w:rsid w:val="00A701DE"/>
    <w:rPr>
      <w:rFonts w:ascii="Univers" w:hAnsi="Univers"/>
      <w:b/>
      <w:caps/>
      <w:kern w:val="28"/>
      <w:sz w:val="28"/>
      <w:lang w:val="es-ES_tradnl" w:eastAsia="es-ES"/>
    </w:rPr>
  </w:style>
  <w:style w:type="paragraph" w:customStyle="1" w:styleId="TitulosTablaPortada">
    <w:name w:val="Titulos Tabla Portada"/>
    <w:basedOn w:val="Normal"/>
    <w:qFormat/>
    <w:rsid w:val="00A701DE"/>
    <w:pPr>
      <w:spacing w:before="80" w:after="80"/>
      <w:jc w:val="center"/>
    </w:pPr>
    <w:rPr>
      <w:rFonts w:ascii="Arial" w:eastAsia="Arial Unicode MS" w:hAnsi="Arial" w:cs="Arial Unicode MS"/>
      <w:b/>
      <w:sz w:val="16"/>
      <w:szCs w:val="16"/>
      <w:lang w:val="es-ES" w:eastAsia="en-US"/>
    </w:rPr>
  </w:style>
  <w:style w:type="paragraph" w:customStyle="1" w:styleId="NombredelDocumento">
    <w:name w:val="Nombre del Documento"/>
    <w:basedOn w:val="Piedepgina0"/>
    <w:qFormat/>
    <w:rsid w:val="00A701DE"/>
    <w:pPr>
      <w:spacing w:before="80" w:after="80"/>
      <w:ind w:left="879" w:right="595"/>
    </w:pPr>
    <w:rPr>
      <w:rFonts w:ascii="Arial" w:eastAsiaTheme="minorHAnsi" w:hAnsi="Arial" w:cs="Calibri Light"/>
      <w:b/>
      <w:color w:val="FFFFFF"/>
      <w:sz w:val="48"/>
      <w:szCs w:val="44"/>
      <w:lang w:val="es-MX" w:eastAsia="en-US"/>
    </w:rPr>
  </w:style>
  <w:style w:type="paragraph" w:customStyle="1" w:styleId="CommentSubject">
    <w:name w:val="Comment Subject"/>
    <w:basedOn w:val="CommentText"/>
    <w:next w:val="CommentText"/>
    <w:link w:val="CommentSubjectChar"/>
    <w:uiPriority w:val="99"/>
    <w:semiHidden/>
    <w:unhideWhenUsed/>
    <w:rsid w:val="00A701DE"/>
    <w:rPr>
      <w:b/>
      <w:bCs/>
    </w:rPr>
  </w:style>
  <w:style w:type="paragraph" w:customStyle="1" w:styleId="TextoTabla0">
    <w:name w:val="Texto Tabla"/>
    <w:basedOn w:val="Normal"/>
    <w:qFormat/>
    <w:rsid w:val="00A701DE"/>
    <w:pPr>
      <w:spacing w:before="20" w:after="20"/>
    </w:pPr>
    <w:rPr>
      <w:rFonts w:ascii="Arial" w:eastAsiaTheme="minorHAnsi" w:hAnsi="Arial" w:cstheme="minorBidi"/>
      <w:sz w:val="20"/>
      <w:lang w:val="es-ES" w:eastAsia="en-US"/>
    </w:rPr>
  </w:style>
  <w:style w:type="paragraph" w:customStyle="1" w:styleId="TitulodeContenido">
    <w:name w:val="Titulo de Contenido"/>
    <w:aliases w:val="Tablas y Figuras"/>
    <w:basedOn w:val="Normal"/>
    <w:qFormat/>
    <w:rsid w:val="00A701DE"/>
    <w:pPr>
      <w:spacing w:after="160" w:line="259" w:lineRule="auto"/>
    </w:pPr>
    <w:rPr>
      <w:rFonts w:ascii="Arial" w:eastAsiaTheme="minorHAnsi" w:hAnsi="Arial" w:cstheme="minorBidi"/>
      <w:b/>
      <w:color w:val="365F91" w:themeColor="accent1" w:themeShade="BF"/>
      <w:sz w:val="32"/>
      <w:szCs w:val="32"/>
      <w:lang w:val="es-ES" w:eastAsia="en-US"/>
    </w:rPr>
  </w:style>
  <w:style w:type="character" w:styleId="Hipervnculo">
    <w:name w:val="Hyperlink"/>
    <w:basedOn w:val="Fuentedeprrafopredeter"/>
    <w:uiPriority w:val="99"/>
    <w:unhideWhenUsed/>
    <w:rsid w:val="00A701DE"/>
    <w:rPr>
      <w:color w:val="0000FF" w:themeColor="hyperlink"/>
      <w:u w:val="single"/>
    </w:rPr>
  </w:style>
  <w:style w:type="character" w:customStyle="1" w:styleId="Ttulo5Car">
    <w:name w:val="Título 5 Car"/>
    <w:basedOn w:val="Fuentedeprrafopredeter"/>
    <w:link w:val="Ttulo5"/>
    <w:rsid w:val="00A701DE"/>
    <w:rPr>
      <w:sz w:val="24"/>
      <w:u w:val="single"/>
      <w:lang w:val="es-ES_tradnl" w:eastAsia="es-ES"/>
    </w:rPr>
  </w:style>
  <w:style w:type="character" w:customStyle="1" w:styleId="TextodegloboCar">
    <w:name w:val="Texto de globo Car"/>
    <w:basedOn w:val="Fuentedeprrafopredeter"/>
    <w:link w:val="Textodeglobo"/>
    <w:semiHidden/>
    <w:rsid w:val="00A701DE"/>
    <w:rPr>
      <w:rFonts w:ascii="Tahoma" w:hAnsi="Tahoma" w:cs="Tahoma"/>
      <w:sz w:val="16"/>
      <w:szCs w:val="16"/>
      <w:lang w:val="es-ES_tradnl" w:eastAsia="es-ES"/>
    </w:rPr>
  </w:style>
  <w:style w:type="table" w:customStyle="1" w:styleId="Tablaconcuadrcula1">
    <w:name w:val="Tabla con cuadrícula1"/>
    <w:basedOn w:val="Tablanormal"/>
    <w:next w:val="Tablaconcuadrcula"/>
    <w:uiPriority w:val="39"/>
    <w:rsid w:val="00A701D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A701D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A701DE"/>
    <w:pPr>
      <w:spacing w:after="160" w:line="259" w:lineRule="auto"/>
    </w:pPr>
    <w:rPr>
      <w:rFonts w:ascii="Arial" w:eastAsiaTheme="minorHAnsi" w:hAnsi="Arial" w:cstheme="minorBidi"/>
      <w:sz w:val="22"/>
      <w:szCs w:val="22"/>
      <w:lang w:val="es-ES" w:eastAsia="en-US"/>
    </w:rPr>
  </w:style>
  <w:style w:type="character" w:customStyle="1" w:styleId="CommentSubjectChar">
    <w:name w:val="Comment Subject Char"/>
    <w:basedOn w:val="CommentTextChar"/>
    <w:link w:val="CommentSubject"/>
    <w:uiPriority w:val="99"/>
    <w:semiHidden/>
    <w:rsid w:val="00A701DE"/>
    <w:rPr>
      <w:rFonts w:ascii="Arial" w:hAnsi="Arial"/>
      <w:b/>
      <w:bCs/>
      <w:lang w:eastAsia="es-ES"/>
    </w:rPr>
  </w:style>
  <w:style w:type="table" w:customStyle="1" w:styleId="Tablaconcuadrcula3">
    <w:name w:val="Tabla con cuadrícula3"/>
    <w:basedOn w:val="Tablanormal"/>
    <w:next w:val="Tablaconcuadrcula"/>
    <w:uiPriority w:val="39"/>
    <w:rsid w:val="00A701D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iedeTablaFoto">
    <w:name w:val="Pie de Tabla/Foto"/>
    <w:basedOn w:val="Normal"/>
    <w:qFormat/>
    <w:rsid w:val="00A701DE"/>
    <w:pPr>
      <w:spacing w:after="160"/>
      <w:jc w:val="center"/>
    </w:pPr>
    <w:rPr>
      <w:rFonts w:ascii="Arial" w:eastAsiaTheme="minorHAnsi" w:hAnsi="Arial" w:cstheme="minorBidi"/>
      <w:i/>
      <w:sz w:val="20"/>
      <w:lang w:val="es-ES" w:eastAsia="en-US"/>
    </w:rPr>
  </w:style>
  <w:style w:type="character" w:styleId="Fuerte">
    <w:name w:val="Strong"/>
    <w:basedOn w:val="Fuentedeprrafopredeter"/>
    <w:uiPriority w:val="22"/>
    <w:qFormat/>
    <w:rsid w:val="00A701DE"/>
    <w:rPr>
      <w:b/>
      <w:bCs/>
    </w:rPr>
  </w:style>
  <w:style w:type="paragraph" w:customStyle="1" w:styleId="TtuloTabla">
    <w:name w:val="Título Tabla"/>
    <w:basedOn w:val="Normal"/>
    <w:qFormat/>
    <w:rsid w:val="00A701DE"/>
    <w:pPr>
      <w:spacing w:before="40" w:after="40"/>
      <w:jc w:val="center"/>
    </w:pPr>
    <w:rPr>
      <w:rFonts w:ascii="Arial" w:eastAsiaTheme="minorHAnsi" w:hAnsi="Arial" w:cstheme="minorBidi"/>
      <w:color w:val="FFFFFF" w:themeColor="background1"/>
      <w:sz w:val="20"/>
      <w:lang w:val="es-ES" w:eastAsia="en-US"/>
    </w:rPr>
  </w:style>
  <w:style w:type="paragraph" w:styleId="NormalWeb">
    <w:name w:val="Normal (Web)"/>
    <w:basedOn w:val="Normal"/>
    <w:uiPriority w:val="99"/>
    <w:unhideWhenUsed/>
    <w:rsid w:val="00A701DE"/>
    <w:pPr>
      <w:spacing w:before="100" w:beforeAutospacing="1" w:after="100" w:afterAutospacing="1"/>
      <w:jc w:val="left"/>
    </w:pPr>
    <w:rPr>
      <w:rFonts w:ascii="Arial" w:hAnsi="Arial"/>
      <w:szCs w:val="24"/>
      <w:lang w:val="es-MX" w:eastAsia="es-MX"/>
    </w:rPr>
  </w:style>
  <w:style w:type="character" w:customStyle="1" w:styleId="Cuerpodeltexto2">
    <w:name w:val="Cuerpo del texto (2)_"/>
    <w:basedOn w:val="Fuentedeprrafopredeter"/>
    <w:link w:val="Cuerpodeltexto20"/>
    <w:rsid w:val="00A701DE"/>
    <w:rPr>
      <w:rFonts w:ascii="Calibri" w:eastAsia="Calibri" w:hAnsi="Calibri" w:cs="Calibri"/>
      <w:shd w:val="clear" w:color="auto" w:fill="FFFFFF"/>
    </w:rPr>
  </w:style>
  <w:style w:type="paragraph" w:customStyle="1" w:styleId="Cuerpodeltexto20">
    <w:name w:val="Cuerpo del texto (2)"/>
    <w:basedOn w:val="Normal"/>
    <w:link w:val="Cuerpodeltexto2"/>
    <w:rsid w:val="00A701DE"/>
    <w:pPr>
      <w:widowControl w:val="0"/>
      <w:shd w:val="clear" w:color="auto" w:fill="FFFFFF"/>
      <w:spacing w:before="300" w:after="180" w:line="288" w:lineRule="exact"/>
      <w:ind w:hanging="1980"/>
    </w:pPr>
    <w:rPr>
      <w:rFonts w:ascii="Calibri" w:eastAsia="Calibri" w:hAnsi="Calibri" w:cs="Calibri"/>
      <w:sz w:val="20"/>
      <w:lang w:val="es-MX" w:eastAsia="es-MX"/>
    </w:rPr>
  </w:style>
  <w:style w:type="paragraph" w:customStyle="1" w:styleId="TITULO">
    <w:name w:val="TITULO"/>
    <w:basedOn w:val="Normal"/>
    <w:link w:val="TITULOCar"/>
    <w:autoRedefine/>
    <w:qFormat/>
    <w:rsid w:val="00A701DE"/>
    <w:pPr>
      <w:spacing w:before="240" w:after="240"/>
      <w:contextualSpacing/>
      <w:jc w:val="center"/>
      <w:outlineLvl w:val="1"/>
    </w:pPr>
    <w:rPr>
      <w:rFonts w:ascii="Arial" w:eastAsiaTheme="minorHAnsi" w:hAnsi="Arial" w:cs="Arial"/>
      <w:b/>
      <w:sz w:val="28"/>
      <w:szCs w:val="24"/>
      <w:lang w:val="es-MX" w:eastAsia="en-US"/>
    </w:rPr>
  </w:style>
  <w:style w:type="character" w:customStyle="1" w:styleId="TITULOCar">
    <w:name w:val="TITULO Car"/>
    <w:basedOn w:val="Fuentedeprrafopredeter"/>
    <w:link w:val="TITULO"/>
    <w:rsid w:val="00A701DE"/>
    <w:rPr>
      <w:rFonts w:ascii="Arial" w:eastAsiaTheme="minorHAnsi" w:hAnsi="Arial" w:cs="Arial"/>
      <w:b/>
      <w:sz w:val="28"/>
      <w:szCs w:val="24"/>
      <w:lang w:eastAsia="en-US"/>
    </w:rPr>
  </w:style>
  <w:style w:type="paragraph" w:customStyle="1" w:styleId="PORTADAT">
    <w:name w:val="PORTADA T"/>
    <w:link w:val="PORTADATCar"/>
    <w:autoRedefine/>
    <w:qFormat/>
    <w:rsid w:val="00A701DE"/>
    <w:pPr>
      <w:spacing w:after="200" w:line="276" w:lineRule="auto"/>
      <w:jc w:val="center"/>
    </w:pPr>
    <w:rPr>
      <w:rFonts w:ascii="Arial" w:eastAsiaTheme="minorHAnsi" w:hAnsi="Arial" w:cs="Arial"/>
      <w:b/>
      <w:sz w:val="28"/>
      <w:szCs w:val="28"/>
      <w:lang w:eastAsia="en-US"/>
    </w:rPr>
  </w:style>
  <w:style w:type="character" w:customStyle="1" w:styleId="PORTADATCar">
    <w:name w:val="PORTADA T Car"/>
    <w:basedOn w:val="Fuentedeprrafopredeter"/>
    <w:link w:val="PORTADAT"/>
    <w:rsid w:val="00A701DE"/>
    <w:rPr>
      <w:rFonts w:ascii="Arial" w:eastAsiaTheme="minorHAnsi" w:hAnsi="Arial" w:cs="Arial"/>
      <w:b/>
      <w:sz w:val="28"/>
      <w:szCs w:val="28"/>
      <w:lang w:eastAsia="en-US"/>
    </w:rPr>
  </w:style>
  <w:style w:type="character" w:customStyle="1" w:styleId="Ttulo6Car">
    <w:name w:val="Título 6 Car"/>
    <w:basedOn w:val="Fuentedeprrafopredeter"/>
    <w:link w:val="Ttulo6"/>
    <w:rsid w:val="00A701DE"/>
    <w:rPr>
      <w:i/>
      <w:sz w:val="22"/>
      <w:lang w:val="es-ES_tradnl" w:eastAsia="es-ES"/>
    </w:rPr>
  </w:style>
  <w:style w:type="character" w:customStyle="1" w:styleId="Ttulo7Car">
    <w:name w:val="Título 7 Car"/>
    <w:basedOn w:val="Fuentedeprrafopredeter"/>
    <w:link w:val="Ttulo7"/>
    <w:rsid w:val="00A701DE"/>
    <w:rPr>
      <w:rFonts w:ascii="Arial" w:hAnsi="Arial"/>
      <w:lang w:val="es-ES_tradnl" w:eastAsia="es-ES"/>
    </w:rPr>
  </w:style>
  <w:style w:type="character" w:customStyle="1" w:styleId="Ttulo8Car">
    <w:name w:val="Título 8 Car"/>
    <w:basedOn w:val="Fuentedeprrafopredeter"/>
    <w:link w:val="Ttulo8"/>
    <w:rsid w:val="00A701DE"/>
    <w:rPr>
      <w:rFonts w:ascii="Arial" w:hAnsi="Arial"/>
      <w:i/>
      <w:lang w:val="es-ES_tradnl" w:eastAsia="es-ES"/>
    </w:rPr>
  </w:style>
  <w:style w:type="character" w:customStyle="1" w:styleId="Ttulo9Car">
    <w:name w:val="Título 9 Car"/>
    <w:basedOn w:val="Fuentedeprrafopredeter"/>
    <w:link w:val="Ttulo9"/>
    <w:rsid w:val="00A701DE"/>
    <w:rPr>
      <w:rFonts w:ascii="Arial" w:hAnsi="Arial"/>
      <w:b/>
      <w:i/>
      <w:sz w:val="18"/>
      <w:lang w:val="es-ES_tradnl" w:eastAsia="es-ES"/>
    </w:rPr>
  </w:style>
  <w:style w:type="character" w:customStyle="1" w:styleId="z-PrincipiodelformularioCar">
    <w:name w:val="z-Principio del formulario Car"/>
    <w:basedOn w:val="Fuentedeprrafopredeter"/>
    <w:link w:val="z-Principiodelformulario"/>
    <w:rsid w:val="00A701DE"/>
    <w:rPr>
      <w:rFonts w:ascii="Arial" w:hAnsi="Arial" w:cs="Arial"/>
      <w:vanish/>
      <w:sz w:val="16"/>
      <w:szCs w:val="16"/>
    </w:rPr>
  </w:style>
  <w:style w:type="character" w:customStyle="1" w:styleId="z-FinaldelformularioCar">
    <w:name w:val="z-Final del formulario Car"/>
    <w:basedOn w:val="Fuentedeprrafopredeter"/>
    <w:link w:val="z-Finaldelformulario"/>
    <w:rsid w:val="00A701DE"/>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5.png"/><Relationship Id="rId39" Type="http://schemas.openxmlformats.org/officeDocument/2006/relationships/footer" Target="footer5.xml"/><Relationship Id="rId21" Type="http://schemas.openxmlformats.org/officeDocument/2006/relationships/image" Target="media/image10.png"/><Relationship Id="rId34" Type="http://schemas.openxmlformats.org/officeDocument/2006/relationships/image" Target="media/image2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5.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4.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2111F6-CF2D-47D7-99A2-5AE65559B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118</Pages>
  <Words>34419</Words>
  <Characters>194090</Characters>
  <Application>Microsoft Office Word</Application>
  <DocSecurity>0</DocSecurity>
  <Lines>4963</Lines>
  <Paragraphs>3574</Paragraphs>
  <ScaleCrop>false</ScaleCrop>
  <HeadingPairs>
    <vt:vector size="2" baseType="variant">
      <vt:variant>
        <vt:lpstr>Título</vt:lpstr>
      </vt:variant>
      <vt:variant>
        <vt:i4>1</vt:i4>
      </vt:variant>
    </vt:vector>
  </HeadingPairs>
  <TitlesOfParts>
    <vt:vector size="1" baseType="lpstr">
      <vt:lpstr>Plantilla para documentos de AyMA</vt:lpstr>
    </vt:vector>
  </TitlesOfParts>
  <Company>AyMA Ingeniería y Consultoría</Company>
  <LinksUpToDate>false</LinksUpToDate>
  <CharactersWithSpaces>225944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para documentos de AyMA</dc:title>
  <dc:subject/>
  <dc:creator>Martha C. Márquez Gómez</dc:creator>
  <cp:keywords/>
  <dc:description/>
  <cp:lastModifiedBy>Cristian Plascencia Espinoza</cp:lastModifiedBy>
  <cp:revision>4</cp:revision>
  <cp:lastPrinted>2024-04-09T21:22:00Z</cp:lastPrinted>
  <dcterms:created xsi:type="dcterms:W3CDTF">2026-07-24T18:50:00Z</dcterms:created>
  <dcterms:modified xsi:type="dcterms:W3CDTF">2026-07-25T00:54:00Z</dcterms:modified>
</cp:coreProperties>
</file>